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אפיון: מנגנון עדכון סטטוס הזמנה</w:t>
      </w:r>
    </w:p>
    <w:p>
      <w:r>
        <w:t>תיוג 40012: כאשר מתקבל קובץ אישור מספק, יש לעדכן את סטטוס ההזמנה.</w:t>
      </w:r>
    </w:p>
    <w:p>
      <w:r>
        <w:t>ישות "הזמנה" (demo_order) מכילה את השדות הבאים: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שם עברי</w:t>
            </w:r>
          </w:p>
        </w:tc>
        <w:tc>
          <w:tcPr>
            <w:tcW w:type="dxa" w:w="2880"/>
          </w:tcPr>
          <w:p>
            <w:r>
              <w:t>שם טכני</w:t>
            </w:r>
          </w:p>
        </w:tc>
        <w:tc>
          <w:tcPr>
            <w:tcW w:type="dxa" w:w="2880"/>
          </w:tcPr>
          <w:p>
            <w:r>
              <w:t>הערות</w:t>
            </w:r>
          </w:p>
        </w:tc>
      </w:tr>
      <w:tr>
        <w:tc>
          <w:tcPr>
            <w:tcW w:type="dxa" w:w="2880"/>
          </w:tcPr>
          <w:p>
            <w:r>
              <w:t>סטטוס הזמנה</w:t>
            </w:r>
          </w:p>
        </w:tc>
        <w:tc>
          <w:tcPr>
            <w:tcW w:type="dxa" w:w="2880"/>
          </w:tcPr>
          <w:p>
            <w:r>
              <w:t>demo_orderstatus</w:t>
            </w:r>
          </w:p>
        </w:tc>
        <w:tc>
          <w:tcPr>
            <w:tcW w:type="dxa" w:w="2880"/>
          </w:tcPr>
          <w:p>
            <w:r>
              <w:t>ערכי קוד: ממתין (1), אושר (2), נדחה (3)</w:t>
            </w:r>
          </w:p>
        </w:tc>
      </w:tr>
      <w:tr>
        <w:tc>
          <w:tcPr>
            <w:tcW w:type="dxa" w:w="2880"/>
          </w:tcPr>
          <w:p>
            <w:r>
              <w:t>מזהה ספק</w:t>
            </w:r>
          </w:p>
        </w:tc>
        <w:tc>
          <w:tcPr>
            <w:tcW w:type="dxa" w:w="2880"/>
          </w:tcPr>
          <w:p>
            <w:r>
              <w:t>demo_supplierid</w:t>
            </w:r>
          </w:p>
        </w:tc>
        <w:tc>
          <w:tcPr>
            <w:tcW w:type="dxa" w:w="2880"/>
          </w:tcPr>
          <w:p>
            <w:r>
              <w:t>מפתח לישות ספק (demo_supplier)</w:t>
            </w:r>
          </w:p>
        </w:tc>
      </w:tr>
      <w:tr>
        <w:tc>
          <w:tcPr>
            <w:tcW w:type="dxa" w:w="2880"/>
          </w:tcPr>
          <w:p>
            <w:r>
              <w:t>תאריך אישור</w:t>
            </w:r>
          </w:p>
        </w:tc>
        <w:tc>
          <w:tcPr>
            <w:tcW w:type="dxa" w:w="2880"/>
          </w:tcPr>
          <w:p>
            <w:r>
              <w:t>demo_approveddate</w:t>
            </w:r>
          </w:p>
        </w:tc>
        <w:tc>
          <w:tcPr>
            <w:tcW w:type="dxa" w:w="2880"/>
          </w:tcPr>
          <w:p>
            <w:r>
              <w:t>מתעדכן רק במעבר לסטטוס אושר</w:t>
            </w:r>
          </w:p>
        </w:tc>
      </w:tr>
    </w:tbl>
    <w:p>
      <w:r>
        <w:t>חוק עסקי: רשומה נכללת בעדכון רק אם demo_orderstatus = 1 (ממתין) וקיים demo_supplierid. אם הקובץ תקין — הסטטוס עובר ל-2 (אושר) ו-demo_approveddate מתעדכן לתאריך הקליטה.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