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9E58F" w14:textId="23DEEEBE" w:rsidR="13BF62FB" w:rsidRPr="00E7672A" w:rsidRDefault="03C4C343" w:rsidP="00E7672A">
      <w:pPr>
        <w:pStyle w:val="Heading1"/>
        <w:rPr>
          <w:rFonts w:ascii="Times New Roman" w:hAnsi="Times New Roman" w:cs="Times New Roman"/>
          <w:b/>
          <w:bCs/>
          <w:color w:val="auto"/>
          <w:sz w:val="28"/>
          <w:szCs w:val="28"/>
        </w:rPr>
      </w:pPr>
      <w:bookmarkStart w:id="0" w:name="_Toc186932354"/>
      <w:r w:rsidRPr="00E7672A">
        <w:rPr>
          <w:rFonts w:ascii="Times New Roman" w:hAnsi="Times New Roman" w:cs="Times New Roman"/>
          <w:b/>
          <w:bCs/>
          <w:color w:val="auto"/>
          <w:sz w:val="28"/>
          <w:szCs w:val="28"/>
        </w:rPr>
        <w:t xml:space="preserve">Executive </w:t>
      </w:r>
      <w:r w:rsidR="31719FFD" w:rsidRPr="00E7672A">
        <w:rPr>
          <w:rFonts w:ascii="Times New Roman" w:hAnsi="Times New Roman" w:cs="Times New Roman"/>
          <w:b/>
          <w:bCs/>
          <w:color w:val="auto"/>
          <w:sz w:val="28"/>
          <w:szCs w:val="28"/>
        </w:rPr>
        <w:t>Summary</w:t>
      </w:r>
      <w:bookmarkEnd w:id="0"/>
    </w:p>
    <w:p w14:paraId="7DC9332D" w14:textId="77777777" w:rsidR="0001573C" w:rsidRPr="0001573C" w:rsidRDefault="0001573C" w:rsidP="0001573C"/>
    <w:p w14:paraId="3C2DB369" w14:textId="77777777" w:rsidR="0001573C" w:rsidRDefault="0001573C" w:rsidP="0001573C">
      <w:pPr>
        <w:pStyle w:val="ListParagraph"/>
        <w:jc w:val="both"/>
        <w:rPr>
          <w:rFonts w:ascii="Times New Roman" w:eastAsia="Times New Roman" w:hAnsi="Times New Roman" w:cs="Times New Roman"/>
          <w:color w:val="000000" w:themeColor="text1"/>
          <w:sz w:val="24"/>
          <w:szCs w:val="24"/>
        </w:rPr>
      </w:pPr>
      <w:r w:rsidRPr="5C429B50">
        <w:rPr>
          <w:rFonts w:ascii="Times New Roman" w:eastAsia="Times New Roman" w:hAnsi="Times New Roman" w:cs="Times New Roman"/>
          <w:color w:val="000000" w:themeColor="text1"/>
          <w:sz w:val="24"/>
          <w:szCs w:val="24"/>
        </w:rPr>
        <w:t>This analysis study is regarding bank customer churn, utilizing advanced technologies such as Apache Spark, Python, Hive, and Hadoop, combined with integrated learning methods, to identify key factors leading to customer churn. the study further emphasizes the significance of early intervention to retain at-risk customers. Banks able to recognize patterns, such as reduced activity and demographic factors, enabling them to design targeted retention strategies by analysing historical data. Moreover, the study will focus on optimizing predictive models like, Logistic Regression, Naive Bayers, Decision Tree, Linear SVC, FM Classifier, Random Classifier, and GBT Classifier while finding the most efficient model to improve efficiency and accuracy, ensuring competitive stability, minimizing revenue loss, and enhancing customer lifetime value. The goal is to perform successful big data analytical study that improves satisfaction and loyalty while addressing emerging challenges in a highly competitive market.</w:t>
      </w:r>
    </w:p>
    <w:p w14:paraId="07895FD2" w14:textId="77777777" w:rsidR="0001573C" w:rsidRDefault="0001573C" w:rsidP="0001573C"/>
    <w:p w14:paraId="3803E74D" w14:textId="77777777" w:rsidR="0001573C" w:rsidRDefault="0001573C" w:rsidP="0001573C"/>
    <w:p w14:paraId="478BF0C7" w14:textId="77777777" w:rsidR="0001573C" w:rsidRDefault="0001573C" w:rsidP="0001573C"/>
    <w:p w14:paraId="5BDC3984" w14:textId="77777777" w:rsidR="0001573C" w:rsidRDefault="0001573C" w:rsidP="0001573C"/>
    <w:p w14:paraId="0A45A2CB" w14:textId="77777777" w:rsidR="0001573C" w:rsidRDefault="0001573C" w:rsidP="0001573C"/>
    <w:p w14:paraId="3843AA02" w14:textId="77777777" w:rsidR="0001573C" w:rsidRDefault="0001573C" w:rsidP="0001573C"/>
    <w:p w14:paraId="59697D45" w14:textId="77777777" w:rsidR="0001573C" w:rsidRDefault="0001573C" w:rsidP="0001573C"/>
    <w:p w14:paraId="3E257071" w14:textId="77777777" w:rsidR="0001573C" w:rsidRDefault="0001573C" w:rsidP="0001573C"/>
    <w:p w14:paraId="5F94B6B2" w14:textId="77777777" w:rsidR="0001573C" w:rsidRDefault="0001573C" w:rsidP="0001573C"/>
    <w:p w14:paraId="7B2F649A" w14:textId="77777777" w:rsidR="0001573C" w:rsidRDefault="0001573C" w:rsidP="0001573C"/>
    <w:p w14:paraId="244BDED3" w14:textId="77777777" w:rsidR="0001573C" w:rsidRDefault="0001573C" w:rsidP="0001573C"/>
    <w:p w14:paraId="36EDCC33" w14:textId="77777777" w:rsidR="0001573C" w:rsidRDefault="0001573C" w:rsidP="0001573C"/>
    <w:p w14:paraId="5E10D6A9" w14:textId="77777777" w:rsidR="0001573C" w:rsidRDefault="0001573C" w:rsidP="0001573C"/>
    <w:p w14:paraId="1584D239" w14:textId="77777777" w:rsidR="0001573C" w:rsidRDefault="0001573C" w:rsidP="0001573C"/>
    <w:p w14:paraId="3BEA9DE4" w14:textId="77777777" w:rsidR="0001573C" w:rsidRDefault="0001573C" w:rsidP="0001573C"/>
    <w:p w14:paraId="5BA33743" w14:textId="77777777" w:rsidR="0001573C" w:rsidRDefault="0001573C" w:rsidP="0001573C"/>
    <w:p w14:paraId="5867668E" w14:textId="77777777" w:rsidR="0001573C" w:rsidRDefault="0001573C" w:rsidP="0001573C"/>
    <w:p w14:paraId="6555A72F" w14:textId="77777777" w:rsidR="0001573C" w:rsidRDefault="0001573C" w:rsidP="0001573C"/>
    <w:p w14:paraId="4E0010D2" w14:textId="77777777" w:rsidR="0001573C" w:rsidRDefault="0001573C" w:rsidP="0001573C"/>
    <w:p w14:paraId="4A5924F5" w14:textId="77777777" w:rsidR="0001573C" w:rsidRDefault="0001573C" w:rsidP="0001573C"/>
    <w:p w14:paraId="65D764D7" w14:textId="77777777" w:rsidR="0001573C" w:rsidRDefault="0001573C" w:rsidP="0001573C"/>
    <w:p w14:paraId="47BC04E3" w14:textId="77777777" w:rsidR="0001573C" w:rsidRDefault="0001573C" w:rsidP="0001573C"/>
    <w:p w14:paraId="100D7056" w14:textId="77777777" w:rsidR="0001573C" w:rsidRDefault="0001573C" w:rsidP="0001573C"/>
    <w:p w14:paraId="55F4D284" w14:textId="77777777" w:rsidR="0001573C" w:rsidRDefault="0001573C" w:rsidP="0001573C"/>
    <w:p w14:paraId="38231CF0" w14:textId="77777777" w:rsidR="0001573C" w:rsidRDefault="0001573C" w:rsidP="0001573C"/>
    <w:p w14:paraId="1AB42DC2" w14:textId="77777777" w:rsidR="0001573C" w:rsidRPr="0001573C" w:rsidRDefault="0001573C" w:rsidP="0001573C"/>
    <w:p w14:paraId="4F48D25B" w14:textId="78DEF215" w:rsidR="00F919EB" w:rsidRPr="00F919EB" w:rsidRDefault="0001573C" w:rsidP="00F919EB">
      <w:pPr>
        <w:pStyle w:val="Heading1"/>
        <w:numPr>
          <w:ilvl w:val="0"/>
          <w:numId w:val="61"/>
        </w:numPr>
        <w:ind w:left="360"/>
        <w:rPr>
          <w:rFonts w:ascii="Times New Roman" w:hAnsi="Times New Roman" w:cs="Times New Roman"/>
          <w:b/>
          <w:bCs/>
          <w:color w:val="auto"/>
          <w:sz w:val="28"/>
          <w:szCs w:val="28"/>
        </w:rPr>
      </w:pPr>
      <w:bookmarkStart w:id="1" w:name="_Toc186932355"/>
      <w:r w:rsidRPr="00E7672A">
        <w:rPr>
          <w:rFonts w:ascii="Times New Roman" w:hAnsi="Times New Roman" w:cs="Times New Roman"/>
          <w:b/>
          <w:bCs/>
          <w:color w:val="auto"/>
          <w:sz w:val="28"/>
          <w:szCs w:val="28"/>
        </w:rPr>
        <w:t>Introduction</w:t>
      </w:r>
      <w:bookmarkEnd w:id="1"/>
    </w:p>
    <w:p w14:paraId="7238FA8C" w14:textId="77777777" w:rsidR="0001573C" w:rsidRDefault="0001573C" w:rsidP="0001573C">
      <w:pPr>
        <w:pStyle w:val="ListParagraph"/>
        <w:rPr>
          <w:rFonts w:ascii="Times New Roman" w:eastAsia="Times New Roman" w:hAnsi="Times New Roman" w:cs="Times New Roman"/>
          <w:b/>
          <w:bCs/>
          <w:sz w:val="28"/>
          <w:szCs w:val="28"/>
        </w:rPr>
      </w:pPr>
    </w:p>
    <w:p w14:paraId="1012F86B" w14:textId="3A380917" w:rsidR="00E7672A" w:rsidRPr="00E7672A" w:rsidRDefault="0001573C" w:rsidP="00E7672A">
      <w:pPr>
        <w:pStyle w:val="ListParagraph"/>
        <w:jc w:val="both"/>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This section introduces the background, problem definition, purpose, aim, data source (including dataset details), and research questions, which presents an in-depth foundation for the Bank Customer Churn Analysis study. This report has been produced as a part of a study to underscore the factors influencing customer churn in banking while facing limitations, such as the restricted scope of the dataset that impact the results. Moreover, the report scope is outlined by summarizing the content covered, the structure of information presentation, and the methodology for data collection, generally using Kaggle as a secondary data source.</w:t>
      </w:r>
    </w:p>
    <w:p w14:paraId="2E5D42CA" w14:textId="7EBFC851" w:rsidR="00E7672A" w:rsidRDefault="00E7672A" w:rsidP="00E7672A">
      <w:pPr>
        <w:pStyle w:val="Heading1"/>
        <w:numPr>
          <w:ilvl w:val="1"/>
          <w:numId w:val="57"/>
        </w:numPr>
        <w:rPr>
          <w:rFonts w:ascii="Times New Roman" w:hAnsi="Times New Roman" w:cs="Times New Roman"/>
          <w:b/>
          <w:bCs/>
          <w:color w:val="auto"/>
          <w:sz w:val="28"/>
          <w:szCs w:val="28"/>
        </w:rPr>
      </w:pPr>
      <w:bookmarkStart w:id="2" w:name="_Toc186932356"/>
      <w:r w:rsidRPr="00E7672A">
        <w:rPr>
          <w:rFonts w:ascii="Times New Roman" w:hAnsi="Times New Roman" w:cs="Times New Roman"/>
          <w:b/>
          <w:bCs/>
          <w:color w:val="auto"/>
          <w:sz w:val="28"/>
          <w:szCs w:val="28"/>
        </w:rPr>
        <w:t>Background</w:t>
      </w:r>
      <w:bookmarkEnd w:id="2"/>
    </w:p>
    <w:p w14:paraId="171BC1E7" w14:textId="77777777" w:rsidR="00E7672A" w:rsidRDefault="00E7672A" w:rsidP="00E7672A"/>
    <w:p w14:paraId="7E668252" w14:textId="77777777" w:rsidR="00E7672A" w:rsidRDefault="00E7672A" w:rsidP="00F919EB">
      <w:pPr>
        <w:pStyle w:val="Repo-Title"/>
        <w:ind w:left="1440"/>
        <w:jc w:val="both"/>
        <w:rPr>
          <w:b w:val="0"/>
          <w:bCs/>
          <w:sz w:val="22"/>
          <w:szCs w:val="22"/>
          <w:lang w:val="en-US"/>
        </w:rPr>
      </w:pPr>
      <w:r w:rsidRPr="0001573C">
        <w:rPr>
          <w:b w:val="0"/>
          <w:bCs/>
          <w:sz w:val="24"/>
          <w:szCs w:val="24"/>
        </w:rPr>
        <w:t xml:space="preserve">Customer churn or attrition take place when a bank and its client cancel their relationship, with closing client account and terminating all business interactions. This often considered a significant loss for the banking sector since customer retaining is generally more cost-effective than obtaining new ones. Customer acquisition can cost 5 to 25 times more than retention, according to the studies </w:t>
      </w:r>
      <w:r w:rsidRPr="0001573C">
        <w:rPr>
          <w:b w:val="0"/>
          <w:bCs/>
          <w:sz w:val="22"/>
          <w:szCs w:val="22"/>
          <w:lang w:val="en-US"/>
        </w:rPr>
        <w:t xml:space="preserve">(Eva </w:t>
      </w:r>
      <w:proofErr w:type="spellStart"/>
      <w:r w:rsidRPr="0001573C">
        <w:rPr>
          <w:b w:val="0"/>
          <w:bCs/>
          <w:sz w:val="22"/>
          <w:szCs w:val="22"/>
          <w:lang w:val="en-US"/>
        </w:rPr>
        <w:t>Ascarza</w:t>
      </w:r>
      <w:proofErr w:type="spellEnd"/>
      <w:r w:rsidRPr="0001573C">
        <w:rPr>
          <w:b w:val="0"/>
          <w:bCs/>
          <w:sz w:val="22"/>
          <w:szCs w:val="22"/>
          <w:lang w:val="en-US"/>
        </w:rPr>
        <w:t xml:space="preserve">, 2017). </w:t>
      </w:r>
    </w:p>
    <w:p w14:paraId="3DA28125" w14:textId="77777777" w:rsidR="00E7672A" w:rsidRPr="0001573C" w:rsidRDefault="00E7672A" w:rsidP="00E7672A">
      <w:pPr>
        <w:pStyle w:val="Repo-Title"/>
        <w:ind w:left="1080"/>
        <w:jc w:val="both"/>
        <w:rPr>
          <w:b w:val="0"/>
          <w:bCs/>
          <w:sz w:val="24"/>
          <w:szCs w:val="24"/>
        </w:rPr>
      </w:pPr>
    </w:p>
    <w:p w14:paraId="1E413DF0" w14:textId="77777777" w:rsidR="00E7672A" w:rsidRDefault="00E7672A" w:rsidP="00F919EB">
      <w:pPr>
        <w:pStyle w:val="Repo-Title"/>
        <w:ind w:left="1440"/>
        <w:jc w:val="both"/>
        <w:rPr>
          <w:b w:val="0"/>
          <w:bCs/>
          <w:sz w:val="22"/>
          <w:szCs w:val="22"/>
          <w:lang w:val="en-US"/>
        </w:rPr>
      </w:pPr>
      <w:r w:rsidRPr="0001573C">
        <w:rPr>
          <w:b w:val="0"/>
          <w:bCs/>
          <w:sz w:val="22"/>
          <w:szCs w:val="22"/>
          <w:lang w:val="en-US"/>
        </w:rPr>
        <w:t xml:space="preserve">Banks can implement a set of tailored strategies to reduce churn and improve customer satisfaction by identifying </w:t>
      </w:r>
      <w:r w:rsidRPr="0001573C">
        <w:rPr>
          <w:b w:val="0"/>
          <w:bCs/>
          <w:sz w:val="22"/>
          <w:szCs w:val="22"/>
        </w:rPr>
        <w:t>behaviours</w:t>
      </w:r>
      <w:r w:rsidRPr="0001573C">
        <w:rPr>
          <w:b w:val="0"/>
          <w:bCs/>
          <w:sz w:val="22"/>
          <w:szCs w:val="22"/>
          <w:lang w:val="en-US"/>
        </w:rPr>
        <w:t xml:space="preserve"> such as decreased engagement, demographic factors, and reduced account activity. Effective retention strategies are efficient for banks in saturated markets to maintain competitive stability, minimize revenue loss, and improve customer lifetime value.</w:t>
      </w:r>
    </w:p>
    <w:p w14:paraId="47F1DD54" w14:textId="77777777" w:rsidR="00E7672A" w:rsidRPr="0001573C" w:rsidRDefault="00E7672A" w:rsidP="00F919EB">
      <w:pPr>
        <w:pStyle w:val="Repo-Title"/>
        <w:ind w:left="1440"/>
        <w:jc w:val="both"/>
        <w:rPr>
          <w:b w:val="0"/>
          <w:bCs/>
          <w:sz w:val="22"/>
          <w:szCs w:val="22"/>
          <w:lang w:val="en-US"/>
        </w:rPr>
      </w:pPr>
    </w:p>
    <w:p w14:paraId="248B33FE" w14:textId="2B499B3F" w:rsidR="00E7672A" w:rsidRPr="00E7672A" w:rsidRDefault="00E7672A" w:rsidP="00F919EB">
      <w:pPr>
        <w:pStyle w:val="ListParagraph"/>
        <w:ind w:left="1440"/>
        <w:jc w:val="both"/>
        <w:rPr>
          <w:rFonts w:ascii="Times New Roman" w:eastAsia="Times New Roman" w:hAnsi="Times New Roman" w:cs="Times New Roman"/>
          <w:bCs/>
          <w:sz w:val="24"/>
          <w:szCs w:val="24"/>
        </w:rPr>
      </w:pPr>
      <w:r w:rsidRPr="0001573C">
        <w:rPr>
          <w:rFonts w:ascii="Times New Roman" w:eastAsia="Times New Roman" w:hAnsi="Times New Roman" w:cs="Times New Roman"/>
          <w:bCs/>
          <w:sz w:val="24"/>
          <w:szCs w:val="24"/>
        </w:rPr>
        <w:t>Singapore is a global financial hub well known for its advanced financial ecosystem and competitiveness although it faces persistent challenges with customer churn. Customer attrition remains a significant issue despite their strong market position, as retaining existing customers proves more cost-effective and impactful for profitability than acquiring new ones (</w:t>
      </w:r>
      <w:r w:rsidRPr="0001573C">
        <w:rPr>
          <w:rFonts w:ascii="Times New Roman" w:eastAsia="Times New Roman" w:hAnsi="Times New Roman" w:cs="Times New Roman"/>
          <w:bCs/>
          <w:lang w:val="en-US"/>
        </w:rPr>
        <w:t>Asian Insights Office, 2019</w:t>
      </w:r>
      <w:r w:rsidRPr="0001573C">
        <w:rPr>
          <w:rFonts w:ascii="Times New Roman" w:eastAsia="Times New Roman" w:hAnsi="Times New Roman" w:cs="Times New Roman"/>
          <w:bCs/>
          <w:sz w:val="24"/>
          <w:szCs w:val="24"/>
        </w:rPr>
        <w:t>).</w:t>
      </w:r>
    </w:p>
    <w:p w14:paraId="6B99AFFC" w14:textId="383538A6" w:rsidR="00E7672A" w:rsidRDefault="00E7672A" w:rsidP="00E7672A">
      <w:pPr>
        <w:pStyle w:val="Heading1"/>
        <w:numPr>
          <w:ilvl w:val="1"/>
          <w:numId w:val="57"/>
        </w:numPr>
        <w:rPr>
          <w:rFonts w:ascii="Times New Roman" w:hAnsi="Times New Roman" w:cs="Times New Roman"/>
          <w:b/>
          <w:bCs/>
          <w:color w:val="auto"/>
          <w:sz w:val="28"/>
          <w:szCs w:val="28"/>
        </w:rPr>
      </w:pPr>
      <w:bookmarkStart w:id="3" w:name="_Toc186932357"/>
      <w:r>
        <w:rPr>
          <w:rFonts w:ascii="Times New Roman" w:hAnsi="Times New Roman" w:cs="Times New Roman"/>
          <w:b/>
          <w:bCs/>
          <w:color w:val="auto"/>
          <w:sz w:val="28"/>
          <w:szCs w:val="28"/>
        </w:rPr>
        <w:t>Problem</w:t>
      </w:r>
      <w:bookmarkEnd w:id="3"/>
    </w:p>
    <w:p w14:paraId="44F9ED52" w14:textId="77777777" w:rsidR="00F919EB" w:rsidRDefault="00F919EB" w:rsidP="00F919EB">
      <w:pPr>
        <w:ind w:left="1440"/>
      </w:pPr>
    </w:p>
    <w:p w14:paraId="1AF68F17" w14:textId="3B4C9990" w:rsidR="00F919EB" w:rsidRDefault="00F919EB" w:rsidP="00F919EB">
      <w:pPr>
        <w:pStyle w:val="ListParagraph"/>
        <w:ind w:left="1440"/>
        <w:jc w:val="both"/>
        <w:rPr>
          <w:rFonts w:ascii="Times New Roman" w:eastAsia="Times New Roman" w:hAnsi="Times New Roman" w:cs="Times New Roman"/>
          <w:sz w:val="24"/>
          <w:szCs w:val="24"/>
        </w:rPr>
      </w:pPr>
      <w:r w:rsidRPr="0001573C">
        <w:rPr>
          <w:rFonts w:ascii="Times New Roman" w:eastAsia="Times New Roman" w:hAnsi="Times New Roman" w:cs="Times New Roman"/>
          <w:sz w:val="24"/>
          <w:szCs w:val="24"/>
        </w:rPr>
        <w:t>Banks that fail to reach customer demands risk revenue losses and reduced lifetime value. Nearly 50% of Gen-Z fond of online banking, highlighting the importance of digital services in Singapore underlining the importance of digital services (Fintech News Singapore, 2024). In addition, 49% of Singaporean adults have closed old accounts when opening new ones, indicating significant customer churn (Forrester, 2024). According, to historical data analyzation, it illustrates factors affecting satisfaction and loyalty is crucial for effective churn prediction and mitigation (Wiley Online Library, 2024).</w:t>
      </w:r>
    </w:p>
    <w:p w14:paraId="3BA3AFF5" w14:textId="1E37A544" w:rsidR="00F919EB" w:rsidRDefault="00F919EB" w:rsidP="00F919EB">
      <w:pPr>
        <w:pStyle w:val="Heading1"/>
        <w:numPr>
          <w:ilvl w:val="1"/>
          <w:numId w:val="57"/>
        </w:numPr>
        <w:rPr>
          <w:rFonts w:ascii="Times New Roman" w:hAnsi="Times New Roman" w:cs="Times New Roman"/>
          <w:b/>
          <w:bCs/>
          <w:color w:val="auto"/>
          <w:sz w:val="28"/>
          <w:szCs w:val="28"/>
        </w:rPr>
      </w:pPr>
      <w:bookmarkStart w:id="4" w:name="_Toc186932358"/>
      <w:r>
        <w:rPr>
          <w:rFonts w:ascii="Times New Roman" w:hAnsi="Times New Roman" w:cs="Times New Roman"/>
          <w:b/>
          <w:bCs/>
          <w:color w:val="auto"/>
          <w:sz w:val="28"/>
          <w:szCs w:val="28"/>
        </w:rPr>
        <w:t>Purpose</w:t>
      </w:r>
      <w:bookmarkEnd w:id="4"/>
    </w:p>
    <w:p w14:paraId="4184A579" w14:textId="77777777" w:rsidR="00F919EB" w:rsidRDefault="00F919EB" w:rsidP="00F919EB">
      <w:pPr>
        <w:ind w:left="1440"/>
      </w:pPr>
    </w:p>
    <w:p w14:paraId="4FED9E5B" w14:textId="77777777" w:rsidR="00F919EB" w:rsidRDefault="00F919EB" w:rsidP="00F919EB">
      <w:pPr>
        <w:pStyle w:val="ListParagraph"/>
        <w:ind w:left="1440"/>
        <w:jc w:val="both"/>
        <w:rPr>
          <w:rFonts w:ascii="Times New Roman" w:eastAsia="Times New Roman" w:hAnsi="Times New Roman" w:cs="Times New Roman"/>
          <w:sz w:val="24"/>
          <w:szCs w:val="24"/>
        </w:rPr>
      </w:pPr>
      <w:r w:rsidRPr="0001573C">
        <w:rPr>
          <w:rFonts w:ascii="Times New Roman" w:eastAsia="Times New Roman" w:hAnsi="Times New Roman" w:cs="Times New Roman"/>
          <w:sz w:val="24"/>
          <w:szCs w:val="24"/>
        </w:rPr>
        <w:t>With a model capable of identifying key factors determining customer attrition and predicting potential churn movement, Singapore banks can improve foster loyalty, customer satisfaction, and mitigate churn effectively as it leverages predictive analytics and customer-centric retention strategies. Therefore, there's a need of a study focused to develop a potential big data analysis model specialized for the Singapore banking sector to manage the constant customer churn challenge.</w:t>
      </w:r>
    </w:p>
    <w:p w14:paraId="178E8C13" w14:textId="77777777" w:rsidR="00C32C7C" w:rsidRDefault="00C32C7C" w:rsidP="00F919EB">
      <w:pPr>
        <w:pStyle w:val="ListParagraph"/>
        <w:ind w:left="1440"/>
        <w:jc w:val="both"/>
        <w:rPr>
          <w:rFonts w:ascii="Times New Roman" w:eastAsia="Times New Roman" w:hAnsi="Times New Roman" w:cs="Times New Roman"/>
          <w:sz w:val="24"/>
          <w:szCs w:val="24"/>
        </w:rPr>
      </w:pPr>
    </w:p>
    <w:p w14:paraId="6E2D2EB5" w14:textId="2CAD9AB3" w:rsidR="00F919EB" w:rsidRDefault="00F919EB" w:rsidP="00F919EB">
      <w:pPr>
        <w:pStyle w:val="Heading1"/>
        <w:numPr>
          <w:ilvl w:val="1"/>
          <w:numId w:val="57"/>
        </w:numPr>
        <w:rPr>
          <w:rFonts w:ascii="Times New Roman" w:hAnsi="Times New Roman" w:cs="Times New Roman"/>
          <w:b/>
          <w:bCs/>
          <w:color w:val="auto"/>
          <w:sz w:val="28"/>
          <w:szCs w:val="28"/>
        </w:rPr>
      </w:pPr>
      <w:bookmarkStart w:id="5" w:name="_Toc186932359"/>
      <w:r>
        <w:rPr>
          <w:rFonts w:ascii="Times New Roman" w:hAnsi="Times New Roman" w:cs="Times New Roman"/>
          <w:b/>
          <w:bCs/>
          <w:color w:val="auto"/>
          <w:sz w:val="28"/>
          <w:szCs w:val="28"/>
        </w:rPr>
        <w:lastRenderedPageBreak/>
        <w:t>Aim</w:t>
      </w:r>
      <w:bookmarkEnd w:id="5"/>
    </w:p>
    <w:p w14:paraId="01087D5C" w14:textId="77777777" w:rsidR="00F919EB" w:rsidRDefault="00F919EB" w:rsidP="00F919EB">
      <w:pPr>
        <w:ind w:left="1440"/>
      </w:pPr>
    </w:p>
    <w:p w14:paraId="244B6D44" w14:textId="7CAB9B99" w:rsidR="00F919EB" w:rsidRDefault="00F919EB" w:rsidP="00F919EB">
      <w:pPr>
        <w:pStyle w:val="ListParagraph"/>
        <w:ind w:left="1440"/>
        <w:jc w:val="both"/>
        <w:rPr>
          <w:rFonts w:ascii="Times New Roman" w:eastAsia="Times New Roman" w:hAnsi="Times New Roman" w:cs="Times New Roman"/>
          <w:sz w:val="24"/>
          <w:szCs w:val="24"/>
        </w:rPr>
      </w:pPr>
      <w:r w:rsidRPr="0001573C">
        <w:rPr>
          <w:rFonts w:ascii="Times New Roman" w:eastAsia="Times New Roman" w:hAnsi="Times New Roman" w:cs="Times New Roman"/>
          <w:sz w:val="24"/>
          <w:szCs w:val="24"/>
        </w:rPr>
        <w:t>The goal of this research experiment is to analyse datasets to identify patterns in customer behaviour, engagement, and preference. Additionally, the model enables banks to stay competitive in a saturated market by bridging gaps like, competitive interest rates, unmet demand for seamless digital experiences, and personalized services.</w:t>
      </w:r>
    </w:p>
    <w:p w14:paraId="140B1115" w14:textId="56F47552" w:rsidR="0001573C" w:rsidRPr="00F919EB" w:rsidRDefault="00F919EB" w:rsidP="00F919EB">
      <w:pPr>
        <w:pStyle w:val="Heading1"/>
        <w:numPr>
          <w:ilvl w:val="1"/>
          <w:numId w:val="57"/>
        </w:numPr>
        <w:rPr>
          <w:rFonts w:ascii="Times New Roman" w:hAnsi="Times New Roman" w:cs="Times New Roman"/>
          <w:b/>
          <w:bCs/>
          <w:color w:val="auto"/>
          <w:sz w:val="28"/>
          <w:szCs w:val="28"/>
        </w:rPr>
      </w:pPr>
      <w:bookmarkStart w:id="6" w:name="_Toc186932360"/>
      <w:r>
        <w:rPr>
          <w:rFonts w:ascii="Times New Roman" w:hAnsi="Times New Roman" w:cs="Times New Roman"/>
          <w:b/>
          <w:bCs/>
          <w:color w:val="auto"/>
          <w:sz w:val="28"/>
          <w:szCs w:val="28"/>
        </w:rPr>
        <w:t>Data Source</w:t>
      </w:r>
      <w:r w:rsidR="008909DA">
        <w:rPr>
          <w:noProof/>
        </w:rPr>
        <mc:AlternateContent>
          <mc:Choice Requires="wps">
            <w:drawing>
              <wp:anchor distT="0" distB="0" distL="114300" distR="114300" simplePos="0" relativeHeight="251661312" behindDoc="0" locked="0" layoutInCell="1" allowOverlap="1" wp14:anchorId="17F59949" wp14:editId="1DA98A2B">
                <wp:simplePos x="0" y="0"/>
                <wp:positionH relativeFrom="column">
                  <wp:posOffset>298450</wp:posOffset>
                </wp:positionH>
                <wp:positionV relativeFrom="paragraph">
                  <wp:posOffset>4635500</wp:posOffset>
                </wp:positionV>
                <wp:extent cx="5438775" cy="635"/>
                <wp:effectExtent l="0" t="0" r="0" b="0"/>
                <wp:wrapTopAndBottom/>
                <wp:docPr id="523557984"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23CECD3" w14:textId="5101D3B7" w:rsidR="008909DA" w:rsidRPr="009B5B09" w:rsidRDefault="008909DA" w:rsidP="008909DA">
                            <w:pPr>
                              <w:pStyle w:val="Caption"/>
                              <w:rPr>
                                <w:rFonts w:eastAsiaTheme="minorHAnsi"/>
                                <w:noProof/>
                                <w:lang w:eastAsia="en-US"/>
                              </w:rPr>
                            </w:pPr>
                            <w:r>
                              <w:t xml:space="preserve">Figure </w:t>
                            </w:r>
                            <w:fldSimple w:instr=" SEQ Figure \* ARABIC ">
                              <w:r w:rsidR="009141A0">
                                <w:rPr>
                                  <w:noProof/>
                                </w:rPr>
                                <w:t>1</w:t>
                              </w:r>
                            </w:fldSimple>
                            <w:r>
                              <w:t>-</w:t>
                            </w:r>
                            <w:r w:rsidRPr="003E39D5">
                              <w:t>Data Source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F59949" id="_x0000_t202" coordsize="21600,21600" o:spt="202" path="m,l,21600r21600,l21600,xe">
                <v:stroke joinstyle="miter"/>
                <v:path gradientshapeok="t" o:connecttype="rect"/>
              </v:shapetype>
              <v:shape id="Text Box 1" o:spid="_x0000_s1026" type="#_x0000_t202" style="position:absolute;left:0;text-align:left;margin-left:23.5pt;margin-top:365pt;width:42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BzQRTb4QAAAAoBAAAPAAAAZHJzL2Rvd25yZXYueG1sTI8xT8MwEIV3JP6DdUgs&#10;iNoloYUQp6oqGGCpCF3Y3NiNA/E5sp02/HsOFtju7j29+165mlzPjibEzqOE+UwAM9h43WErYff2&#10;dH0HLCaFWvUejYQvE2FVnZ+VqtD+hK/mWKeWUQjGQkmwKQ0F57Gxxqk484NB0g4+OJVoDS3XQZ0o&#10;3PX8RogFd6pD+mDVYDbWNJ/16CRs8/etvRoPjy/rPAvPu3Gz+GhrKS8vpvUDsGSm9GeGH3xCh4qY&#10;9n5EHVkvIV9SlSRhmQkayHAvsltg+9/LHHhV8v8Vqm8AAAD//wMAUEsBAi0AFAAGAAgAAAAhALaD&#10;OJL+AAAA4QEAABMAAAAAAAAAAAAAAAAAAAAAAFtDb250ZW50X1R5cGVzXS54bWxQSwECLQAUAAYA&#10;CAAAACEAOP0h/9YAAACUAQAACwAAAAAAAAAAAAAAAAAvAQAAX3JlbHMvLnJlbHNQSwECLQAUAAYA&#10;CAAAACEAOeWGwhcCAAA4BAAADgAAAAAAAAAAAAAAAAAuAgAAZHJzL2Uyb0RvYy54bWxQSwECLQAU&#10;AAYACAAAACEAc0EU2+EAAAAKAQAADwAAAAAAAAAAAAAAAABxBAAAZHJzL2Rvd25yZXYueG1sUEsF&#10;BgAAAAAEAAQA8wAAAH8FAAAAAA==&#10;" stroked="f">
                <v:textbox style="mso-fit-shape-to-text:t" inset="0,0,0,0">
                  <w:txbxContent>
                    <w:p w14:paraId="723CECD3" w14:textId="5101D3B7" w:rsidR="008909DA" w:rsidRPr="009B5B09" w:rsidRDefault="008909DA" w:rsidP="008909DA">
                      <w:pPr>
                        <w:pStyle w:val="Caption"/>
                        <w:rPr>
                          <w:rFonts w:eastAsiaTheme="minorHAnsi"/>
                          <w:noProof/>
                          <w:lang w:eastAsia="en-US"/>
                        </w:rPr>
                      </w:pPr>
                      <w:r>
                        <w:t xml:space="preserve">Figure </w:t>
                      </w:r>
                      <w:fldSimple w:instr=" SEQ Figure \* ARABIC ">
                        <w:r w:rsidR="009141A0">
                          <w:rPr>
                            <w:noProof/>
                          </w:rPr>
                          <w:t>1</w:t>
                        </w:r>
                      </w:fldSimple>
                      <w:r>
                        <w:t>-</w:t>
                      </w:r>
                      <w:r w:rsidRPr="003E39D5">
                        <w:t>Data Source Information</w:t>
                      </w:r>
                    </w:p>
                  </w:txbxContent>
                </v:textbox>
                <w10:wrap type="topAndBottom"/>
              </v:shape>
            </w:pict>
          </mc:Fallback>
        </mc:AlternateContent>
      </w:r>
      <w:r w:rsidR="008909DA">
        <w:rPr>
          <w:noProof/>
        </w:rPr>
        <w:drawing>
          <wp:anchor distT="0" distB="0" distL="114300" distR="114300" simplePos="0" relativeHeight="251659264" behindDoc="0" locked="0" layoutInCell="1" allowOverlap="1" wp14:anchorId="281EFB1F" wp14:editId="7546B406">
            <wp:simplePos x="0" y="0"/>
            <wp:positionH relativeFrom="column">
              <wp:posOffset>298450</wp:posOffset>
            </wp:positionH>
            <wp:positionV relativeFrom="paragraph">
              <wp:posOffset>499745</wp:posOffset>
            </wp:positionV>
            <wp:extent cx="5438775" cy="4079081"/>
            <wp:effectExtent l="0" t="0" r="0" b="0"/>
            <wp:wrapTopAndBottom/>
            <wp:docPr id="1369238899" name="Picture 136923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38775" cy="4079081"/>
                    </a:xfrm>
                    <a:prstGeom prst="rect">
                      <a:avLst/>
                    </a:prstGeom>
                  </pic:spPr>
                </pic:pic>
              </a:graphicData>
            </a:graphic>
          </wp:anchor>
        </w:drawing>
      </w:r>
      <w:bookmarkEnd w:id="6"/>
    </w:p>
    <w:p w14:paraId="6A3656B8" w14:textId="77777777" w:rsidR="008909DA" w:rsidRPr="008909DA" w:rsidRDefault="008909DA" w:rsidP="008909DA">
      <w:pPr>
        <w:rPr>
          <w:rFonts w:ascii="Times New Roman" w:eastAsia="Times New Roman" w:hAnsi="Times New Roman" w:cs="Times New Roman"/>
          <w:b/>
          <w:bCs/>
          <w:sz w:val="28"/>
          <w:szCs w:val="28"/>
        </w:rPr>
      </w:pPr>
    </w:p>
    <w:p w14:paraId="1A2D8DA5" w14:textId="77777777" w:rsidR="00F919EB" w:rsidRDefault="00F919EB" w:rsidP="00F919EB">
      <w:pPr>
        <w:pStyle w:val="ListParagraph"/>
        <w:ind w:left="1440"/>
        <w:rPr>
          <w:rFonts w:ascii="Times New Roman" w:eastAsia="Times New Roman" w:hAnsi="Times New Roman" w:cs="Times New Roman"/>
          <w:b/>
          <w:bCs/>
          <w:sz w:val="28"/>
          <w:szCs w:val="28"/>
        </w:rPr>
      </w:pPr>
    </w:p>
    <w:p w14:paraId="496B9A6C" w14:textId="688455AA" w:rsidR="00F919EB" w:rsidRPr="00F919EB" w:rsidRDefault="00F919EB" w:rsidP="00F919EB">
      <w:pPr>
        <w:pStyle w:val="Heading1"/>
        <w:numPr>
          <w:ilvl w:val="1"/>
          <w:numId w:val="57"/>
        </w:numPr>
        <w:rPr>
          <w:rFonts w:ascii="Times New Roman" w:hAnsi="Times New Roman" w:cs="Times New Roman"/>
          <w:b/>
          <w:bCs/>
          <w:color w:val="auto"/>
          <w:sz w:val="28"/>
          <w:szCs w:val="28"/>
        </w:rPr>
      </w:pPr>
      <w:bookmarkStart w:id="7" w:name="_Toc186932361"/>
      <w:r>
        <w:rPr>
          <w:rFonts w:ascii="Times New Roman" w:hAnsi="Times New Roman" w:cs="Times New Roman"/>
          <w:b/>
          <w:bCs/>
          <w:color w:val="auto"/>
          <w:sz w:val="28"/>
          <w:szCs w:val="28"/>
        </w:rPr>
        <w:t>Research Questions</w:t>
      </w:r>
      <w:bookmarkEnd w:id="7"/>
    </w:p>
    <w:p w14:paraId="3D9A1224" w14:textId="77777777" w:rsidR="00F919EB" w:rsidRDefault="00F919EB" w:rsidP="00F919EB">
      <w:pPr>
        <w:pStyle w:val="ListParagraph"/>
        <w:ind w:left="1440"/>
        <w:rPr>
          <w:rFonts w:ascii="Times New Roman" w:eastAsia="Times New Roman" w:hAnsi="Times New Roman" w:cs="Times New Roman"/>
          <w:b/>
          <w:bCs/>
          <w:sz w:val="28"/>
          <w:szCs w:val="28"/>
        </w:rPr>
      </w:pPr>
    </w:p>
    <w:p w14:paraId="79F5F063" w14:textId="77777777" w:rsidR="008909DA" w:rsidRDefault="008909DA" w:rsidP="008909DA">
      <w:pPr>
        <w:keepNext/>
      </w:pPr>
      <w:r>
        <w:rPr>
          <w:noProof/>
        </w:rPr>
        <w:lastRenderedPageBreak/>
        <w:drawing>
          <wp:inline distT="0" distB="0" distL="0" distR="0" wp14:anchorId="75640A3E" wp14:editId="1EF6C728">
            <wp:extent cx="5943600" cy="4333875"/>
            <wp:effectExtent l="0" t="0" r="0" b="9525"/>
            <wp:docPr id="662697786" name="Picture 66269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1282" b="1495"/>
                    <a:stretch>
                      <a:fillRect/>
                    </a:stretch>
                  </pic:blipFill>
                  <pic:spPr>
                    <a:xfrm>
                      <a:off x="0" y="0"/>
                      <a:ext cx="5943600" cy="4333875"/>
                    </a:xfrm>
                    <a:prstGeom prst="rect">
                      <a:avLst/>
                    </a:prstGeom>
                  </pic:spPr>
                </pic:pic>
              </a:graphicData>
            </a:graphic>
          </wp:inline>
        </w:drawing>
      </w:r>
    </w:p>
    <w:p w14:paraId="1E885423" w14:textId="207498CC" w:rsidR="008909DA" w:rsidRPr="00C32C7C" w:rsidRDefault="008909DA" w:rsidP="00C32C7C">
      <w:pPr>
        <w:pStyle w:val="Caption"/>
        <w:rPr>
          <w:rFonts w:ascii="Times New Roman" w:eastAsia="Times New Roman" w:hAnsi="Times New Roman" w:cs="Times New Roman"/>
          <w:b/>
          <w:bCs/>
          <w:sz w:val="28"/>
          <w:szCs w:val="28"/>
        </w:rPr>
      </w:pPr>
      <w:r>
        <w:t xml:space="preserve">Figure </w:t>
      </w:r>
      <w:fldSimple w:instr=" SEQ Figure \* ARABIC ">
        <w:r w:rsidR="009141A0">
          <w:rPr>
            <w:noProof/>
          </w:rPr>
          <w:t>2</w:t>
        </w:r>
      </w:fldSimple>
      <w:r>
        <w:t>-</w:t>
      </w:r>
      <w:r w:rsidRPr="00796CAD">
        <w:t>12 Research Questions</w:t>
      </w:r>
    </w:p>
    <w:p w14:paraId="3688015E" w14:textId="5163C1AE" w:rsidR="00F919EB" w:rsidRPr="00F919EB" w:rsidRDefault="00F919EB" w:rsidP="00F919EB">
      <w:pPr>
        <w:pStyle w:val="Heading1"/>
        <w:numPr>
          <w:ilvl w:val="0"/>
          <w:numId w:val="57"/>
        </w:numPr>
        <w:rPr>
          <w:rFonts w:ascii="Times New Roman" w:hAnsi="Times New Roman" w:cs="Times New Roman"/>
          <w:b/>
          <w:bCs/>
          <w:color w:val="auto"/>
          <w:sz w:val="28"/>
          <w:szCs w:val="28"/>
        </w:rPr>
      </w:pPr>
      <w:bookmarkStart w:id="8" w:name="_Toc186932362"/>
      <w:r>
        <w:rPr>
          <w:rFonts w:ascii="Times New Roman" w:hAnsi="Times New Roman" w:cs="Times New Roman"/>
          <w:b/>
          <w:bCs/>
          <w:color w:val="auto"/>
          <w:sz w:val="28"/>
          <w:szCs w:val="28"/>
        </w:rPr>
        <w:t>Methodology</w:t>
      </w:r>
      <w:bookmarkEnd w:id="8"/>
    </w:p>
    <w:p w14:paraId="7FF7B440" w14:textId="77777777" w:rsidR="008909DA" w:rsidRPr="008909DA" w:rsidRDefault="008909DA" w:rsidP="008909DA">
      <w:pPr>
        <w:pStyle w:val="ListParagraph"/>
        <w:rPr>
          <w:rFonts w:ascii="Times New Roman" w:eastAsia="Times New Roman" w:hAnsi="Times New Roman" w:cs="Times New Roman"/>
          <w:b/>
          <w:bCs/>
          <w:sz w:val="28"/>
          <w:szCs w:val="28"/>
        </w:rPr>
      </w:pPr>
    </w:p>
    <w:p w14:paraId="38743FC4" w14:textId="74046C2E" w:rsidR="00F919EB" w:rsidRPr="00C32C7C" w:rsidRDefault="008909DA" w:rsidP="00C32C7C">
      <w:pPr>
        <w:pStyle w:val="ListParagraph"/>
        <w:spacing w:after="0"/>
        <w:jc w:val="both"/>
        <w:rPr>
          <w:rFonts w:ascii="Times New Roman" w:eastAsia="Times New Roman" w:hAnsi="Times New Roman" w:cs="Times New Roman"/>
          <w:color w:val="000000" w:themeColor="text1"/>
          <w:sz w:val="24"/>
          <w:szCs w:val="24"/>
        </w:rPr>
      </w:pPr>
      <w:r w:rsidRPr="008909DA">
        <w:rPr>
          <w:rFonts w:ascii="Times New Roman" w:eastAsia="Times New Roman" w:hAnsi="Times New Roman" w:cs="Times New Roman"/>
          <w:color w:val="000000" w:themeColor="text1"/>
          <w:sz w:val="24"/>
          <w:szCs w:val="24"/>
        </w:rPr>
        <w:t xml:space="preserve">This section acknowledges Data Information, Research Design, Exploratory Data Analysis, Data Pre-processing, Model Training, Model Evaluation, Results, and Model Optimization. To ensure clarity and adaptability throughout the process, CRISP-DM methodology was chosen for its structured approach to machine learning projects </w:t>
      </w:r>
      <w:r w:rsidRPr="008909DA">
        <w:rPr>
          <w:rFonts w:ascii="Times New Roman" w:eastAsia="Times New Roman" w:hAnsi="Times New Roman" w:cs="Times New Roman"/>
          <w:sz w:val="24"/>
          <w:szCs w:val="24"/>
        </w:rPr>
        <w:t xml:space="preserve">(Suhendar, M.T.H. and </w:t>
      </w:r>
      <w:proofErr w:type="spellStart"/>
      <w:r w:rsidRPr="008909DA">
        <w:rPr>
          <w:rFonts w:ascii="Times New Roman" w:eastAsia="Times New Roman" w:hAnsi="Times New Roman" w:cs="Times New Roman"/>
          <w:sz w:val="24"/>
          <w:szCs w:val="24"/>
        </w:rPr>
        <w:t>Widyani</w:t>
      </w:r>
      <w:proofErr w:type="spellEnd"/>
      <w:r w:rsidRPr="008909DA">
        <w:rPr>
          <w:rFonts w:ascii="Times New Roman" w:eastAsia="Times New Roman" w:hAnsi="Times New Roman" w:cs="Times New Roman"/>
          <w:sz w:val="24"/>
          <w:szCs w:val="24"/>
        </w:rPr>
        <w:t>, Y., 2023)</w:t>
      </w:r>
      <w:r w:rsidRPr="008909DA">
        <w:rPr>
          <w:rFonts w:ascii="Times New Roman" w:eastAsia="Times New Roman" w:hAnsi="Times New Roman" w:cs="Times New Roman"/>
          <w:color w:val="000000" w:themeColor="text1"/>
          <w:sz w:val="24"/>
          <w:szCs w:val="24"/>
        </w:rPr>
        <w:t>.</w:t>
      </w:r>
    </w:p>
    <w:p w14:paraId="15A486BA" w14:textId="5909DB42" w:rsidR="00C90335" w:rsidRDefault="00F919EB" w:rsidP="00C90335">
      <w:pPr>
        <w:pStyle w:val="Heading1"/>
        <w:numPr>
          <w:ilvl w:val="1"/>
          <w:numId w:val="57"/>
        </w:numPr>
        <w:rPr>
          <w:rFonts w:ascii="Times New Roman" w:hAnsi="Times New Roman" w:cs="Times New Roman"/>
          <w:b/>
          <w:bCs/>
          <w:color w:val="auto"/>
          <w:sz w:val="28"/>
          <w:szCs w:val="28"/>
        </w:rPr>
      </w:pPr>
      <w:bookmarkStart w:id="9" w:name="_Toc186932363"/>
      <w:r>
        <w:rPr>
          <w:rFonts w:ascii="Times New Roman" w:hAnsi="Times New Roman" w:cs="Times New Roman"/>
          <w:b/>
          <w:bCs/>
          <w:color w:val="auto"/>
          <w:sz w:val="28"/>
          <w:szCs w:val="28"/>
        </w:rPr>
        <w:t>Data Information</w:t>
      </w:r>
      <w:bookmarkEnd w:id="9"/>
    </w:p>
    <w:p w14:paraId="66C08168" w14:textId="77777777" w:rsidR="00C32C7C" w:rsidRPr="00C32C7C" w:rsidRDefault="00C32C7C" w:rsidP="00C32C7C"/>
    <w:p w14:paraId="1216DCDE" w14:textId="5056A1FE" w:rsidR="00F919EB" w:rsidRDefault="00F919EB" w:rsidP="00C90335">
      <w:pPr>
        <w:pStyle w:val="ListParagraph"/>
        <w:ind w:left="1440"/>
        <w:rPr>
          <w:rFonts w:ascii="Times New Roman" w:eastAsia="Times New Roman" w:hAnsi="Times New Roman" w:cs="Times New Roman"/>
          <w:sz w:val="24"/>
          <w:szCs w:val="24"/>
        </w:rPr>
      </w:pPr>
      <w:r w:rsidRPr="008909DA">
        <w:rPr>
          <w:rFonts w:ascii="Times New Roman" w:eastAsia="Times New Roman" w:hAnsi="Times New Roman" w:cs="Times New Roman"/>
          <w:sz w:val="24"/>
          <w:szCs w:val="24"/>
        </w:rPr>
        <w:t>The data was queried via Spark SQL (Beyer, T., 2016) and the results were converted to local data frames using Pandas (McKinney, W., 2021) as shown below</w:t>
      </w:r>
      <w:r w:rsidR="00C32C7C">
        <w:rPr>
          <w:rFonts w:ascii="Times New Roman" w:eastAsia="Times New Roman" w:hAnsi="Times New Roman" w:cs="Times New Roman"/>
          <w:sz w:val="24"/>
          <w:szCs w:val="24"/>
        </w:rPr>
        <w:t xml:space="preserve"> (Figure 3)</w:t>
      </w:r>
      <w:r w:rsidRPr="008909DA">
        <w:rPr>
          <w:rFonts w:ascii="Times New Roman" w:eastAsia="Times New Roman" w:hAnsi="Times New Roman" w:cs="Times New Roman"/>
          <w:sz w:val="24"/>
          <w:szCs w:val="24"/>
        </w:rPr>
        <w:t xml:space="preserve">:  </w:t>
      </w:r>
    </w:p>
    <w:p w14:paraId="216026A2" w14:textId="77777777" w:rsidR="00C90335" w:rsidRDefault="00C90335" w:rsidP="00C90335">
      <w:pPr>
        <w:keepNext/>
      </w:pPr>
      <w:r>
        <w:tab/>
      </w:r>
      <w:r>
        <w:rPr>
          <w:noProof/>
        </w:rPr>
        <w:drawing>
          <wp:inline distT="0" distB="0" distL="0" distR="0" wp14:anchorId="7B8B6C40" wp14:editId="2EC4D80F">
            <wp:extent cx="5943600" cy="1029970"/>
            <wp:effectExtent l="0" t="0" r="0" b="0"/>
            <wp:docPr id="820530003" name="Picture 82053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029970"/>
                    </a:xfrm>
                    <a:prstGeom prst="rect">
                      <a:avLst/>
                    </a:prstGeom>
                  </pic:spPr>
                </pic:pic>
              </a:graphicData>
            </a:graphic>
          </wp:inline>
        </w:drawing>
      </w:r>
    </w:p>
    <w:p w14:paraId="663051D2" w14:textId="724BDB01" w:rsidR="00F919EB" w:rsidRDefault="00C90335" w:rsidP="00C90335">
      <w:pPr>
        <w:pStyle w:val="Caption"/>
      </w:pPr>
      <w:r>
        <w:t xml:space="preserve">Figure </w:t>
      </w:r>
      <w:fldSimple w:instr=" SEQ Figure \* ARABIC ">
        <w:r w:rsidR="009141A0">
          <w:rPr>
            <w:noProof/>
          </w:rPr>
          <w:t>3</w:t>
        </w:r>
      </w:fldSimple>
      <w:r>
        <w:t>-</w:t>
      </w:r>
      <w:r w:rsidRPr="006B5BA7">
        <w:t>Data Frame</w:t>
      </w:r>
    </w:p>
    <w:p w14:paraId="22AB03B5" w14:textId="6D3F0294" w:rsidR="00C92178" w:rsidRDefault="00C92178" w:rsidP="00C92178">
      <w:pPr>
        <w:pStyle w:val="Heading1"/>
        <w:numPr>
          <w:ilvl w:val="1"/>
          <w:numId w:val="57"/>
        </w:numPr>
        <w:rPr>
          <w:rFonts w:ascii="Times New Roman" w:hAnsi="Times New Roman" w:cs="Times New Roman"/>
          <w:b/>
          <w:bCs/>
          <w:color w:val="auto"/>
          <w:sz w:val="28"/>
          <w:szCs w:val="28"/>
        </w:rPr>
      </w:pPr>
      <w:bookmarkStart w:id="10" w:name="_Toc186932364"/>
      <w:r>
        <w:rPr>
          <w:rFonts w:ascii="Times New Roman" w:hAnsi="Times New Roman" w:cs="Times New Roman"/>
          <w:b/>
          <w:bCs/>
          <w:color w:val="auto"/>
          <w:sz w:val="28"/>
          <w:szCs w:val="28"/>
        </w:rPr>
        <w:t>Research Design</w:t>
      </w:r>
      <w:bookmarkEnd w:id="10"/>
    </w:p>
    <w:p w14:paraId="77F32E57" w14:textId="77777777" w:rsidR="00C92178" w:rsidRDefault="00C92178" w:rsidP="00C92178">
      <w:pPr>
        <w:ind w:left="1440"/>
      </w:pPr>
    </w:p>
    <w:p w14:paraId="149EAECD" w14:textId="77777777" w:rsidR="00C92178" w:rsidRDefault="00C92178" w:rsidP="00C92178">
      <w:pPr>
        <w:pStyle w:val="ListParagraph"/>
        <w:ind w:left="1440"/>
        <w:rPr>
          <w:rFonts w:ascii="Times New Roman" w:eastAsia="Times New Roman" w:hAnsi="Times New Roman" w:cs="Times New Roman"/>
          <w:sz w:val="24"/>
          <w:szCs w:val="24"/>
        </w:rPr>
      </w:pPr>
      <w:r w:rsidRPr="00E7672A">
        <w:rPr>
          <w:rFonts w:ascii="Times New Roman" w:eastAsia="Times New Roman" w:hAnsi="Times New Roman" w:cs="Times New Roman"/>
          <w:sz w:val="24"/>
          <w:szCs w:val="24"/>
        </w:rPr>
        <w:t xml:space="preserve">Including CRISP-DM theory (Martínez-Plumed et al., 2021), we integrated theory into the research, effectively bridging principles with practical implementation. </w:t>
      </w:r>
      <w:r w:rsidRPr="00E7672A">
        <w:rPr>
          <w:rFonts w:ascii="Times New Roman" w:eastAsia="Times New Roman" w:hAnsi="Times New Roman" w:cs="Times New Roman"/>
          <w:sz w:val="24"/>
          <w:szCs w:val="24"/>
        </w:rPr>
        <w:lastRenderedPageBreak/>
        <w:t>The following figure illustrates our process of implementation and the corresponding steps in a structured manner</w:t>
      </w:r>
      <w:r>
        <w:rPr>
          <w:rFonts w:ascii="Times New Roman" w:eastAsia="Times New Roman" w:hAnsi="Times New Roman" w:cs="Times New Roman"/>
          <w:sz w:val="24"/>
          <w:szCs w:val="24"/>
        </w:rPr>
        <w:t xml:space="preserve"> (Figure 4)</w:t>
      </w:r>
      <w:r w:rsidRPr="00E7672A">
        <w:rPr>
          <w:rFonts w:ascii="Times New Roman" w:eastAsia="Times New Roman" w:hAnsi="Times New Roman" w:cs="Times New Roman"/>
          <w:sz w:val="24"/>
          <w:szCs w:val="24"/>
        </w:rPr>
        <w:t>:</w:t>
      </w:r>
    </w:p>
    <w:p w14:paraId="26A4B6DB" w14:textId="77777777" w:rsidR="00C92178" w:rsidRDefault="00C92178" w:rsidP="00C92178">
      <w:pPr>
        <w:pStyle w:val="ListParagraph"/>
        <w:keepNext/>
        <w:ind w:left="1440"/>
      </w:pPr>
      <w:r>
        <w:rPr>
          <w:noProof/>
        </w:rPr>
        <w:drawing>
          <wp:inline distT="0" distB="0" distL="0" distR="0" wp14:anchorId="7AB28329" wp14:editId="2D5EA5EB">
            <wp:extent cx="3471598" cy="3343275"/>
            <wp:effectExtent l="0" t="0" r="0" b="0"/>
            <wp:docPr id="1758023704" name="Picture 175802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0246" r="21345"/>
                    <a:stretch>
                      <a:fillRect/>
                    </a:stretch>
                  </pic:blipFill>
                  <pic:spPr>
                    <a:xfrm>
                      <a:off x="0" y="0"/>
                      <a:ext cx="3471598" cy="3343275"/>
                    </a:xfrm>
                    <a:prstGeom prst="rect">
                      <a:avLst/>
                    </a:prstGeom>
                  </pic:spPr>
                </pic:pic>
              </a:graphicData>
            </a:graphic>
          </wp:inline>
        </w:drawing>
      </w:r>
    </w:p>
    <w:p w14:paraId="1807B4DF" w14:textId="0D682D20" w:rsidR="00C92178" w:rsidRPr="00C90335" w:rsidRDefault="00C92178" w:rsidP="00C92178">
      <w:pPr>
        <w:pStyle w:val="Caption"/>
        <w:ind w:left="720" w:firstLine="720"/>
        <w:rPr>
          <w:rFonts w:ascii="Times New Roman" w:eastAsia="Times New Roman" w:hAnsi="Times New Roman" w:cs="Times New Roman"/>
          <w:sz w:val="24"/>
          <w:szCs w:val="24"/>
        </w:rPr>
      </w:pPr>
      <w:r>
        <w:t xml:space="preserve">Figure </w:t>
      </w:r>
      <w:fldSimple w:instr=" SEQ Figure \* ARABIC ">
        <w:r w:rsidR="009141A0">
          <w:rPr>
            <w:noProof/>
          </w:rPr>
          <w:t>4</w:t>
        </w:r>
      </w:fldSimple>
      <w:r>
        <w:t>-</w:t>
      </w:r>
      <w:r w:rsidRPr="00792AFA">
        <w:t>CRISP DM Methodology</w:t>
      </w:r>
    </w:p>
    <w:p w14:paraId="6350310C" w14:textId="32FF81FA" w:rsidR="00C92178" w:rsidRDefault="00C92178" w:rsidP="00C92178">
      <w:pPr>
        <w:pStyle w:val="Heading1"/>
        <w:numPr>
          <w:ilvl w:val="2"/>
          <w:numId w:val="57"/>
        </w:numPr>
        <w:rPr>
          <w:rFonts w:ascii="Times New Roman" w:hAnsi="Times New Roman" w:cs="Times New Roman"/>
          <w:b/>
          <w:bCs/>
          <w:color w:val="auto"/>
          <w:sz w:val="28"/>
          <w:szCs w:val="28"/>
        </w:rPr>
      </w:pPr>
      <w:bookmarkStart w:id="11" w:name="_Toc186932365"/>
      <w:r>
        <w:rPr>
          <w:rFonts w:ascii="Times New Roman" w:hAnsi="Times New Roman" w:cs="Times New Roman"/>
          <w:b/>
          <w:bCs/>
          <w:color w:val="auto"/>
          <w:sz w:val="28"/>
          <w:szCs w:val="28"/>
        </w:rPr>
        <w:t>Data Cleansing</w:t>
      </w:r>
      <w:bookmarkEnd w:id="11"/>
    </w:p>
    <w:p w14:paraId="5CBF8540" w14:textId="77777777" w:rsidR="00C92178" w:rsidRDefault="00C92178" w:rsidP="00C92178">
      <w:pPr>
        <w:ind w:left="1800"/>
      </w:pPr>
    </w:p>
    <w:p w14:paraId="5558F836" w14:textId="05AFBFC8" w:rsidR="00C92178" w:rsidRDefault="00C92178" w:rsidP="00C92178">
      <w:pPr>
        <w:ind w:left="1800"/>
        <w:rPr>
          <w:rFonts w:ascii="Times New Roman" w:hAnsi="Times New Roman" w:cs="Times New Roman"/>
          <w:sz w:val="24"/>
          <w:szCs w:val="24"/>
          <w:lang w:val="en-GB"/>
        </w:rPr>
      </w:pPr>
      <w:r w:rsidRPr="00C92178">
        <w:rPr>
          <w:rFonts w:ascii="Times New Roman" w:hAnsi="Times New Roman" w:cs="Times New Roman"/>
          <w:sz w:val="24"/>
          <w:szCs w:val="24"/>
          <w:lang w:val="en-GB"/>
        </w:rPr>
        <w:t>The data cleansing process involved removing null values to mitigate biases and eliminating duplicates to ensure dataset uniqueness, leading to a cleaner and more accurate foundation for analysis</w:t>
      </w:r>
      <w:r>
        <w:rPr>
          <w:rFonts w:ascii="Times New Roman" w:hAnsi="Times New Roman" w:cs="Times New Roman"/>
          <w:sz w:val="24"/>
          <w:szCs w:val="24"/>
          <w:lang w:val="en-GB"/>
        </w:rPr>
        <w:t xml:space="preserve"> (Figure 7)</w:t>
      </w:r>
      <w:r w:rsidRPr="00C92178">
        <w:rPr>
          <w:rFonts w:ascii="Times New Roman" w:hAnsi="Times New Roman" w:cs="Times New Roman"/>
          <w:sz w:val="24"/>
          <w:szCs w:val="24"/>
          <w:lang w:val="en-GB"/>
        </w:rPr>
        <w:t>.</w:t>
      </w:r>
    </w:p>
    <w:tbl>
      <w:tblPr>
        <w:tblW w:w="0" w:type="auto"/>
        <w:tblLayout w:type="fixed"/>
        <w:tblLook w:val="06A0" w:firstRow="1" w:lastRow="0" w:firstColumn="1" w:lastColumn="0" w:noHBand="1" w:noVBand="1"/>
      </w:tblPr>
      <w:tblGrid>
        <w:gridCol w:w="1122"/>
        <w:gridCol w:w="8041"/>
      </w:tblGrid>
      <w:tr w:rsidR="00C92178" w14:paraId="040BF194" w14:textId="77777777" w:rsidTr="00155297">
        <w:trPr>
          <w:trHeight w:val="390"/>
        </w:trPr>
        <w:tc>
          <w:tcPr>
            <w:tcW w:w="1122" w:type="dxa"/>
            <w:tcBorders>
              <w:top w:val="single" w:sz="8" w:space="0" w:color="auto"/>
              <w:left w:val="single" w:sz="8" w:space="0" w:color="auto"/>
              <w:bottom w:val="single" w:sz="8" w:space="0" w:color="auto"/>
              <w:right w:val="single" w:sz="8" w:space="0" w:color="auto"/>
            </w:tcBorders>
            <w:tcMar>
              <w:left w:w="108" w:type="dxa"/>
              <w:right w:w="108" w:type="dxa"/>
            </w:tcMar>
          </w:tcPr>
          <w:p w14:paraId="03408B39" w14:textId="77777777" w:rsidR="00C92178" w:rsidRDefault="00C92178" w:rsidP="00155297">
            <w:pPr>
              <w:spacing w:before="220" w:line="257" w:lineRule="auto"/>
              <w:rPr>
                <w:rFonts w:ascii="Times New Roman" w:eastAsia="Times New Roman" w:hAnsi="Times New Roman" w:cs="Times New Roman"/>
                <w:sz w:val="24"/>
                <w:szCs w:val="24"/>
              </w:rPr>
            </w:pPr>
            <w:r w:rsidRPr="2029A760">
              <w:rPr>
                <w:rFonts w:ascii="Times New Roman" w:eastAsia="Times New Roman" w:hAnsi="Times New Roman" w:cs="Times New Roman"/>
                <w:sz w:val="24"/>
                <w:szCs w:val="24"/>
              </w:rPr>
              <w:t>Explanation</w:t>
            </w:r>
          </w:p>
        </w:tc>
        <w:tc>
          <w:tcPr>
            <w:tcW w:w="8041" w:type="dxa"/>
            <w:tcBorders>
              <w:top w:val="single" w:sz="8" w:space="0" w:color="auto"/>
              <w:left w:val="single" w:sz="8" w:space="0" w:color="auto"/>
              <w:bottom w:val="single" w:sz="8" w:space="0" w:color="auto"/>
              <w:right w:val="single" w:sz="8" w:space="0" w:color="auto"/>
            </w:tcBorders>
            <w:tcMar>
              <w:left w:w="108" w:type="dxa"/>
              <w:right w:w="108" w:type="dxa"/>
            </w:tcMar>
          </w:tcPr>
          <w:p w14:paraId="5E29C8DF" w14:textId="77777777" w:rsidR="00C92178" w:rsidRDefault="00C92178" w:rsidP="00155297">
            <w:pPr>
              <w:spacing w:before="220" w:line="257" w:lineRule="auto"/>
              <w:rPr>
                <w:rFonts w:ascii="Times New Roman" w:eastAsia="Times New Roman" w:hAnsi="Times New Roman" w:cs="Times New Roman"/>
                <w:sz w:val="24"/>
                <w:szCs w:val="24"/>
              </w:rPr>
            </w:pPr>
            <w:r w:rsidRPr="2029A760">
              <w:rPr>
                <w:rFonts w:ascii="Times New Roman" w:eastAsia="Times New Roman" w:hAnsi="Times New Roman" w:cs="Times New Roman"/>
                <w:sz w:val="24"/>
                <w:szCs w:val="24"/>
              </w:rPr>
              <w:t>Code and Results</w:t>
            </w:r>
          </w:p>
        </w:tc>
      </w:tr>
      <w:tr w:rsidR="00C92178" w14:paraId="3959E511" w14:textId="77777777" w:rsidTr="00155297">
        <w:trPr>
          <w:trHeight w:val="2160"/>
        </w:trPr>
        <w:tc>
          <w:tcPr>
            <w:tcW w:w="1122" w:type="dxa"/>
            <w:tcBorders>
              <w:top w:val="single" w:sz="8" w:space="0" w:color="auto"/>
              <w:left w:val="single" w:sz="8" w:space="0" w:color="auto"/>
              <w:bottom w:val="single" w:sz="8" w:space="0" w:color="auto"/>
              <w:right w:val="single" w:sz="8" w:space="0" w:color="auto"/>
            </w:tcBorders>
            <w:tcMar>
              <w:left w:w="108" w:type="dxa"/>
              <w:right w:w="108" w:type="dxa"/>
            </w:tcMar>
          </w:tcPr>
          <w:p w14:paraId="593F67B9" w14:textId="57EEEB82" w:rsidR="00C92178" w:rsidRDefault="00C92178" w:rsidP="00155297">
            <w:pPr>
              <w:spacing w:before="220" w:line="257" w:lineRule="auto"/>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Remove Duplicate values: As shown</w:t>
            </w:r>
            <w:r>
              <w:rPr>
                <w:rFonts w:ascii="Times New Roman" w:eastAsia="Times New Roman" w:hAnsi="Times New Roman" w:cs="Times New Roman"/>
                <w:sz w:val="24"/>
                <w:szCs w:val="24"/>
              </w:rPr>
              <w:t xml:space="preserve"> </w:t>
            </w:r>
            <w:r w:rsidRPr="5C429B5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5</w:t>
            </w:r>
            <w:r w:rsidRPr="5C429B50">
              <w:rPr>
                <w:rFonts w:ascii="Times New Roman" w:eastAsia="Times New Roman" w:hAnsi="Times New Roman" w:cs="Times New Roman"/>
                <w:sz w:val="24"/>
                <w:szCs w:val="24"/>
              </w:rPr>
              <w:t>) from the analysis results, there are no duplicate values in the data.</w:t>
            </w:r>
          </w:p>
        </w:tc>
        <w:tc>
          <w:tcPr>
            <w:tcW w:w="8041" w:type="dxa"/>
            <w:tcBorders>
              <w:top w:val="single" w:sz="8" w:space="0" w:color="auto"/>
              <w:left w:val="single" w:sz="8" w:space="0" w:color="auto"/>
              <w:bottom w:val="single" w:sz="8" w:space="0" w:color="auto"/>
              <w:right w:val="single" w:sz="8" w:space="0" w:color="auto"/>
            </w:tcBorders>
            <w:tcMar>
              <w:left w:w="108" w:type="dxa"/>
              <w:right w:w="108" w:type="dxa"/>
            </w:tcMar>
          </w:tcPr>
          <w:p w14:paraId="52EBDF7D" w14:textId="77777777" w:rsidR="00C92178" w:rsidRDefault="00C92178" w:rsidP="00C92178">
            <w:pPr>
              <w:keepNext/>
              <w:spacing w:before="220" w:line="257" w:lineRule="auto"/>
            </w:pPr>
            <w:r w:rsidRPr="2029A760">
              <w:rPr>
                <w:rFonts w:ascii="Calibri" w:eastAsia="Calibri" w:hAnsi="Calibri" w:cs="Calibri"/>
              </w:rPr>
              <w:t xml:space="preserve"> </w:t>
            </w:r>
            <w:r>
              <w:rPr>
                <w:noProof/>
              </w:rPr>
              <w:drawing>
                <wp:inline distT="0" distB="0" distL="0" distR="0" wp14:anchorId="4D587F58" wp14:editId="571A24DD">
                  <wp:extent cx="4962526" cy="1781175"/>
                  <wp:effectExtent l="0" t="0" r="0" b="0"/>
                  <wp:docPr id="443817239" name="Picture 44381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62526" cy="1781175"/>
                          </a:xfrm>
                          <a:prstGeom prst="rect">
                            <a:avLst/>
                          </a:prstGeom>
                        </pic:spPr>
                      </pic:pic>
                    </a:graphicData>
                  </a:graphic>
                </wp:inline>
              </w:drawing>
            </w:r>
          </w:p>
          <w:p w14:paraId="3DE9A79C" w14:textId="3AF5602A" w:rsidR="00C92178" w:rsidRDefault="00C92178" w:rsidP="00C92178">
            <w:pPr>
              <w:pStyle w:val="Caption"/>
            </w:pPr>
            <w:r>
              <w:t xml:space="preserve">Figure </w:t>
            </w:r>
            <w:fldSimple w:instr=" SEQ Figure \* ARABIC ">
              <w:r w:rsidR="009141A0">
                <w:rPr>
                  <w:noProof/>
                </w:rPr>
                <w:t>5</w:t>
              </w:r>
            </w:fldSimple>
            <w:r>
              <w:t>-</w:t>
            </w:r>
            <w:r w:rsidRPr="005D3BD5">
              <w:t>Remove duplicate values</w:t>
            </w:r>
          </w:p>
          <w:p w14:paraId="707AFD72" w14:textId="6AA83AFD" w:rsidR="00C92178" w:rsidRDefault="00C92178" w:rsidP="00155297">
            <w:pPr>
              <w:spacing w:before="220" w:line="257" w:lineRule="auto"/>
            </w:pPr>
          </w:p>
        </w:tc>
      </w:tr>
      <w:tr w:rsidR="00C92178" w14:paraId="7FFAA352" w14:textId="77777777" w:rsidTr="00155297">
        <w:trPr>
          <w:trHeight w:val="645"/>
        </w:trPr>
        <w:tc>
          <w:tcPr>
            <w:tcW w:w="1122" w:type="dxa"/>
            <w:tcBorders>
              <w:top w:val="single" w:sz="8" w:space="0" w:color="auto"/>
              <w:left w:val="single" w:sz="8" w:space="0" w:color="auto"/>
              <w:bottom w:val="single" w:sz="8" w:space="0" w:color="auto"/>
              <w:right w:val="single" w:sz="8" w:space="0" w:color="auto"/>
            </w:tcBorders>
            <w:tcMar>
              <w:left w:w="108" w:type="dxa"/>
              <w:right w:w="108" w:type="dxa"/>
            </w:tcMar>
          </w:tcPr>
          <w:p w14:paraId="48B59152" w14:textId="6F1D73F2" w:rsidR="00C92178" w:rsidRDefault="00C92178" w:rsidP="00155297">
            <w:pPr>
              <w:spacing w:before="220" w:line="257" w:lineRule="auto"/>
              <w:rPr>
                <w:rFonts w:ascii="Times New Roman" w:eastAsia="Times New Roman" w:hAnsi="Times New Roman" w:cs="Times New Roman"/>
                <w:sz w:val="24"/>
                <w:szCs w:val="24"/>
              </w:rPr>
            </w:pPr>
            <w:r w:rsidRPr="2029A760">
              <w:rPr>
                <w:rFonts w:ascii="Times New Roman" w:eastAsia="Times New Roman" w:hAnsi="Times New Roman" w:cs="Times New Roman"/>
                <w:sz w:val="24"/>
                <w:szCs w:val="24"/>
              </w:rPr>
              <w:lastRenderedPageBreak/>
              <w:t>Remove Duplicate Values: As shown</w:t>
            </w:r>
            <w:r>
              <w:rPr>
                <w:rFonts w:ascii="Times New Roman" w:eastAsia="Times New Roman" w:hAnsi="Times New Roman" w:cs="Times New Roman"/>
                <w:sz w:val="24"/>
                <w:szCs w:val="24"/>
              </w:rPr>
              <w:t xml:space="preserve"> </w:t>
            </w:r>
            <w:r w:rsidRPr="2029A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6</w:t>
            </w:r>
            <w:r w:rsidRPr="2029A760">
              <w:rPr>
                <w:rFonts w:ascii="Times New Roman" w:eastAsia="Times New Roman" w:hAnsi="Times New Roman" w:cs="Times New Roman"/>
                <w:sz w:val="24"/>
                <w:szCs w:val="24"/>
              </w:rPr>
              <w:t>) from the analysis results, the data does not have duplicate values.</w:t>
            </w:r>
          </w:p>
        </w:tc>
        <w:tc>
          <w:tcPr>
            <w:tcW w:w="8041" w:type="dxa"/>
            <w:tcBorders>
              <w:top w:val="single" w:sz="8" w:space="0" w:color="auto"/>
              <w:left w:val="single" w:sz="8" w:space="0" w:color="auto"/>
              <w:bottom w:val="single" w:sz="8" w:space="0" w:color="auto"/>
              <w:right w:val="single" w:sz="8" w:space="0" w:color="auto"/>
            </w:tcBorders>
            <w:tcMar>
              <w:left w:w="108" w:type="dxa"/>
              <w:right w:w="108" w:type="dxa"/>
            </w:tcMar>
          </w:tcPr>
          <w:p w14:paraId="2D1DEB2E" w14:textId="77777777" w:rsidR="00C92178" w:rsidRDefault="00C92178" w:rsidP="00C92178">
            <w:pPr>
              <w:keepNext/>
              <w:spacing w:before="220" w:line="257" w:lineRule="auto"/>
            </w:pPr>
            <w:r w:rsidRPr="2029A760">
              <w:rPr>
                <w:rFonts w:ascii="Calibri" w:eastAsia="Calibri" w:hAnsi="Calibri" w:cs="Calibri"/>
              </w:rPr>
              <w:t xml:space="preserve"> </w:t>
            </w:r>
            <w:r>
              <w:rPr>
                <w:noProof/>
              </w:rPr>
              <w:drawing>
                <wp:inline distT="0" distB="0" distL="0" distR="0" wp14:anchorId="21052095" wp14:editId="5CBFB5FD">
                  <wp:extent cx="4962526" cy="1790700"/>
                  <wp:effectExtent l="0" t="0" r="0" b="0"/>
                  <wp:docPr id="56516925" name="Picture 5651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62526" cy="1790700"/>
                          </a:xfrm>
                          <a:prstGeom prst="rect">
                            <a:avLst/>
                          </a:prstGeom>
                        </pic:spPr>
                      </pic:pic>
                    </a:graphicData>
                  </a:graphic>
                </wp:inline>
              </w:drawing>
            </w:r>
          </w:p>
          <w:p w14:paraId="6FD40A84" w14:textId="1F1A90E3" w:rsidR="00C92178" w:rsidRDefault="00C92178" w:rsidP="00C92178">
            <w:pPr>
              <w:pStyle w:val="Caption"/>
            </w:pPr>
            <w:r>
              <w:t xml:space="preserve">Figure </w:t>
            </w:r>
            <w:fldSimple w:instr=" SEQ Figure \* ARABIC ">
              <w:r w:rsidR="009141A0">
                <w:rPr>
                  <w:noProof/>
                </w:rPr>
                <w:t>6</w:t>
              </w:r>
            </w:fldSimple>
            <w:r>
              <w:t>-</w:t>
            </w:r>
            <w:r w:rsidRPr="000431A6">
              <w:t>Remove duplicate values</w:t>
            </w:r>
            <w:r>
              <w:t xml:space="preserve">: </w:t>
            </w:r>
            <w:r w:rsidRPr="000431A6">
              <w:t>Grouped</w:t>
            </w:r>
          </w:p>
          <w:p w14:paraId="7894CFF3" w14:textId="0E033BE8" w:rsidR="00C92178" w:rsidRDefault="00C92178" w:rsidP="00C92178">
            <w:pPr>
              <w:keepNext/>
              <w:spacing w:before="220" w:line="257" w:lineRule="auto"/>
            </w:pPr>
          </w:p>
        </w:tc>
      </w:tr>
    </w:tbl>
    <w:p w14:paraId="5669C193" w14:textId="2105AEA1" w:rsidR="00C92178" w:rsidRPr="00C92178" w:rsidRDefault="00C92178" w:rsidP="00C92178">
      <w:pPr>
        <w:pStyle w:val="Caption"/>
        <w:rPr>
          <w:rFonts w:ascii="Times New Roman" w:hAnsi="Times New Roman" w:cs="Times New Roman"/>
          <w:sz w:val="24"/>
          <w:szCs w:val="24"/>
        </w:rPr>
      </w:pPr>
      <w:r>
        <w:t xml:space="preserve">Figure </w:t>
      </w:r>
      <w:fldSimple w:instr=" SEQ Figure \* ARABIC ">
        <w:r w:rsidR="009141A0">
          <w:rPr>
            <w:noProof/>
          </w:rPr>
          <w:t>7</w:t>
        </w:r>
      </w:fldSimple>
      <w:r>
        <w:t>-Data Cleansing</w:t>
      </w:r>
    </w:p>
    <w:p w14:paraId="0F7C8466" w14:textId="4E35B4C7" w:rsidR="00C92178" w:rsidRDefault="00C92178" w:rsidP="00C92178">
      <w:pPr>
        <w:pStyle w:val="Heading1"/>
        <w:numPr>
          <w:ilvl w:val="1"/>
          <w:numId w:val="57"/>
        </w:numPr>
        <w:rPr>
          <w:rFonts w:ascii="Times New Roman" w:hAnsi="Times New Roman" w:cs="Times New Roman"/>
          <w:b/>
          <w:bCs/>
          <w:color w:val="auto"/>
          <w:sz w:val="28"/>
          <w:szCs w:val="28"/>
        </w:rPr>
      </w:pPr>
      <w:bookmarkStart w:id="12" w:name="_Toc186932366"/>
      <w:r>
        <w:rPr>
          <w:rFonts w:ascii="Times New Roman" w:hAnsi="Times New Roman" w:cs="Times New Roman"/>
          <w:b/>
          <w:bCs/>
          <w:color w:val="auto"/>
          <w:sz w:val="28"/>
          <w:szCs w:val="28"/>
        </w:rPr>
        <w:t>Exploratory Data Analysis</w:t>
      </w:r>
      <w:bookmarkEnd w:id="12"/>
    </w:p>
    <w:p w14:paraId="0F5EA5C7" w14:textId="77777777" w:rsidR="00C92178" w:rsidRDefault="00C92178" w:rsidP="00C92178">
      <w:pPr>
        <w:rPr>
          <w:rFonts w:ascii="Times New Roman" w:hAnsi="Times New Roman" w:cs="Times New Roman"/>
          <w:sz w:val="24"/>
          <w:szCs w:val="24"/>
        </w:rPr>
      </w:pPr>
    </w:p>
    <w:p w14:paraId="0B04E7C2" w14:textId="563BA231" w:rsidR="00C92178" w:rsidRDefault="00C92178" w:rsidP="00C92178">
      <w:pPr>
        <w:ind w:left="1440"/>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The end goal of this study is to identify factors influencing bank customer churn through multidimensional data analysis (Myles &amp; Gallo, 2021). Hive was used for large-scale data processing (Jain, 2018), while visualization tools like Seaborn (</w:t>
      </w:r>
      <w:proofErr w:type="spellStart"/>
      <w:r w:rsidRPr="5C429B50">
        <w:rPr>
          <w:rFonts w:ascii="Times New Roman" w:eastAsia="Times New Roman" w:hAnsi="Times New Roman" w:cs="Times New Roman"/>
          <w:sz w:val="24"/>
          <w:szCs w:val="24"/>
          <w:lang w:val="en-GB"/>
        </w:rPr>
        <w:t>Proquest</w:t>
      </w:r>
      <w:proofErr w:type="spellEnd"/>
      <w:r w:rsidRPr="5C429B50">
        <w:rPr>
          <w:rFonts w:ascii="Times New Roman" w:eastAsia="Times New Roman" w:hAnsi="Times New Roman" w:cs="Times New Roman"/>
          <w:sz w:val="24"/>
          <w:szCs w:val="24"/>
          <w:lang w:val="en-GB"/>
        </w:rPr>
        <w:t>, 2020) and Matplotlib (Wicks, 2020) were used to create plots, charts, tables, and pie charts for effective result presentation.</w:t>
      </w:r>
    </w:p>
    <w:tbl>
      <w:tblPr>
        <w:tblStyle w:val="TableGrid"/>
        <w:tblW w:w="9360" w:type="dxa"/>
        <w:tblLayout w:type="fixed"/>
        <w:tblLook w:val="06A0" w:firstRow="1" w:lastRow="0" w:firstColumn="1" w:lastColumn="0" w:noHBand="1" w:noVBand="1"/>
      </w:tblPr>
      <w:tblGrid>
        <w:gridCol w:w="895"/>
        <w:gridCol w:w="2075"/>
        <w:gridCol w:w="6390"/>
      </w:tblGrid>
      <w:tr w:rsidR="00C92178" w14:paraId="779E5348" w14:textId="77777777" w:rsidTr="00A742EF">
        <w:trPr>
          <w:trHeight w:val="300"/>
        </w:trPr>
        <w:tc>
          <w:tcPr>
            <w:tcW w:w="895" w:type="dxa"/>
          </w:tcPr>
          <w:p w14:paraId="619729D3" w14:textId="77777777" w:rsidR="00C92178" w:rsidRDefault="00C92178" w:rsidP="00155297">
            <w:pPr>
              <w:jc w:val="both"/>
            </w:pPr>
            <w:r w:rsidRPr="124FF31E">
              <w:rPr>
                <w:rFonts w:ascii="Times New Roman" w:eastAsia="Times New Roman" w:hAnsi="Times New Roman" w:cs="Times New Roman"/>
                <w:sz w:val="28"/>
                <w:szCs w:val="28"/>
                <w:lang w:val="en-GB"/>
              </w:rPr>
              <w:t>Name</w:t>
            </w:r>
          </w:p>
        </w:tc>
        <w:tc>
          <w:tcPr>
            <w:tcW w:w="2075" w:type="dxa"/>
          </w:tcPr>
          <w:p w14:paraId="7F2C7E28" w14:textId="77777777" w:rsidR="00C92178" w:rsidRDefault="00C92178" w:rsidP="00155297">
            <w:pPr>
              <w:jc w:val="both"/>
            </w:pPr>
            <w:r w:rsidRPr="124FF31E">
              <w:rPr>
                <w:rFonts w:ascii="Times New Roman" w:eastAsia="Times New Roman" w:hAnsi="Times New Roman" w:cs="Times New Roman"/>
                <w:sz w:val="28"/>
                <w:szCs w:val="28"/>
                <w:lang w:val="en-GB"/>
              </w:rPr>
              <w:t>Question</w:t>
            </w:r>
          </w:p>
        </w:tc>
        <w:tc>
          <w:tcPr>
            <w:tcW w:w="6390" w:type="dxa"/>
          </w:tcPr>
          <w:p w14:paraId="68F0C40F" w14:textId="77777777" w:rsidR="00C92178" w:rsidRDefault="00C92178" w:rsidP="00155297">
            <w:pPr>
              <w:jc w:val="both"/>
              <w:rPr>
                <w:rFonts w:ascii="Times New Roman" w:eastAsia="Times New Roman" w:hAnsi="Times New Roman" w:cs="Times New Roman"/>
                <w:sz w:val="28"/>
                <w:szCs w:val="28"/>
                <w:lang w:val="en-GB"/>
              </w:rPr>
            </w:pPr>
            <w:r w:rsidRPr="2029A760">
              <w:rPr>
                <w:rFonts w:ascii="Times New Roman" w:eastAsia="Times New Roman" w:hAnsi="Times New Roman" w:cs="Times New Roman"/>
                <w:sz w:val="28"/>
                <w:szCs w:val="28"/>
                <w:lang w:val="en-GB"/>
              </w:rPr>
              <w:t>Code and Illustration</w:t>
            </w:r>
          </w:p>
        </w:tc>
      </w:tr>
      <w:tr w:rsidR="00C92178" w14:paraId="1C446F92" w14:textId="77777777" w:rsidTr="00A742EF">
        <w:trPr>
          <w:trHeight w:val="5595"/>
        </w:trPr>
        <w:tc>
          <w:tcPr>
            <w:tcW w:w="895" w:type="dxa"/>
          </w:tcPr>
          <w:p w14:paraId="0FEDD736" w14:textId="5992963B" w:rsidR="00C92178" w:rsidRPr="00D75252" w:rsidRDefault="00D75252" w:rsidP="00D75252">
            <w:pPr>
              <w:pStyle w:val="Heading1"/>
              <w:rPr>
                <w:rFonts w:ascii="Times New Roman" w:hAnsi="Times New Roman" w:cs="Times New Roman"/>
                <w:b/>
                <w:bCs/>
                <w:color w:val="auto"/>
                <w:sz w:val="28"/>
                <w:szCs w:val="28"/>
              </w:rPr>
            </w:pPr>
            <w:bookmarkStart w:id="13" w:name="_Toc186932367"/>
            <w:r w:rsidRPr="00D75252">
              <w:rPr>
                <w:rFonts w:ascii="Times New Roman" w:eastAsia="Times New Roman" w:hAnsi="Times New Roman" w:cs="Times New Roman"/>
                <w:b/>
                <w:bCs/>
                <w:color w:val="auto"/>
                <w:sz w:val="28"/>
                <w:szCs w:val="28"/>
                <w:lang w:val="en-GB"/>
              </w:rPr>
              <w:lastRenderedPageBreak/>
              <w:t>2.3.1. Correlation Matrix</w:t>
            </w:r>
            <w:bookmarkEnd w:id="13"/>
          </w:p>
        </w:tc>
        <w:tc>
          <w:tcPr>
            <w:tcW w:w="2075" w:type="dxa"/>
          </w:tcPr>
          <w:p w14:paraId="3265F561" w14:textId="77777777" w:rsidR="00C92178" w:rsidRDefault="00C92178" w:rsidP="00155297">
            <w:pPr>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b/>
                <w:bCs/>
                <w:sz w:val="24"/>
                <w:szCs w:val="24"/>
                <w:lang w:val="en-GB"/>
              </w:rPr>
              <w:t>Data Support</w:t>
            </w:r>
            <w:r w:rsidRPr="5C429B50">
              <w:rPr>
                <w:rFonts w:ascii="Times New Roman" w:eastAsia="Times New Roman" w:hAnsi="Times New Roman" w:cs="Times New Roman"/>
                <w:sz w:val="24"/>
                <w:szCs w:val="24"/>
                <w:lang w:val="en-GB"/>
              </w:rPr>
              <w:t>: Are the variables in the current dataset adequate for building a robust predictive model?</w:t>
            </w:r>
          </w:p>
        </w:tc>
        <w:tc>
          <w:tcPr>
            <w:tcW w:w="6390" w:type="dxa"/>
          </w:tcPr>
          <w:p w14:paraId="5454162A" w14:textId="77777777" w:rsidR="00387F07" w:rsidRDefault="00C92178" w:rsidP="00387F07">
            <w:pPr>
              <w:keepNext/>
              <w:jc w:val="both"/>
            </w:pPr>
            <w:r>
              <w:rPr>
                <w:noProof/>
              </w:rPr>
              <w:drawing>
                <wp:inline distT="0" distB="0" distL="0" distR="0" wp14:anchorId="01B13E79" wp14:editId="07B65D4F">
                  <wp:extent cx="3914775" cy="3489445"/>
                  <wp:effectExtent l="0" t="0" r="0" b="0"/>
                  <wp:docPr id="407107433" name="Picture 40710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3489445"/>
                          </a:xfrm>
                          <a:prstGeom prst="rect">
                            <a:avLst/>
                          </a:prstGeom>
                        </pic:spPr>
                      </pic:pic>
                    </a:graphicData>
                  </a:graphic>
                </wp:inline>
              </w:drawing>
            </w:r>
          </w:p>
          <w:p w14:paraId="38E338AD" w14:textId="72973562" w:rsidR="00387F07" w:rsidRDefault="00387F07" w:rsidP="00387F07">
            <w:pPr>
              <w:pStyle w:val="Caption"/>
              <w:jc w:val="both"/>
            </w:pPr>
            <w:r>
              <w:t xml:space="preserve">Figure </w:t>
            </w:r>
            <w:fldSimple w:instr=" SEQ Figure \* ARABIC ">
              <w:r w:rsidR="009141A0">
                <w:rPr>
                  <w:noProof/>
                </w:rPr>
                <w:t>8</w:t>
              </w:r>
            </w:fldSimple>
            <w:r>
              <w:t>-Correlation Matrix</w:t>
            </w:r>
          </w:p>
          <w:p w14:paraId="5485636F" w14:textId="11753D58" w:rsidR="00C92178" w:rsidRDefault="00C92178" w:rsidP="00155297">
            <w:pPr>
              <w:jc w:val="both"/>
              <w:rPr>
                <w:rFonts w:ascii="Times New Roman" w:eastAsia="Times New Roman" w:hAnsi="Times New Roman" w:cs="Times New Roman"/>
                <w:sz w:val="24"/>
                <w:szCs w:val="24"/>
                <w:lang w:val="en-GB"/>
              </w:rPr>
            </w:pPr>
            <w:r w:rsidRPr="2029A760">
              <w:rPr>
                <w:rFonts w:ascii="Times New Roman" w:eastAsia="Times New Roman" w:hAnsi="Times New Roman" w:cs="Times New Roman"/>
                <w:sz w:val="24"/>
                <w:szCs w:val="24"/>
                <w:lang w:val="en-GB"/>
              </w:rPr>
              <w:t xml:space="preserve">The correlation matrix was used to analyse the correlation between different characteristics and customer churn. The figure (Figure </w:t>
            </w:r>
            <w:r w:rsidR="00387F07">
              <w:rPr>
                <w:rFonts w:ascii="Times New Roman" w:eastAsia="Times New Roman" w:hAnsi="Times New Roman" w:cs="Times New Roman"/>
                <w:sz w:val="24"/>
                <w:szCs w:val="24"/>
                <w:lang w:val="en-GB"/>
              </w:rPr>
              <w:t>8</w:t>
            </w:r>
            <w:r w:rsidRPr="2029A760">
              <w:rPr>
                <w:rFonts w:ascii="Times New Roman" w:eastAsia="Times New Roman" w:hAnsi="Times New Roman" w:cs="Times New Roman"/>
                <w:sz w:val="24"/>
                <w:szCs w:val="24"/>
                <w:lang w:val="en-GB"/>
              </w:rPr>
              <w:t>) shows that age has a medium strength positive correlation (0.38) with customer churn, indicating that age may influence churn. Account balance is weakly correlated with churn (0.13), while estimated salary and active membership have weak correlations of -0.20 and -0.23, respectively, and the remaining variables are not significantly worthy of attention. However, the overall variables still provide a basis for constructing a predictive model for customer churn.</w:t>
            </w:r>
          </w:p>
        </w:tc>
      </w:tr>
      <w:tr w:rsidR="00C92178" w14:paraId="04C73F5F" w14:textId="77777777" w:rsidTr="00A742EF">
        <w:trPr>
          <w:trHeight w:val="300"/>
        </w:trPr>
        <w:tc>
          <w:tcPr>
            <w:tcW w:w="895" w:type="dxa"/>
          </w:tcPr>
          <w:p w14:paraId="0878EA24" w14:textId="680892F0" w:rsidR="00C92178" w:rsidRPr="00D75252" w:rsidRDefault="00D75252" w:rsidP="00D75252">
            <w:pPr>
              <w:pStyle w:val="Heading1"/>
              <w:rPr>
                <w:rFonts w:ascii="Times New Roman" w:hAnsi="Times New Roman" w:cs="Times New Roman"/>
                <w:b/>
                <w:bCs/>
                <w:color w:val="auto"/>
                <w:sz w:val="28"/>
                <w:szCs w:val="28"/>
              </w:rPr>
            </w:pPr>
            <w:bookmarkStart w:id="14" w:name="_Toc186932368"/>
            <w:r w:rsidRPr="00670F2B">
              <w:rPr>
                <w:rFonts w:ascii="Times New Roman" w:eastAsia="Times New Roman" w:hAnsi="Times New Roman" w:cs="Times New Roman"/>
                <w:b/>
                <w:bCs/>
                <w:color w:val="auto"/>
                <w:sz w:val="28"/>
                <w:szCs w:val="28"/>
                <w:lang w:val="en-GB"/>
              </w:rPr>
              <w:lastRenderedPageBreak/>
              <w:t>2</w:t>
            </w:r>
            <w:r w:rsidR="00670F2B" w:rsidRPr="00670F2B">
              <w:rPr>
                <w:rFonts w:ascii="Times New Roman" w:eastAsia="Times New Roman" w:hAnsi="Times New Roman" w:cs="Times New Roman"/>
                <w:b/>
                <w:bCs/>
                <w:color w:val="auto"/>
                <w:sz w:val="28"/>
                <w:szCs w:val="28"/>
                <w:lang w:val="en-GB"/>
              </w:rPr>
              <w:t>.3.2.</w:t>
            </w:r>
            <w:r w:rsidRPr="00670F2B">
              <w:rPr>
                <w:rFonts w:ascii="Times New Roman" w:eastAsia="Times New Roman" w:hAnsi="Times New Roman" w:cs="Times New Roman"/>
                <w:b/>
                <w:bCs/>
                <w:color w:val="auto"/>
                <w:sz w:val="28"/>
                <w:szCs w:val="28"/>
                <w:lang w:val="en-GB"/>
              </w:rPr>
              <w:t xml:space="preserve"> Descriptive Statistics</w:t>
            </w:r>
            <w:bookmarkEnd w:id="14"/>
          </w:p>
        </w:tc>
        <w:tc>
          <w:tcPr>
            <w:tcW w:w="2075" w:type="dxa"/>
          </w:tcPr>
          <w:p w14:paraId="21BB201A" w14:textId="77777777" w:rsidR="00C92178" w:rsidRDefault="00C92178" w:rsidP="00155297">
            <w:pPr>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b/>
                <w:bCs/>
                <w:sz w:val="24"/>
                <w:szCs w:val="24"/>
                <w:lang w:val="en-GB"/>
              </w:rPr>
              <w:t>Critical Variable Assessment</w:t>
            </w:r>
            <w:r w:rsidRPr="5C429B50">
              <w:rPr>
                <w:rFonts w:ascii="Times New Roman" w:eastAsia="Times New Roman" w:hAnsi="Times New Roman" w:cs="Times New Roman"/>
                <w:sz w:val="24"/>
                <w:szCs w:val="24"/>
                <w:lang w:val="en-GB"/>
              </w:rPr>
              <w:t>: Which variables have the capability to impact the accuracy of the model and how can these issues be mitigated?</w:t>
            </w:r>
          </w:p>
          <w:p w14:paraId="22CB41B1" w14:textId="77777777" w:rsidR="00C92178" w:rsidRDefault="00C92178" w:rsidP="00155297">
            <w:pPr>
              <w:jc w:val="both"/>
              <w:rPr>
                <w:rFonts w:ascii="Times New Roman" w:eastAsia="Times New Roman" w:hAnsi="Times New Roman" w:cs="Times New Roman"/>
                <w:sz w:val="24"/>
                <w:szCs w:val="24"/>
                <w:lang w:val="en-GB"/>
              </w:rPr>
            </w:pPr>
          </w:p>
        </w:tc>
        <w:tc>
          <w:tcPr>
            <w:tcW w:w="6390" w:type="dxa"/>
          </w:tcPr>
          <w:p w14:paraId="39CF500A" w14:textId="77777777" w:rsidR="00387F07" w:rsidRDefault="00C92178" w:rsidP="00387F07">
            <w:pPr>
              <w:keepNext/>
              <w:jc w:val="both"/>
            </w:pPr>
            <w:r>
              <w:rPr>
                <w:noProof/>
              </w:rPr>
              <w:drawing>
                <wp:inline distT="0" distB="0" distL="0" distR="0" wp14:anchorId="7A265FC3" wp14:editId="2D34B84A">
                  <wp:extent cx="3914775" cy="1785454"/>
                  <wp:effectExtent l="0" t="0" r="0" b="0"/>
                  <wp:docPr id="1732568465" name="Picture 173256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14775" cy="1785454"/>
                          </a:xfrm>
                          <a:prstGeom prst="rect">
                            <a:avLst/>
                          </a:prstGeom>
                        </pic:spPr>
                      </pic:pic>
                    </a:graphicData>
                  </a:graphic>
                </wp:inline>
              </w:drawing>
            </w:r>
          </w:p>
          <w:p w14:paraId="613E6533" w14:textId="7D3A3137" w:rsidR="00387F07" w:rsidRDefault="00387F07" w:rsidP="00387F07">
            <w:pPr>
              <w:pStyle w:val="Caption"/>
              <w:jc w:val="both"/>
            </w:pPr>
            <w:r>
              <w:t xml:space="preserve">Figure </w:t>
            </w:r>
            <w:fldSimple w:instr=" SEQ Figure \* ARABIC ">
              <w:r w:rsidR="009141A0">
                <w:rPr>
                  <w:noProof/>
                </w:rPr>
                <w:t>9</w:t>
              </w:r>
            </w:fldSimple>
            <w:r>
              <w:t>-Credit Score</w:t>
            </w:r>
          </w:p>
          <w:p w14:paraId="2AACDF61" w14:textId="77777777" w:rsidR="00C92178" w:rsidRDefault="00C92178" w:rsidP="00155297">
            <w:pPr>
              <w:jc w:val="both"/>
              <w:rPr>
                <w:rFonts w:ascii="Times New Roman" w:eastAsia="Times New Roman" w:hAnsi="Times New Roman" w:cs="Times New Roman"/>
                <w:sz w:val="24"/>
                <w:szCs w:val="24"/>
              </w:rPr>
            </w:pPr>
            <w:r w:rsidRPr="2029A760">
              <w:rPr>
                <w:rFonts w:ascii="Times New Roman" w:eastAsia="Times New Roman" w:hAnsi="Times New Roman" w:cs="Times New Roman"/>
                <w:sz w:val="24"/>
                <w:szCs w:val="24"/>
              </w:rPr>
              <w:t xml:space="preserve">According to the findings of correlation matrix results, 4 variables were selected. </w:t>
            </w:r>
          </w:p>
          <w:p w14:paraId="45025FEF" w14:textId="4CC46EC3"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sz w:val="24"/>
                <w:szCs w:val="24"/>
              </w:rPr>
              <w:t xml:space="preserve">Credit Score (Figure </w:t>
            </w:r>
            <w:r w:rsidR="00387F07">
              <w:rPr>
                <w:rFonts w:ascii="Times New Roman" w:eastAsia="Times New Roman" w:hAnsi="Times New Roman" w:cs="Times New Roman"/>
                <w:b/>
                <w:bCs/>
                <w:sz w:val="24"/>
                <w:szCs w:val="24"/>
              </w:rPr>
              <w:t>9</w:t>
            </w:r>
            <w:r w:rsidRPr="2029A760">
              <w:rPr>
                <w:rFonts w:ascii="Times New Roman" w:eastAsia="Times New Roman" w:hAnsi="Times New Roman" w:cs="Times New Roman"/>
                <w:b/>
                <w:bCs/>
                <w:sz w:val="24"/>
                <w:szCs w:val="24"/>
              </w:rPr>
              <w:t>)</w:t>
            </w:r>
            <w:r w:rsidRPr="2029A760">
              <w:rPr>
                <w:rFonts w:ascii="Times New Roman" w:eastAsia="Times New Roman" w:hAnsi="Times New Roman" w:cs="Times New Roman"/>
                <w:sz w:val="24"/>
                <w:szCs w:val="24"/>
              </w:rPr>
              <w:t>: Ranges from 350 to 850 with a mean of 655.14 and a standard deviation of 80.33. While comparatively centralized, lower scores may introduce risks that affect predictions (Downey, 2014).</w:t>
            </w:r>
          </w:p>
          <w:p w14:paraId="0727298C" w14:textId="77777777" w:rsidR="00C92178" w:rsidRDefault="00C92178" w:rsidP="00155297">
            <w:pPr>
              <w:jc w:val="both"/>
              <w:rPr>
                <w:rFonts w:ascii="Times New Roman" w:eastAsia="Times New Roman" w:hAnsi="Times New Roman" w:cs="Times New Roman"/>
                <w:sz w:val="24"/>
                <w:szCs w:val="24"/>
              </w:rPr>
            </w:pPr>
          </w:p>
          <w:p w14:paraId="0D656119" w14:textId="77777777" w:rsidR="00387F07" w:rsidRDefault="00C92178" w:rsidP="00387F07">
            <w:pPr>
              <w:keepNext/>
              <w:jc w:val="both"/>
            </w:pPr>
            <w:r>
              <w:rPr>
                <w:noProof/>
              </w:rPr>
              <w:drawing>
                <wp:inline distT="0" distB="0" distL="0" distR="0" wp14:anchorId="5A8EAE32" wp14:editId="2EBDA0A9">
                  <wp:extent cx="3914775" cy="1905536"/>
                  <wp:effectExtent l="0" t="0" r="0" b="0"/>
                  <wp:docPr id="593226251" name="Picture 59322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1905536"/>
                          </a:xfrm>
                          <a:prstGeom prst="rect">
                            <a:avLst/>
                          </a:prstGeom>
                        </pic:spPr>
                      </pic:pic>
                    </a:graphicData>
                  </a:graphic>
                </wp:inline>
              </w:drawing>
            </w:r>
          </w:p>
          <w:p w14:paraId="054AC5F7" w14:textId="123BBF79" w:rsidR="00387F07" w:rsidRDefault="00387F07" w:rsidP="00387F07">
            <w:pPr>
              <w:pStyle w:val="Caption"/>
              <w:jc w:val="both"/>
            </w:pPr>
            <w:r>
              <w:t xml:space="preserve">Figure </w:t>
            </w:r>
            <w:fldSimple w:instr=" SEQ Figure \* ARABIC ">
              <w:r w:rsidR="009141A0">
                <w:rPr>
                  <w:noProof/>
                </w:rPr>
                <w:t>10</w:t>
              </w:r>
            </w:fldSimple>
            <w:r>
              <w:t>-Age</w:t>
            </w:r>
          </w:p>
          <w:p w14:paraId="1303295E" w14:textId="264CBA68" w:rsidR="00C92178" w:rsidRDefault="00C92178" w:rsidP="00155297">
            <w:pPr>
              <w:rPr>
                <w:rFonts w:ascii="Times New Roman" w:eastAsia="Times New Roman" w:hAnsi="Times New Roman" w:cs="Times New Roman"/>
                <w:sz w:val="24"/>
                <w:szCs w:val="24"/>
              </w:rPr>
            </w:pPr>
            <w:r w:rsidRPr="2029A760">
              <w:rPr>
                <w:rFonts w:ascii="Times New Roman" w:eastAsia="Times New Roman" w:hAnsi="Times New Roman" w:cs="Times New Roman"/>
                <w:b/>
                <w:bCs/>
                <w:sz w:val="24"/>
                <w:szCs w:val="24"/>
              </w:rPr>
              <w:t>Age (Figure</w:t>
            </w:r>
            <w:r w:rsidR="00387F07">
              <w:rPr>
                <w:rFonts w:ascii="Times New Roman" w:eastAsia="Times New Roman" w:hAnsi="Times New Roman" w:cs="Times New Roman"/>
                <w:b/>
                <w:bCs/>
                <w:sz w:val="24"/>
                <w:szCs w:val="24"/>
              </w:rPr>
              <w:t xml:space="preserve"> 10</w:t>
            </w:r>
            <w:r w:rsidRPr="2029A760">
              <w:rPr>
                <w:rFonts w:ascii="Times New Roman" w:eastAsia="Times New Roman" w:hAnsi="Times New Roman" w:cs="Times New Roman"/>
                <w:b/>
                <w:bCs/>
                <w:sz w:val="24"/>
                <w:szCs w:val="24"/>
              </w:rPr>
              <w:t>)</w:t>
            </w:r>
            <w:r w:rsidRPr="2029A760">
              <w:rPr>
                <w:rFonts w:ascii="Times New Roman" w:eastAsia="Times New Roman" w:hAnsi="Times New Roman" w:cs="Times New Roman"/>
                <w:sz w:val="24"/>
                <w:szCs w:val="24"/>
              </w:rPr>
              <w:t>: Ranges from 18 to 92 with a mean of 38 and a standard deviation of 8.86. The main customer group is middle-aged, but the wide age span increases complexity with a certain distribution range (Downey, 2014).</w:t>
            </w:r>
          </w:p>
          <w:p w14:paraId="7B56B4C4" w14:textId="77777777" w:rsidR="00C92178" w:rsidRDefault="00C92178" w:rsidP="00155297">
            <w:pPr>
              <w:rPr>
                <w:rFonts w:ascii="Times New Roman" w:eastAsia="Times New Roman" w:hAnsi="Times New Roman" w:cs="Times New Roman"/>
                <w:sz w:val="24"/>
                <w:szCs w:val="24"/>
              </w:rPr>
            </w:pPr>
          </w:p>
          <w:p w14:paraId="46858C76" w14:textId="77777777" w:rsidR="00387F07" w:rsidRDefault="00C92178" w:rsidP="00387F07">
            <w:pPr>
              <w:keepNext/>
            </w:pPr>
            <w:r>
              <w:rPr>
                <w:noProof/>
              </w:rPr>
              <w:drawing>
                <wp:inline distT="0" distB="0" distL="0" distR="0" wp14:anchorId="3BC94DD5" wp14:editId="34BBC76F">
                  <wp:extent cx="3914775" cy="1807820"/>
                  <wp:effectExtent l="0" t="0" r="0" b="0"/>
                  <wp:docPr id="193858738" name="Picture 19385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14775" cy="1807820"/>
                          </a:xfrm>
                          <a:prstGeom prst="rect">
                            <a:avLst/>
                          </a:prstGeom>
                        </pic:spPr>
                      </pic:pic>
                    </a:graphicData>
                  </a:graphic>
                </wp:inline>
              </w:drawing>
            </w:r>
          </w:p>
          <w:p w14:paraId="0C6A52E0" w14:textId="53DD7583" w:rsidR="00387F07" w:rsidRDefault="00387F07" w:rsidP="00387F07">
            <w:pPr>
              <w:pStyle w:val="Caption"/>
            </w:pPr>
            <w:r>
              <w:t xml:space="preserve">Figure </w:t>
            </w:r>
            <w:fldSimple w:instr=" SEQ Figure \* ARABIC ">
              <w:r w:rsidR="009141A0">
                <w:rPr>
                  <w:noProof/>
                </w:rPr>
                <w:t>11</w:t>
              </w:r>
            </w:fldSimple>
            <w:r>
              <w:t>-Account Balance</w:t>
            </w:r>
          </w:p>
          <w:p w14:paraId="67BDB388" w14:textId="0DBBD0FB" w:rsidR="00C92178" w:rsidRDefault="00C92178" w:rsidP="00155297">
            <w:pPr>
              <w:rPr>
                <w:rFonts w:ascii="Times New Roman" w:eastAsia="Times New Roman" w:hAnsi="Times New Roman" w:cs="Times New Roman"/>
              </w:rPr>
            </w:pPr>
            <w:r w:rsidRPr="2029A760">
              <w:rPr>
                <w:rFonts w:ascii="Times New Roman" w:eastAsia="Times New Roman" w:hAnsi="Times New Roman" w:cs="Times New Roman"/>
                <w:b/>
                <w:bCs/>
              </w:rPr>
              <w:t xml:space="preserve">Account Balance (Figure </w:t>
            </w:r>
            <w:r w:rsidR="00387F07">
              <w:rPr>
                <w:rFonts w:ascii="Times New Roman" w:eastAsia="Times New Roman" w:hAnsi="Times New Roman" w:cs="Times New Roman"/>
                <w:b/>
                <w:bCs/>
              </w:rPr>
              <w:t>11</w:t>
            </w:r>
            <w:r w:rsidRPr="2029A760">
              <w:rPr>
                <w:rFonts w:ascii="Times New Roman" w:eastAsia="Times New Roman" w:hAnsi="Times New Roman" w:cs="Times New Roman"/>
                <w:b/>
                <w:bCs/>
              </w:rPr>
              <w:t>):</w:t>
            </w:r>
            <w:r w:rsidRPr="2029A760">
              <w:rPr>
                <w:rFonts w:ascii="Times New Roman" w:eastAsia="Times New Roman" w:hAnsi="Times New Roman" w:cs="Times New Roman"/>
              </w:rPr>
              <w:t xml:space="preserve"> Ranges from 0.0 to 250,898.09 with a mean of 54,953.60 and a standard deviation of 62,644.87, reflecting high variability. Outliers may skew performance (Downey, 2014).</w:t>
            </w:r>
          </w:p>
          <w:p w14:paraId="739D5559" w14:textId="77777777" w:rsidR="00C92178" w:rsidRDefault="00C92178" w:rsidP="00155297">
            <w:pPr>
              <w:rPr>
                <w:rFonts w:ascii="Times New Roman" w:eastAsia="Times New Roman" w:hAnsi="Times New Roman" w:cs="Times New Roman"/>
              </w:rPr>
            </w:pPr>
          </w:p>
          <w:p w14:paraId="080E4CCE" w14:textId="77777777" w:rsidR="00387F07" w:rsidRDefault="00C92178" w:rsidP="00387F07">
            <w:pPr>
              <w:keepNext/>
            </w:pPr>
            <w:r>
              <w:rPr>
                <w:noProof/>
              </w:rPr>
              <w:lastRenderedPageBreak/>
              <w:drawing>
                <wp:inline distT="0" distB="0" distL="0" distR="0" wp14:anchorId="22DECC1C" wp14:editId="58491F65">
                  <wp:extent cx="3914775" cy="1730173"/>
                  <wp:effectExtent l="0" t="0" r="0" b="0"/>
                  <wp:docPr id="1750338781" name="Picture 175033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14775" cy="1730173"/>
                          </a:xfrm>
                          <a:prstGeom prst="rect">
                            <a:avLst/>
                          </a:prstGeom>
                        </pic:spPr>
                      </pic:pic>
                    </a:graphicData>
                  </a:graphic>
                </wp:inline>
              </w:drawing>
            </w:r>
          </w:p>
          <w:p w14:paraId="27A53F66" w14:textId="34DAB7FB" w:rsidR="00387F07" w:rsidRDefault="00387F07" w:rsidP="00387F07">
            <w:pPr>
              <w:pStyle w:val="Caption"/>
            </w:pPr>
            <w:r>
              <w:t xml:space="preserve">Figure </w:t>
            </w:r>
            <w:fldSimple w:instr=" SEQ Figure \* ARABIC ">
              <w:r w:rsidR="009141A0">
                <w:rPr>
                  <w:noProof/>
                </w:rPr>
                <w:t>12</w:t>
              </w:r>
            </w:fldSimple>
            <w:r>
              <w:t>-Estimated Income</w:t>
            </w:r>
          </w:p>
          <w:p w14:paraId="365A8D89" w14:textId="7ADF017E" w:rsidR="00C92178" w:rsidRDefault="00C92178" w:rsidP="00155297">
            <w:pPr>
              <w:rPr>
                <w:rFonts w:ascii="Times New Roman" w:eastAsia="Times New Roman" w:hAnsi="Times New Roman" w:cs="Times New Roman"/>
                <w:sz w:val="24"/>
                <w:szCs w:val="24"/>
              </w:rPr>
            </w:pPr>
            <w:r w:rsidRPr="2029A760">
              <w:rPr>
                <w:rFonts w:ascii="Times New Roman" w:eastAsia="Times New Roman" w:hAnsi="Times New Roman" w:cs="Times New Roman"/>
                <w:b/>
                <w:bCs/>
                <w:sz w:val="24"/>
                <w:szCs w:val="24"/>
              </w:rPr>
              <w:t xml:space="preserve">Estimated Salary (Figure </w:t>
            </w:r>
            <w:r w:rsidR="00387F07">
              <w:rPr>
                <w:rFonts w:ascii="Times New Roman" w:eastAsia="Times New Roman" w:hAnsi="Times New Roman" w:cs="Times New Roman"/>
                <w:b/>
                <w:bCs/>
                <w:sz w:val="24"/>
                <w:szCs w:val="24"/>
              </w:rPr>
              <w:t>12</w:t>
            </w:r>
            <w:r w:rsidRPr="2029A760">
              <w:rPr>
                <w:rFonts w:ascii="Times New Roman" w:eastAsia="Times New Roman" w:hAnsi="Times New Roman" w:cs="Times New Roman"/>
                <w:b/>
                <w:bCs/>
                <w:sz w:val="24"/>
                <w:szCs w:val="24"/>
              </w:rPr>
              <w:t>):</w:t>
            </w:r>
            <w:r w:rsidRPr="2029A760">
              <w:rPr>
                <w:rFonts w:ascii="Times New Roman" w:eastAsia="Times New Roman" w:hAnsi="Times New Roman" w:cs="Times New Roman"/>
                <w:sz w:val="24"/>
                <w:szCs w:val="24"/>
              </w:rPr>
              <w:t xml:space="preserve"> Ranges from 11.8 to 199,992.48 with a mean of 112,140.42 and a standard deviation of 50,360.84. The significant dispersion (income) indicates considerable economic differences among customers (Downey, 2014).</w:t>
            </w:r>
          </w:p>
          <w:p w14:paraId="4AF4827B" w14:textId="77777777" w:rsidR="00C92178" w:rsidRDefault="00C92178" w:rsidP="00155297">
            <w:pPr>
              <w:rPr>
                <w:rFonts w:ascii="Times New Roman" w:eastAsia="Times New Roman" w:hAnsi="Times New Roman" w:cs="Times New Roman"/>
                <w:sz w:val="24"/>
                <w:szCs w:val="24"/>
              </w:rPr>
            </w:pPr>
          </w:p>
          <w:p w14:paraId="213E8DFD" w14:textId="77777777" w:rsidR="00C92178" w:rsidRDefault="00C92178" w:rsidP="00155297">
            <w:r w:rsidRPr="2029A760">
              <w:rPr>
                <w:rFonts w:ascii="Times New Roman" w:eastAsia="Times New Roman" w:hAnsi="Times New Roman" w:cs="Times New Roman"/>
                <w:sz w:val="24"/>
                <w:szCs w:val="24"/>
              </w:rPr>
              <w:t>High variability of these variables can cause uneven gradient descent updates in algorithms sensitive to feature scales, leading to slower convergence and reduced accuracy.</w:t>
            </w:r>
          </w:p>
          <w:p w14:paraId="77D9EC90" w14:textId="77777777" w:rsidR="00C92178" w:rsidRDefault="00C92178" w:rsidP="00155297">
            <w:pPr>
              <w:rPr>
                <w:rFonts w:ascii="Times New Roman" w:eastAsia="Times New Roman" w:hAnsi="Times New Roman" w:cs="Times New Roman"/>
                <w:sz w:val="24"/>
                <w:szCs w:val="24"/>
              </w:rPr>
            </w:pPr>
          </w:p>
          <w:p w14:paraId="7E553F5A" w14:textId="37815E67" w:rsidR="00C92178" w:rsidRDefault="00C92178" w:rsidP="00155297">
            <w:pPr>
              <w:rPr>
                <w:rFonts w:ascii="Times New Roman" w:eastAsia="Times New Roman" w:hAnsi="Times New Roman" w:cs="Times New Roman"/>
                <w:sz w:val="24"/>
                <w:szCs w:val="24"/>
              </w:rPr>
            </w:pPr>
            <w:r w:rsidRPr="5C429B50">
              <w:rPr>
                <w:rFonts w:ascii="Times New Roman" w:eastAsia="Times New Roman" w:hAnsi="Times New Roman" w:cs="Times New Roman"/>
                <w:b/>
                <w:bCs/>
                <w:sz w:val="24"/>
                <w:szCs w:val="24"/>
              </w:rPr>
              <w:t xml:space="preserve">Mitigation (Figure </w:t>
            </w:r>
            <w:r w:rsidR="00387F07">
              <w:rPr>
                <w:rFonts w:ascii="Times New Roman" w:eastAsia="Times New Roman" w:hAnsi="Times New Roman" w:cs="Times New Roman"/>
                <w:b/>
                <w:bCs/>
                <w:sz w:val="24"/>
                <w:szCs w:val="24"/>
              </w:rPr>
              <w:t>13</w:t>
            </w:r>
            <w:r w:rsidRPr="5C429B50">
              <w:rPr>
                <w:rFonts w:ascii="Times New Roman" w:eastAsia="Times New Roman" w:hAnsi="Times New Roman" w:cs="Times New Roman"/>
                <w:b/>
                <w:bCs/>
                <w:sz w:val="24"/>
                <w:szCs w:val="24"/>
              </w:rPr>
              <w:t xml:space="preserve">): </w:t>
            </w:r>
          </w:p>
          <w:p w14:paraId="6E187358" w14:textId="77777777" w:rsidR="00387F07" w:rsidRDefault="00C92178" w:rsidP="00387F07">
            <w:pPr>
              <w:keepNext/>
            </w:pPr>
            <w:r>
              <w:rPr>
                <w:noProof/>
              </w:rPr>
              <w:drawing>
                <wp:inline distT="0" distB="0" distL="0" distR="0" wp14:anchorId="08463BA3" wp14:editId="096A9CCF">
                  <wp:extent cx="3914775" cy="1228725"/>
                  <wp:effectExtent l="0" t="0" r="0" b="0"/>
                  <wp:docPr id="167493670" name="Picture 16749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1228725"/>
                          </a:xfrm>
                          <a:prstGeom prst="rect">
                            <a:avLst/>
                          </a:prstGeom>
                        </pic:spPr>
                      </pic:pic>
                    </a:graphicData>
                  </a:graphic>
                </wp:inline>
              </w:drawing>
            </w:r>
          </w:p>
          <w:p w14:paraId="3B0DE830" w14:textId="015AF383" w:rsidR="00387F07" w:rsidRDefault="00387F07" w:rsidP="00387F07">
            <w:pPr>
              <w:pStyle w:val="Caption"/>
            </w:pPr>
            <w:r>
              <w:t xml:space="preserve">Figure </w:t>
            </w:r>
            <w:fldSimple w:instr=" SEQ Figure \* ARABIC ">
              <w:r w:rsidR="009141A0">
                <w:rPr>
                  <w:noProof/>
                </w:rPr>
                <w:t>13</w:t>
              </w:r>
            </w:fldSimple>
            <w:r>
              <w:t>-Mitigation</w:t>
            </w:r>
          </w:p>
          <w:p w14:paraId="276C6764" w14:textId="0EF87E78" w:rsidR="00C92178" w:rsidRDefault="00C92178" w:rsidP="00155297">
            <w:pPr>
              <w:rPr>
                <w:rFonts w:ascii="Times New Roman" w:eastAsia="Times New Roman" w:hAnsi="Times New Roman" w:cs="Times New Roman"/>
                <w:b/>
                <w:bCs/>
                <w:sz w:val="24"/>
                <w:szCs w:val="24"/>
              </w:rPr>
            </w:pPr>
          </w:p>
        </w:tc>
      </w:tr>
      <w:tr w:rsidR="00C92178" w14:paraId="68CC945B" w14:textId="77777777" w:rsidTr="00A742EF">
        <w:trPr>
          <w:trHeight w:val="300"/>
        </w:trPr>
        <w:tc>
          <w:tcPr>
            <w:tcW w:w="895" w:type="dxa"/>
          </w:tcPr>
          <w:p w14:paraId="6AD6E365" w14:textId="0556CDD2" w:rsidR="00C92178" w:rsidRPr="0021451B" w:rsidRDefault="00D75252" w:rsidP="0021451B">
            <w:pPr>
              <w:pStyle w:val="Heading1"/>
              <w:rPr>
                <w:rFonts w:ascii="Times New Roman" w:hAnsi="Times New Roman" w:cs="Times New Roman"/>
                <w:b/>
                <w:bCs/>
                <w:color w:val="auto"/>
                <w:sz w:val="28"/>
                <w:szCs w:val="28"/>
              </w:rPr>
            </w:pPr>
            <w:bookmarkStart w:id="15" w:name="_Toc186932369"/>
            <w:r w:rsidRPr="0021451B">
              <w:rPr>
                <w:rFonts w:ascii="Times New Roman" w:eastAsia="Times New Roman" w:hAnsi="Times New Roman" w:cs="Times New Roman"/>
                <w:b/>
                <w:bCs/>
                <w:color w:val="auto"/>
                <w:sz w:val="28"/>
                <w:szCs w:val="28"/>
                <w:lang w:val="en-GB"/>
              </w:rPr>
              <w:lastRenderedPageBreak/>
              <w:t>2.</w:t>
            </w:r>
            <w:r w:rsidR="0021451B" w:rsidRPr="0021451B">
              <w:rPr>
                <w:rFonts w:ascii="Times New Roman" w:eastAsia="Times New Roman" w:hAnsi="Times New Roman" w:cs="Times New Roman"/>
                <w:b/>
                <w:bCs/>
                <w:color w:val="auto"/>
                <w:sz w:val="28"/>
                <w:szCs w:val="28"/>
                <w:lang w:val="en-GB"/>
              </w:rPr>
              <w:t>3.2.</w:t>
            </w:r>
            <w:r w:rsidRPr="0021451B">
              <w:rPr>
                <w:rFonts w:ascii="Times New Roman" w:eastAsia="Times New Roman" w:hAnsi="Times New Roman" w:cs="Times New Roman"/>
                <w:b/>
                <w:bCs/>
                <w:color w:val="auto"/>
                <w:sz w:val="28"/>
                <w:szCs w:val="28"/>
                <w:lang w:val="en-GB"/>
              </w:rPr>
              <w:t xml:space="preserve"> Descriptive</w:t>
            </w:r>
            <w:r w:rsidR="0021451B" w:rsidRPr="0021451B">
              <w:rPr>
                <w:rFonts w:ascii="Times New Roman" w:eastAsia="Times New Roman" w:hAnsi="Times New Roman" w:cs="Times New Roman"/>
                <w:b/>
                <w:bCs/>
                <w:color w:val="auto"/>
                <w:sz w:val="28"/>
                <w:szCs w:val="28"/>
                <w:lang w:val="en-GB"/>
              </w:rPr>
              <w:t xml:space="preserve"> Statistics</w:t>
            </w:r>
            <w:bookmarkEnd w:id="15"/>
          </w:p>
        </w:tc>
        <w:tc>
          <w:tcPr>
            <w:tcW w:w="2075" w:type="dxa"/>
          </w:tcPr>
          <w:p w14:paraId="50DE8942"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 xml:space="preserve">Impact Mitigation: </w:t>
            </w:r>
            <w:r w:rsidRPr="5C429B50">
              <w:rPr>
                <w:rFonts w:ascii="Times New Roman" w:eastAsia="Times New Roman" w:hAnsi="Times New Roman" w:cs="Times New Roman"/>
                <w:lang w:val="en-GB"/>
              </w:rPr>
              <w:t>How should the impacts of evaluative variables be addressed if they influence model performance?</w:t>
            </w:r>
          </w:p>
        </w:tc>
        <w:tc>
          <w:tcPr>
            <w:tcW w:w="6390" w:type="dxa"/>
          </w:tcPr>
          <w:p w14:paraId="79E21010" w14:textId="77777777" w:rsidR="00387F07" w:rsidRDefault="00C92178" w:rsidP="00387F07">
            <w:pPr>
              <w:keepNext/>
              <w:jc w:val="both"/>
            </w:pPr>
            <w:r>
              <w:rPr>
                <w:noProof/>
              </w:rPr>
              <w:drawing>
                <wp:inline distT="0" distB="0" distL="0" distR="0" wp14:anchorId="5A0E5457" wp14:editId="72C66EB6">
                  <wp:extent cx="3390900" cy="1457325"/>
                  <wp:effectExtent l="0" t="0" r="0" b="0"/>
                  <wp:docPr id="848881825" name="Picture 84888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1457325"/>
                          </a:xfrm>
                          <a:prstGeom prst="rect">
                            <a:avLst/>
                          </a:prstGeom>
                        </pic:spPr>
                      </pic:pic>
                    </a:graphicData>
                  </a:graphic>
                </wp:inline>
              </w:drawing>
            </w:r>
          </w:p>
          <w:p w14:paraId="708F3BC8" w14:textId="58EE7072" w:rsidR="00387F07" w:rsidRDefault="00387F07" w:rsidP="00387F07">
            <w:pPr>
              <w:pStyle w:val="Caption"/>
              <w:jc w:val="both"/>
            </w:pPr>
            <w:r>
              <w:t xml:space="preserve">Figure </w:t>
            </w:r>
            <w:fldSimple w:instr=" SEQ Figure \* ARABIC ">
              <w:r w:rsidR="009141A0">
                <w:rPr>
                  <w:noProof/>
                </w:rPr>
                <w:t>14</w:t>
              </w:r>
            </w:fldSimple>
            <w:r>
              <w:t>-Statistical Analysis</w:t>
            </w:r>
          </w:p>
          <w:p w14:paraId="044494A7" w14:textId="55500524" w:rsidR="00C92178" w:rsidRDefault="00C92178" w:rsidP="00155297">
            <w:pPr>
              <w:jc w:val="both"/>
            </w:pPr>
          </w:p>
          <w:p w14:paraId="56077ED1" w14:textId="77777777" w:rsidR="00C92178" w:rsidRDefault="00C92178" w:rsidP="00155297">
            <w:pPr>
              <w:jc w:val="both"/>
            </w:pPr>
          </w:p>
          <w:p w14:paraId="5691B69E" w14:textId="77777777" w:rsidR="00387F07" w:rsidRDefault="00C92178" w:rsidP="00387F07">
            <w:pPr>
              <w:keepNext/>
              <w:jc w:val="both"/>
            </w:pPr>
            <w:r>
              <w:rPr>
                <w:noProof/>
              </w:rPr>
              <w:drawing>
                <wp:inline distT="0" distB="0" distL="0" distR="0" wp14:anchorId="4192258B" wp14:editId="1EB70EDA">
                  <wp:extent cx="2257425" cy="1771650"/>
                  <wp:effectExtent l="0" t="0" r="0" b="0"/>
                  <wp:docPr id="1547725091" name="Picture 154772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57425" cy="1771650"/>
                          </a:xfrm>
                          <a:prstGeom prst="rect">
                            <a:avLst/>
                          </a:prstGeom>
                        </pic:spPr>
                      </pic:pic>
                    </a:graphicData>
                  </a:graphic>
                </wp:inline>
              </w:drawing>
            </w:r>
          </w:p>
          <w:p w14:paraId="2F179D85" w14:textId="3D68B1CA" w:rsidR="00387F07" w:rsidRDefault="00387F07" w:rsidP="00387F07">
            <w:pPr>
              <w:pStyle w:val="Caption"/>
              <w:jc w:val="both"/>
            </w:pPr>
            <w:r>
              <w:t xml:space="preserve">Figure </w:t>
            </w:r>
            <w:fldSimple w:instr=" SEQ Figure \* ARABIC ">
              <w:r w:rsidR="009141A0">
                <w:rPr>
                  <w:noProof/>
                </w:rPr>
                <w:t>15</w:t>
              </w:r>
            </w:fldSimple>
            <w:r>
              <w:t>-Statistical Analysis Code</w:t>
            </w:r>
          </w:p>
          <w:p w14:paraId="310D6C4C" w14:textId="24976219"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 xml:space="preserve">The variability (Figure </w:t>
            </w:r>
            <w:r w:rsidR="00387F07">
              <w:rPr>
                <w:rFonts w:ascii="Times New Roman" w:eastAsia="Times New Roman" w:hAnsi="Times New Roman" w:cs="Times New Roman"/>
              </w:rPr>
              <w:t>14</w:t>
            </w:r>
            <w:r w:rsidRPr="2029A760">
              <w:rPr>
                <w:rFonts w:ascii="Times New Roman" w:eastAsia="Times New Roman" w:hAnsi="Times New Roman" w:cs="Times New Roman"/>
              </w:rPr>
              <w:t>) in key evaluative variables (Credit score, Age, Balance, income), can disrupt model performance. The dispersion must be mitigated to maintain accuracy.</w:t>
            </w:r>
          </w:p>
          <w:p w14:paraId="6B007FF7" w14:textId="77777777" w:rsidR="00C92178" w:rsidRDefault="00C92178" w:rsidP="00155297">
            <w:pPr>
              <w:jc w:val="both"/>
              <w:rPr>
                <w:rFonts w:ascii="Times New Roman" w:eastAsia="Times New Roman" w:hAnsi="Times New Roman" w:cs="Times New Roman"/>
              </w:rPr>
            </w:pPr>
          </w:p>
          <w:p w14:paraId="74F38267" w14:textId="77777777" w:rsidR="00387F07" w:rsidRDefault="00C92178" w:rsidP="00387F07">
            <w:pPr>
              <w:keepNext/>
              <w:jc w:val="both"/>
            </w:pPr>
            <w:r w:rsidRPr="5C429B50">
              <w:rPr>
                <w:rFonts w:ascii="Times New Roman" w:eastAsia="Times New Roman" w:hAnsi="Times New Roman" w:cs="Times New Roman"/>
                <w:b/>
                <w:bCs/>
              </w:rPr>
              <w:t>Solution (Figure</w:t>
            </w:r>
            <w:r w:rsidR="00387F07">
              <w:rPr>
                <w:rFonts w:ascii="Times New Roman" w:eastAsia="Times New Roman" w:hAnsi="Times New Roman" w:cs="Times New Roman"/>
                <w:b/>
                <w:bCs/>
              </w:rPr>
              <w:t xml:space="preserve"> 16</w:t>
            </w:r>
            <w:r w:rsidRPr="5C429B50">
              <w:rPr>
                <w:rFonts w:ascii="Times New Roman" w:eastAsia="Times New Roman" w:hAnsi="Times New Roman" w:cs="Times New Roman"/>
                <w:b/>
                <w:bCs/>
              </w:rPr>
              <w:t>)</w:t>
            </w:r>
            <w:r w:rsidRPr="5C429B50">
              <w:rPr>
                <w:rFonts w:ascii="Times New Roman" w:eastAsia="Times New Roman" w:hAnsi="Times New Roman" w:cs="Times New Roman"/>
              </w:rPr>
              <w:t xml:space="preserve">: </w:t>
            </w:r>
            <w:r>
              <w:rPr>
                <w:noProof/>
              </w:rPr>
              <w:drawing>
                <wp:inline distT="0" distB="0" distL="0" distR="0" wp14:anchorId="6FC1945D" wp14:editId="7065A573">
                  <wp:extent cx="3914775" cy="876300"/>
                  <wp:effectExtent l="0" t="0" r="0" b="0"/>
                  <wp:docPr id="1358058435" name="Picture 135805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14775" cy="876300"/>
                          </a:xfrm>
                          <a:prstGeom prst="rect">
                            <a:avLst/>
                          </a:prstGeom>
                        </pic:spPr>
                      </pic:pic>
                    </a:graphicData>
                  </a:graphic>
                </wp:inline>
              </w:drawing>
            </w:r>
          </w:p>
          <w:p w14:paraId="3CDEA799" w14:textId="5AF0F17D" w:rsidR="00387F07" w:rsidRDefault="00387F07" w:rsidP="00387F07">
            <w:pPr>
              <w:pStyle w:val="Caption"/>
              <w:jc w:val="both"/>
            </w:pPr>
            <w:r>
              <w:t xml:space="preserve">Figure </w:t>
            </w:r>
            <w:fldSimple w:instr=" SEQ Figure \* ARABIC ">
              <w:r w:rsidR="009141A0">
                <w:rPr>
                  <w:noProof/>
                </w:rPr>
                <w:t>16</w:t>
              </w:r>
            </w:fldSimple>
            <w:r>
              <w:t>-Solution</w:t>
            </w:r>
          </w:p>
          <w:p w14:paraId="0D3A1734" w14:textId="1724AC52" w:rsidR="00C92178" w:rsidRDefault="00C92178" w:rsidP="00155297">
            <w:pPr>
              <w:jc w:val="both"/>
              <w:rPr>
                <w:rFonts w:ascii="Times New Roman" w:eastAsia="Times New Roman" w:hAnsi="Times New Roman" w:cs="Times New Roman"/>
              </w:rPr>
            </w:pPr>
          </w:p>
          <w:p w14:paraId="0898CBBC" w14:textId="77777777" w:rsidR="00C92178" w:rsidRDefault="00C92178" w:rsidP="00155297">
            <w:pPr>
              <w:jc w:val="both"/>
              <w:rPr>
                <w:rFonts w:ascii="Times New Roman" w:eastAsia="Times New Roman" w:hAnsi="Times New Roman" w:cs="Times New Roman"/>
              </w:rPr>
            </w:pPr>
          </w:p>
        </w:tc>
      </w:tr>
      <w:tr w:rsidR="00C92178" w14:paraId="534B4CF2" w14:textId="77777777" w:rsidTr="00A742EF">
        <w:trPr>
          <w:trHeight w:val="300"/>
        </w:trPr>
        <w:tc>
          <w:tcPr>
            <w:tcW w:w="895" w:type="dxa"/>
          </w:tcPr>
          <w:p w14:paraId="0B645595" w14:textId="27143944" w:rsidR="00C92178" w:rsidRPr="0021451B" w:rsidRDefault="00D75252" w:rsidP="0021451B">
            <w:pPr>
              <w:pStyle w:val="Heading2"/>
              <w:rPr>
                <w:rFonts w:ascii="Times New Roman" w:hAnsi="Times New Roman" w:cs="Times New Roman"/>
                <w:i w:val="0"/>
                <w:iCs w:val="0"/>
              </w:rPr>
            </w:pPr>
            <w:bookmarkStart w:id="16" w:name="_Toc186932370"/>
            <w:r w:rsidRPr="0021451B">
              <w:rPr>
                <w:rFonts w:ascii="Times New Roman" w:hAnsi="Times New Roman" w:cs="Times New Roman"/>
                <w:i w:val="0"/>
                <w:iCs w:val="0"/>
              </w:rPr>
              <w:lastRenderedPageBreak/>
              <w:t>2.3.3. Correlation Analysis</w:t>
            </w:r>
            <w:bookmarkEnd w:id="16"/>
          </w:p>
        </w:tc>
        <w:tc>
          <w:tcPr>
            <w:tcW w:w="2075" w:type="dxa"/>
          </w:tcPr>
          <w:p w14:paraId="2333E589"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Key Drive of Customer Churn</w:t>
            </w:r>
            <w:r w:rsidRPr="5C429B50">
              <w:rPr>
                <w:rFonts w:ascii="Times New Roman" w:eastAsia="Times New Roman" w:hAnsi="Times New Roman" w:cs="Times New Roman"/>
                <w:lang w:val="en-GB"/>
              </w:rPr>
              <w:t>: Which factors, like credit score, age, account balance, etc., are more likely to contribute to customer churn?</w:t>
            </w:r>
          </w:p>
        </w:tc>
        <w:tc>
          <w:tcPr>
            <w:tcW w:w="6390" w:type="dxa"/>
          </w:tcPr>
          <w:p w14:paraId="640579AF" w14:textId="77777777" w:rsidR="00387F07" w:rsidRDefault="00C92178" w:rsidP="00387F07">
            <w:pPr>
              <w:keepNext/>
              <w:jc w:val="both"/>
            </w:pPr>
            <w:r>
              <w:rPr>
                <w:noProof/>
              </w:rPr>
              <w:drawing>
                <wp:inline distT="0" distB="0" distL="0" distR="0" wp14:anchorId="06891BC0" wp14:editId="54FA48AD">
                  <wp:extent cx="2486025" cy="2266950"/>
                  <wp:effectExtent l="0" t="0" r="0" b="0"/>
                  <wp:docPr id="1378241381" name="Picture 137824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86025" cy="2266950"/>
                          </a:xfrm>
                          <a:prstGeom prst="rect">
                            <a:avLst/>
                          </a:prstGeom>
                        </pic:spPr>
                      </pic:pic>
                    </a:graphicData>
                  </a:graphic>
                </wp:inline>
              </w:drawing>
            </w:r>
          </w:p>
          <w:p w14:paraId="411A1B4C" w14:textId="2F044C1B" w:rsidR="00387F07" w:rsidRDefault="00387F07" w:rsidP="00387F07">
            <w:pPr>
              <w:pStyle w:val="Caption"/>
              <w:jc w:val="both"/>
            </w:pPr>
            <w:r>
              <w:t xml:space="preserve">Figure </w:t>
            </w:r>
            <w:fldSimple w:instr=" SEQ Figure \* ARABIC ">
              <w:r w:rsidR="009141A0">
                <w:rPr>
                  <w:noProof/>
                </w:rPr>
                <w:t>17</w:t>
              </w:r>
            </w:fldSimple>
            <w:r>
              <w:t>-Correlation Analysis Code</w:t>
            </w:r>
          </w:p>
          <w:p w14:paraId="35AEA80F" w14:textId="2445D094"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Focus of this correlation analysis is to identify key variables influencing customer churn (Tabachnick &amp; Fidell, 2013). According to the illustration (Figure </w:t>
            </w:r>
            <w:r w:rsidR="00387F07">
              <w:rPr>
                <w:rFonts w:ascii="Times New Roman" w:eastAsia="Times New Roman" w:hAnsi="Times New Roman" w:cs="Times New Roman"/>
              </w:rPr>
              <w:t>18</w:t>
            </w:r>
            <w:r w:rsidRPr="5C429B50">
              <w:rPr>
                <w:rFonts w:ascii="Times New Roman" w:eastAsia="Times New Roman" w:hAnsi="Times New Roman" w:cs="Times New Roman"/>
              </w:rPr>
              <w:t xml:space="preserve">), </w:t>
            </w:r>
          </w:p>
          <w:p w14:paraId="08720651"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Credit Score</w:t>
            </w:r>
            <w:r w:rsidRPr="2029A760">
              <w:rPr>
                <w:rFonts w:ascii="Times New Roman" w:eastAsia="Times New Roman" w:hAnsi="Times New Roman" w:cs="Times New Roman"/>
              </w:rPr>
              <w:t>: Correlates with churn at -0.031, indicating little to no effect on churn likelihood.</w:t>
            </w:r>
          </w:p>
          <w:p w14:paraId="1969141D" w14:textId="77777777" w:rsidR="00C92178" w:rsidRDefault="00C92178" w:rsidP="00155297">
            <w:pPr>
              <w:jc w:val="both"/>
            </w:pPr>
            <w:r w:rsidRPr="2029A760">
              <w:rPr>
                <w:rFonts w:ascii="Times New Roman" w:eastAsia="Times New Roman" w:hAnsi="Times New Roman" w:cs="Times New Roman"/>
                <w:b/>
                <w:bCs/>
              </w:rPr>
              <w:t>Age</w:t>
            </w:r>
            <w:r w:rsidRPr="2029A760">
              <w:rPr>
                <w:rFonts w:ascii="Times New Roman" w:eastAsia="Times New Roman" w:hAnsi="Times New Roman" w:cs="Times New Roman"/>
              </w:rPr>
              <w:t>: Shows a moderate positive correlation of 0.340 with churn, suggesting older customers are more likely to churn.</w:t>
            </w:r>
          </w:p>
          <w:p w14:paraId="6F356956" w14:textId="77777777" w:rsidR="00C92178" w:rsidRDefault="00C92178" w:rsidP="00155297">
            <w:pPr>
              <w:jc w:val="both"/>
            </w:pPr>
            <w:r w:rsidRPr="2029A760">
              <w:rPr>
                <w:rFonts w:ascii="Times New Roman" w:eastAsia="Times New Roman" w:hAnsi="Times New Roman" w:cs="Times New Roman"/>
                <w:b/>
                <w:bCs/>
              </w:rPr>
              <w:t>Account Balance</w:t>
            </w:r>
            <w:r w:rsidRPr="2029A760">
              <w:rPr>
                <w:rFonts w:ascii="Times New Roman" w:eastAsia="Times New Roman" w:hAnsi="Times New Roman" w:cs="Times New Roman"/>
              </w:rPr>
              <w:t>: Correlates with churn at 0.132, indicating a weak but noticeable connection.</w:t>
            </w:r>
          </w:p>
          <w:p w14:paraId="6F16E90C" w14:textId="77777777" w:rsidR="00C92178" w:rsidRDefault="00C92178" w:rsidP="00155297">
            <w:pPr>
              <w:jc w:val="both"/>
            </w:pPr>
            <w:r w:rsidRPr="2029A760">
              <w:rPr>
                <w:rFonts w:ascii="Times New Roman" w:eastAsia="Times New Roman" w:hAnsi="Times New Roman" w:cs="Times New Roman"/>
                <w:b/>
                <w:bCs/>
              </w:rPr>
              <w:t>Estimated Income</w:t>
            </w:r>
            <w:r w:rsidRPr="2029A760">
              <w:rPr>
                <w:rFonts w:ascii="Times New Roman" w:eastAsia="Times New Roman" w:hAnsi="Times New Roman" w:cs="Times New Roman"/>
              </w:rPr>
              <w:t>: Correlation is 0.023, signifying minimal relevance to churn.</w:t>
            </w:r>
          </w:p>
          <w:p w14:paraId="5CF76546" w14:textId="77777777" w:rsidR="00C92178" w:rsidRDefault="00C92178" w:rsidP="00155297">
            <w:pPr>
              <w:jc w:val="both"/>
            </w:pPr>
            <w:r w:rsidRPr="2029A760">
              <w:rPr>
                <w:rFonts w:ascii="Times New Roman" w:eastAsia="Times New Roman" w:hAnsi="Times New Roman" w:cs="Times New Roman"/>
                <w:b/>
                <w:bCs/>
              </w:rPr>
              <w:t>Gender</w:t>
            </w:r>
            <w:r w:rsidRPr="2029A760">
              <w:rPr>
                <w:rFonts w:ascii="Times New Roman" w:eastAsia="Times New Roman" w:hAnsi="Times New Roman" w:cs="Times New Roman"/>
              </w:rPr>
              <w:t>: Correlates with churn at 0.16, reflecting a slight positive influence with limited impact.</w:t>
            </w:r>
          </w:p>
          <w:p w14:paraId="19F50845" w14:textId="77777777" w:rsidR="00C92178" w:rsidRDefault="00C92178" w:rsidP="00155297">
            <w:pPr>
              <w:jc w:val="both"/>
              <w:rPr>
                <w:rFonts w:ascii="Times New Roman" w:eastAsia="Times New Roman" w:hAnsi="Times New Roman" w:cs="Times New Roman"/>
              </w:rPr>
            </w:pPr>
          </w:p>
          <w:p w14:paraId="684B10BC"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Age appears as a key determiner for customer churn based on the findings.</w:t>
            </w:r>
          </w:p>
          <w:p w14:paraId="45F2D0AE" w14:textId="77777777" w:rsidR="00387F07" w:rsidRDefault="00C92178" w:rsidP="00387F07">
            <w:pPr>
              <w:keepNext/>
              <w:jc w:val="both"/>
            </w:pPr>
            <w:r>
              <w:rPr>
                <w:noProof/>
              </w:rPr>
              <w:drawing>
                <wp:inline distT="0" distB="0" distL="0" distR="0" wp14:anchorId="20C2E9F8" wp14:editId="70968FC1">
                  <wp:extent cx="3162300" cy="2000250"/>
                  <wp:effectExtent l="0" t="0" r="0" b="0"/>
                  <wp:docPr id="1928954606" name="Picture 192895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2000250"/>
                          </a:xfrm>
                          <a:prstGeom prst="rect">
                            <a:avLst/>
                          </a:prstGeom>
                        </pic:spPr>
                      </pic:pic>
                    </a:graphicData>
                  </a:graphic>
                </wp:inline>
              </w:drawing>
            </w:r>
          </w:p>
          <w:p w14:paraId="22CDFC0D" w14:textId="6E36EFBB" w:rsidR="00C92178" w:rsidRDefault="00387F07" w:rsidP="00387F07">
            <w:pPr>
              <w:pStyle w:val="Caption"/>
              <w:jc w:val="both"/>
            </w:pPr>
            <w:r>
              <w:t xml:space="preserve">Figure </w:t>
            </w:r>
            <w:fldSimple w:instr=" SEQ Figure \* ARABIC ">
              <w:r w:rsidR="009141A0">
                <w:rPr>
                  <w:noProof/>
                </w:rPr>
                <w:t>18</w:t>
              </w:r>
            </w:fldSimple>
            <w:r>
              <w:t>-Correlation Analysis</w:t>
            </w:r>
          </w:p>
        </w:tc>
      </w:tr>
      <w:tr w:rsidR="00C92178" w14:paraId="7097698D" w14:textId="77777777" w:rsidTr="00A742EF">
        <w:trPr>
          <w:trHeight w:val="300"/>
        </w:trPr>
        <w:tc>
          <w:tcPr>
            <w:tcW w:w="895" w:type="dxa"/>
          </w:tcPr>
          <w:p w14:paraId="0AD3D209" w14:textId="306A7C02" w:rsidR="00C92178" w:rsidRPr="0021451B" w:rsidRDefault="00D75252" w:rsidP="0021451B">
            <w:pPr>
              <w:pStyle w:val="Heading2"/>
              <w:rPr>
                <w:rFonts w:ascii="Times New Roman" w:hAnsi="Times New Roman" w:cs="Times New Roman"/>
                <w:i w:val="0"/>
                <w:iCs w:val="0"/>
              </w:rPr>
            </w:pPr>
            <w:bookmarkStart w:id="17" w:name="_Toc186932371"/>
            <w:r w:rsidRPr="0021451B">
              <w:rPr>
                <w:rFonts w:ascii="Times New Roman" w:hAnsi="Times New Roman" w:cs="Times New Roman"/>
                <w:i w:val="0"/>
                <w:iCs w:val="0"/>
              </w:rPr>
              <w:lastRenderedPageBreak/>
              <w:t>2.3.4. Hypothesis Testing</w:t>
            </w:r>
            <w:bookmarkEnd w:id="17"/>
          </w:p>
        </w:tc>
        <w:tc>
          <w:tcPr>
            <w:tcW w:w="2075" w:type="dxa"/>
          </w:tcPr>
          <w:p w14:paraId="7B2D48E1"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Age Group Insights</w:t>
            </w:r>
            <w:r w:rsidRPr="5C429B50">
              <w:rPr>
                <w:rFonts w:ascii="Times New Roman" w:eastAsia="Times New Roman" w:hAnsi="Times New Roman" w:cs="Times New Roman"/>
                <w:lang w:val="en-GB"/>
              </w:rPr>
              <w:t>: Which age groups are more vulnerable to churn, and how can this these insights support more clarified targeting strategies?</w:t>
            </w:r>
          </w:p>
        </w:tc>
        <w:tc>
          <w:tcPr>
            <w:tcW w:w="6390" w:type="dxa"/>
          </w:tcPr>
          <w:p w14:paraId="1351E6FD"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Based on hypothesis testing results (Deng, 2013):</w:t>
            </w:r>
          </w:p>
          <w:p w14:paraId="48172624"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 xml:space="preserve"> </w:t>
            </w:r>
          </w:p>
          <w:p w14:paraId="3B1F0FB1" w14:textId="4F09F091"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Under 30 Years</w:t>
            </w:r>
            <w:r w:rsidR="002B4B0E">
              <w:rPr>
                <w:rFonts w:ascii="Times New Roman" w:eastAsia="Times New Roman" w:hAnsi="Times New Roman" w:cs="Times New Roman"/>
                <w:b/>
                <w:bCs/>
              </w:rPr>
              <w:t xml:space="preserve"> (Figure 19)</w:t>
            </w:r>
            <w:r w:rsidRPr="2029A760">
              <w:rPr>
                <w:rFonts w:ascii="Times New Roman" w:eastAsia="Times New Roman" w:hAnsi="Times New Roman" w:cs="Times New Roman"/>
              </w:rPr>
              <w:t xml:space="preserve">: </w:t>
            </w:r>
          </w:p>
          <w:p w14:paraId="31A9C042" w14:textId="578EB875"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 xml:space="preserve">Total customers: 4,673; churned customers: 379; churn rate: </w:t>
            </w:r>
            <w:r w:rsidR="002B4B0E">
              <w:rPr>
                <w:rFonts w:ascii="Times New Roman" w:eastAsia="Times New Roman" w:hAnsi="Times New Roman" w:cs="Times New Roman"/>
              </w:rPr>
              <w:t>5.5</w:t>
            </w:r>
            <w:r w:rsidRPr="2029A760">
              <w:rPr>
                <w:rFonts w:ascii="Times New Roman" w:eastAsia="Times New Roman" w:hAnsi="Times New Roman" w:cs="Times New Roman"/>
              </w:rPr>
              <w:t>%.</w:t>
            </w:r>
          </w:p>
          <w:p w14:paraId="58417E57" w14:textId="77777777" w:rsidR="00C92178" w:rsidRDefault="00C92178" w:rsidP="00155297">
            <w:pPr>
              <w:jc w:val="both"/>
              <w:rPr>
                <w:rFonts w:ascii="Times New Roman" w:eastAsia="Times New Roman" w:hAnsi="Times New Roman" w:cs="Times New Roman"/>
              </w:rPr>
            </w:pPr>
          </w:p>
          <w:p w14:paraId="334C1519" w14:textId="77777777" w:rsidR="00387F07" w:rsidRDefault="00C92178" w:rsidP="00387F07">
            <w:pPr>
              <w:keepNext/>
              <w:jc w:val="both"/>
            </w:pPr>
            <w:r>
              <w:rPr>
                <w:noProof/>
              </w:rPr>
              <w:drawing>
                <wp:inline distT="0" distB="0" distL="0" distR="0" wp14:anchorId="5B15D5F3" wp14:editId="6FBDA869">
                  <wp:extent cx="3914775" cy="2937409"/>
                  <wp:effectExtent l="0" t="0" r="0" b="0"/>
                  <wp:docPr id="1303510208" name="Picture 130351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14775" cy="2937409"/>
                          </a:xfrm>
                          <a:prstGeom prst="rect">
                            <a:avLst/>
                          </a:prstGeom>
                        </pic:spPr>
                      </pic:pic>
                    </a:graphicData>
                  </a:graphic>
                </wp:inline>
              </w:drawing>
            </w:r>
          </w:p>
          <w:p w14:paraId="08D234C1" w14:textId="51D544B7" w:rsidR="00387F07" w:rsidRDefault="00387F07" w:rsidP="00387F07">
            <w:pPr>
              <w:pStyle w:val="Caption"/>
              <w:jc w:val="both"/>
            </w:pPr>
            <w:r>
              <w:t xml:space="preserve">Figure </w:t>
            </w:r>
            <w:fldSimple w:instr=" SEQ Figure \* ARABIC ">
              <w:r w:rsidR="009141A0">
                <w:rPr>
                  <w:noProof/>
                </w:rPr>
                <w:t>19</w:t>
              </w:r>
            </w:fldSimple>
            <w:r>
              <w:t>-Under 30</w:t>
            </w:r>
          </w:p>
          <w:p w14:paraId="72FF8834" w14:textId="4BE50771"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30–50 Years</w:t>
            </w:r>
            <w:r w:rsidR="002B4B0E">
              <w:rPr>
                <w:rFonts w:ascii="Times New Roman" w:eastAsia="Times New Roman" w:hAnsi="Times New Roman" w:cs="Times New Roman"/>
                <w:b/>
                <w:bCs/>
              </w:rPr>
              <w:t xml:space="preserve"> (Figure 20)</w:t>
            </w:r>
            <w:r w:rsidRPr="2029A760">
              <w:rPr>
                <w:rFonts w:ascii="Times New Roman" w:eastAsia="Times New Roman" w:hAnsi="Times New Roman" w:cs="Times New Roman"/>
              </w:rPr>
              <w:t xml:space="preserve">: </w:t>
            </w:r>
          </w:p>
          <w:p w14:paraId="50192A1A" w14:textId="699949D8"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Total customers: 25,295; churned customers: 4,983; churn rate: 1</w:t>
            </w:r>
            <w:r w:rsidR="002B4B0E">
              <w:rPr>
                <w:rFonts w:ascii="Times New Roman" w:eastAsia="Times New Roman" w:hAnsi="Times New Roman" w:cs="Times New Roman"/>
              </w:rPr>
              <w:t>7.0</w:t>
            </w:r>
            <w:r w:rsidRPr="2029A760">
              <w:rPr>
                <w:rFonts w:ascii="Times New Roman" w:eastAsia="Times New Roman" w:hAnsi="Times New Roman" w:cs="Times New Roman"/>
              </w:rPr>
              <w:t>%.</w:t>
            </w:r>
          </w:p>
          <w:p w14:paraId="707100FB" w14:textId="77777777" w:rsidR="00C92178" w:rsidRDefault="00C92178" w:rsidP="00155297">
            <w:pPr>
              <w:jc w:val="both"/>
              <w:rPr>
                <w:rFonts w:ascii="Times New Roman" w:eastAsia="Times New Roman" w:hAnsi="Times New Roman" w:cs="Times New Roman"/>
              </w:rPr>
            </w:pPr>
          </w:p>
          <w:p w14:paraId="64B6E328" w14:textId="77777777" w:rsidR="00387F07" w:rsidRDefault="00C92178" w:rsidP="00387F07">
            <w:pPr>
              <w:keepNext/>
              <w:jc w:val="both"/>
            </w:pPr>
            <w:r>
              <w:rPr>
                <w:noProof/>
              </w:rPr>
              <w:drawing>
                <wp:inline distT="0" distB="0" distL="0" distR="0" wp14:anchorId="59F2BBE1" wp14:editId="501E8AC4">
                  <wp:extent cx="3914775" cy="3288411"/>
                  <wp:effectExtent l="0" t="0" r="0" b="0"/>
                  <wp:docPr id="848051434" name="Picture 84805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14775" cy="3288411"/>
                          </a:xfrm>
                          <a:prstGeom prst="rect">
                            <a:avLst/>
                          </a:prstGeom>
                        </pic:spPr>
                      </pic:pic>
                    </a:graphicData>
                  </a:graphic>
                </wp:inline>
              </w:drawing>
            </w:r>
          </w:p>
          <w:p w14:paraId="3A3F9FB6" w14:textId="4705AEB9" w:rsidR="00C92178" w:rsidRDefault="00387F07" w:rsidP="002B4B0E">
            <w:pPr>
              <w:pStyle w:val="Caption"/>
              <w:jc w:val="both"/>
            </w:pPr>
            <w:r>
              <w:t xml:space="preserve">Figure </w:t>
            </w:r>
            <w:fldSimple w:instr=" SEQ Figure \* ARABIC ">
              <w:r w:rsidR="009141A0">
                <w:rPr>
                  <w:noProof/>
                </w:rPr>
                <w:t>20</w:t>
              </w:r>
            </w:fldSimple>
            <w:r>
              <w:t>-Age 30~5</w:t>
            </w:r>
            <w:r w:rsidR="002B4B0E">
              <w:t>0</w:t>
            </w:r>
          </w:p>
          <w:p w14:paraId="35DECCC7" w14:textId="477E40B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50+ Years</w:t>
            </w:r>
            <w:r w:rsidR="002B4B0E">
              <w:rPr>
                <w:rFonts w:ascii="Times New Roman" w:eastAsia="Times New Roman" w:hAnsi="Times New Roman" w:cs="Times New Roman"/>
                <w:b/>
                <w:bCs/>
              </w:rPr>
              <w:t xml:space="preserve"> (Figure 21)</w:t>
            </w:r>
            <w:r w:rsidRPr="2029A760">
              <w:rPr>
                <w:rFonts w:ascii="Times New Roman" w:eastAsia="Times New Roman" w:hAnsi="Times New Roman" w:cs="Times New Roman"/>
              </w:rPr>
              <w:t xml:space="preserve">: </w:t>
            </w:r>
          </w:p>
          <w:p w14:paraId="3F62C8F5" w14:textId="45318BC9"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Total customers: 3,038; churned customers: 1,593; churn rate: 5</w:t>
            </w:r>
            <w:r w:rsidR="002B4B0E">
              <w:rPr>
                <w:rFonts w:ascii="Times New Roman" w:eastAsia="Times New Roman" w:hAnsi="Times New Roman" w:cs="Times New Roman"/>
              </w:rPr>
              <w:t>3</w:t>
            </w:r>
            <w:r w:rsidRPr="2029A760">
              <w:rPr>
                <w:rFonts w:ascii="Times New Roman" w:eastAsia="Times New Roman" w:hAnsi="Times New Roman" w:cs="Times New Roman"/>
              </w:rPr>
              <w:t>.4%.</w:t>
            </w:r>
          </w:p>
          <w:p w14:paraId="4BC4309A" w14:textId="77777777" w:rsidR="00C92178" w:rsidRDefault="00C92178" w:rsidP="00155297">
            <w:pPr>
              <w:jc w:val="both"/>
              <w:rPr>
                <w:rFonts w:ascii="Times New Roman" w:eastAsia="Times New Roman" w:hAnsi="Times New Roman" w:cs="Times New Roman"/>
              </w:rPr>
            </w:pPr>
          </w:p>
          <w:p w14:paraId="565C7A1A" w14:textId="77777777" w:rsidR="00387F07" w:rsidRDefault="00C92178" w:rsidP="00387F07">
            <w:pPr>
              <w:keepNext/>
              <w:jc w:val="both"/>
            </w:pPr>
            <w:r>
              <w:rPr>
                <w:noProof/>
              </w:rPr>
              <w:lastRenderedPageBreak/>
              <w:drawing>
                <wp:inline distT="0" distB="0" distL="0" distR="0" wp14:anchorId="3EBE6DD9" wp14:editId="2A890635">
                  <wp:extent cx="3828620" cy="3377477"/>
                  <wp:effectExtent l="0" t="0" r="0" b="0"/>
                  <wp:docPr id="2135694087" name="Picture 213569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28620" cy="3377477"/>
                          </a:xfrm>
                          <a:prstGeom prst="rect">
                            <a:avLst/>
                          </a:prstGeom>
                        </pic:spPr>
                      </pic:pic>
                    </a:graphicData>
                  </a:graphic>
                </wp:inline>
              </w:drawing>
            </w:r>
          </w:p>
          <w:p w14:paraId="34C51F99" w14:textId="093B03F9" w:rsidR="00387F07" w:rsidRDefault="00387F07" w:rsidP="00387F07">
            <w:pPr>
              <w:pStyle w:val="Caption"/>
              <w:jc w:val="both"/>
            </w:pPr>
            <w:r>
              <w:t xml:space="preserve">Figure </w:t>
            </w:r>
            <w:fldSimple w:instr=" SEQ Figure \* ARABIC ">
              <w:r w:rsidR="009141A0">
                <w:rPr>
                  <w:noProof/>
                </w:rPr>
                <w:t>21</w:t>
              </w:r>
            </w:fldSimple>
            <w:r>
              <w:t>-Age above 50</w:t>
            </w:r>
          </w:p>
          <w:p w14:paraId="2CA8A184"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The age group above 50 years represents the highest churn rate, significantly surpassing other age groups, suggesting that older customers are more vulnerable to churn, possibly due to difficulties adapting to services, evolving preferences, or reduced engagement.</w:t>
            </w:r>
          </w:p>
          <w:p w14:paraId="5C49149A" w14:textId="77777777" w:rsidR="00C92178" w:rsidRDefault="00C92178" w:rsidP="00155297">
            <w:pPr>
              <w:jc w:val="both"/>
              <w:rPr>
                <w:rFonts w:ascii="Times New Roman" w:eastAsia="Times New Roman" w:hAnsi="Times New Roman" w:cs="Times New Roman"/>
              </w:rPr>
            </w:pPr>
          </w:p>
          <w:p w14:paraId="7AA83501"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Targeting Strategies:</w:t>
            </w:r>
          </w:p>
          <w:p w14:paraId="22065822"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50+ age group</w:t>
            </w:r>
            <w:r w:rsidRPr="2029A760">
              <w:rPr>
                <w:rFonts w:ascii="Times New Roman" w:eastAsia="Times New Roman" w:hAnsi="Times New Roman" w:cs="Times New Roman"/>
              </w:rPr>
              <w:t>: Suggest developing tailored strategies such as personalized support, simplified interfaces, or loyalty programs to address specific challenges and retain customers.</w:t>
            </w:r>
          </w:p>
          <w:p w14:paraId="686FD210" w14:textId="77777777" w:rsidR="00C92178" w:rsidRDefault="00C92178" w:rsidP="00155297">
            <w:pPr>
              <w:jc w:val="both"/>
              <w:rPr>
                <w:rFonts w:ascii="Times New Roman" w:eastAsia="Times New Roman" w:hAnsi="Times New Roman" w:cs="Times New Roman"/>
              </w:rPr>
            </w:pPr>
          </w:p>
          <w:p w14:paraId="24DA951E" w14:textId="77777777" w:rsidR="00C92178" w:rsidRDefault="00C92178" w:rsidP="00155297">
            <w:pPr>
              <w:jc w:val="both"/>
              <w:rPr>
                <w:rFonts w:ascii="Times New Roman" w:eastAsia="Times New Roman" w:hAnsi="Times New Roman" w:cs="Times New Roman"/>
                <w:b/>
                <w:bCs/>
              </w:rPr>
            </w:pPr>
            <w:r w:rsidRPr="2029A760">
              <w:rPr>
                <w:rFonts w:ascii="Times New Roman" w:eastAsia="Times New Roman" w:hAnsi="Times New Roman" w:cs="Times New Roman"/>
                <w:b/>
                <w:bCs/>
              </w:rPr>
              <w:t xml:space="preserve">30–50 age group: </w:t>
            </w:r>
            <w:r w:rsidRPr="2029A760">
              <w:rPr>
                <w:rFonts w:ascii="Times New Roman" w:eastAsia="Times New Roman" w:hAnsi="Times New Roman" w:cs="Times New Roman"/>
              </w:rPr>
              <w:t>Suggest</w:t>
            </w:r>
            <w:r w:rsidRPr="2029A760">
              <w:rPr>
                <w:rFonts w:ascii="Times New Roman" w:eastAsia="Times New Roman" w:hAnsi="Times New Roman" w:cs="Times New Roman"/>
                <w:b/>
                <w:bCs/>
              </w:rPr>
              <w:t xml:space="preserve"> </w:t>
            </w:r>
            <w:r w:rsidRPr="2029A760">
              <w:rPr>
                <w:rFonts w:ascii="Times New Roman" w:eastAsia="Times New Roman" w:hAnsi="Times New Roman" w:cs="Times New Roman"/>
              </w:rPr>
              <w:t>focusing on enhancing service value through promotions and engagement campaigns, as their churn rate is moderate but influential due to the large customer base.</w:t>
            </w:r>
          </w:p>
        </w:tc>
      </w:tr>
      <w:tr w:rsidR="00C92178" w14:paraId="71E8AB2B" w14:textId="77777777" w:rsidTr="00A742EF">
        <w:trPr>
          <w:trHeight w:val="300"/>
        </w:trPr>
        <w:tc>
          <w:tcPr>
            <w:tcW w:w="895" w:type="dxa"/>
          </w:tcPr>
          <w:p w14:paraId="7BB93543" w14:textId="6CE237FD" w:rsidR="00C92178" w:rsidRPr="0021451B" w:rsidRDefault="00D75252" w:rsidP="0021451B">
            <w:pPr>
              <w:pStyle w:val="Heading2"/>
              <w:rPr>
                <w:rFonts w:ascii="Times New Roman" w:hAnsi="Times New Roman" w:cs="Times New Roman"/>
                <w:i w:val="0"/>
                <w:iCs w:val="0"/>
              </w:rPr>
            </w:pPr>
            <w:bookmarkStart w:id="18" w:name="_Toc186932372"/>
            <w:r w:rsidRPr="0021451B">
              <w:rPr>
                <w:rFonts w:ascii="Times New Roman" w:hAnsi="Times New Roman" w:cs="Times New Roman"/>
                <w:i w:val="0"/>
                <w:iCs w:val="0"/>
              </w:rPr>
              <w:lastRenderedPageBreak/>
              <w:t>2.3.4. Hypothesis Testing</w:t>
            </w:r>
            <w:bookmarkEnd w:id="18"/>
          </w:p>
        </w:tc>
        <w:tc>
          <w:tcPr>
            <w:tcW w:w="2075" w:type="dxa"/>
          </w:tcPr>
          <w:p w14:paraId="0B3D530A"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Attrition Trends by Age:</w:t>
            </w:r>
            <w:r w:rsidRPr="5C429B50">
              <w:rPr>
                <w:rFonts w:ascii="Times New Roman" w:eastAsia="Times New Roman" w:hAnsi="Times New Roman" w:cs="Times New Roman"/>
                <w:lang w:val="en-GB"/>
              </w:rPr>
              <w:t xml:space="preserve"> What are the trends in churn rates across different age groups?</w:t>
            </w:r>
          </w:p>
        </w:tc>
        <w:tc>
          <w:tcPr>
            <w:tcW w:w="6390" w:type="dxa"/>
          </w:tcPr>
          <w:p w14:paraId="4AA7584F" w14:textId="77777777" w:rsidR="00C92178" w:rsidRDefault="00C92178" w:rsidP="00155297">
            <w:pPr>
              <w:jc w:val="both"/>
            </w:pPr>
            <w:r>
              <w:rPr>
                <w:noProof/>
              </w:rPr>
              <w:drawing>
                <wp:inline distT="0" distB="0" distL="0" distR="0" wp14:anchorId="65BFFA11" wp14:editId="10E93DB6">
                  <wp:extent cx="2409825" cy="1762125"/>
                  <wp:effectExtent l="0" t="0" r="0" b="0"/>
                  <wp:docPr id="1219932753" name="Picture 121993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762125"/>
                          </a:xfrm>
                          <a:prstGeom prst="rect">
                            <a:avLst/>
                          </a:prstGeom>
                        </pic:spPr>
                      </pic:pic>
                    </a:graphicData>
                  </a:graphic>
                </wp:inline>
              </w:drawing>
            </w:r>
          </w:p>
          <w:p w14:paraId="10F3B8F3" w14:textId="466413B0" w:rsidR="00C92178" w:rsidRDefault="00C92178" w:rsidP="00155297">
            <w:pPr>
              <w:jc w:val="both"/>
            </w:pPr>
            <w:r w:rsidRPr="5C429B50">
              <w:rPr>
                <w:rFonts w:ascii="Times New Roman" w:eastAsia="Times New Roman" w:hAnsi="Times New Roman" w:cs="Times New Roman"/>
              </w:rPr>
              <w:t xml:space="preserve">Hypothesis testing results (Deng, 2013) reveal an intelligible trend with age increasing Churn rates (Figure </w:t>
            </w:r>
            <w:r w:rsidR="002B4B0E">
              <w:rPr>
                <w:rFonts w:ascii="Times New Roman" w:eastAsia="Times New Roman" w:hAnsi="Times New Roman" w:cs="Times New Roman"/>
              </w:rPr>
              <w:t>22</w:t>
            </w:r>
            <w:r w:rsidRPr="5C429B50">
              <w:rPr>
                <w:rFonts w:ascii="Times New Roman" w:eastAsia="Times New Roman" w:hAnsi="Times New Roman" w:cs="Times New Roman"/>
              </w:rPr>
              <w:t>):</w:t>
            </w:r>
          </w:p>
          <w:p w14:paraId="710B0B7B" w14:textId="77777777" w:rsidR="00C92178" w:rsidRDefault="00C92178" w:rsidP="00155297">
            <w:pPr>
              <w:jc w:val="both"/>
              <w:rPr>
                <w:rFonts w:ascii="Times New Roman" w:eastAsia="Times New Roman" w:hAnsi="Times New Roman" w:cs="Times New Roman"/>
              </w:rPr>
            </w:pPr>
          </w:p>
          <w:p w14:paraId="693859F8" w14:textId="77777777" w:rsidR="00387F07" w:rsidRDefault="00C92178" w:rsidP="00387F07">
            <w:pPr>
              <w:keepNext/>
              <w:jc w:val="both"/>
            </w:pPr>
            <w:r>
              <w:rPr>
                <w:noProof/>
              </w:rPr>
              <w:drawing>
                <wp:inline distT="0" distB="0" distL="0" distR="0" wp14:anchorId="5EF1394B" wp14:editId="672FEBB4">
                  <wp:extent cx="3914775" cy="2019300"/>
                  <wp:effectExtent l="0" t="0" r="0" b="0"/>
                  <wp:docPr id="912554968" name="Picture 91255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14775" cy="2019300"/>
                          </a:xfrm>
                          <a:prstGeom prst="rect">
                            <a:avLst/>
                          </a:prstGeom>
                        </pic:spPr>
                      </pic:pic>
                    </a:graphicData>
                  </a:graphic>
                </wp:inline>
              </w:drawing>
            </w:r>
          </w:p>
          <w:p w14:paraId="31E0703D" w14:textId="758F294F" w:rsidR="00387F07" w:rsidRDefault="00387F07" w:rsidP="00387F07">
            <w:pPr>
              <w:pStyle w:val="Caption"/>
              <w:jc w:val="both"/>
            </w:pPr>
            <w:r>
              <w:t xml:space="preserve">Figure </w:t>
            </w:r>
            <w:fldSimple w:instr=" SEQ Figure \* ARABIC ">
              <w:r w:rsidR="009141A0">
                <w:rPr>
                  <w:noProof/>
                </w:rPr>
                <w:t>22</w:t>
              </w:r>
            </w:fldSimple>
            <w:r>
              <w:t>-Churn Rate</w:t>
            </w:r>
          </w:p>
          <w:p w14:paraId="4FC45948" w14:textId="5E0E64A8" w:rsidR="00C92178" w:rsidRDefault="00C92178" w:rsidP="00155297">
            <w:pPr>
              <w:jc w:val="both"/>
              <w:rPr>
                <w:rFonts w:ascii="Times New Roman" w:eastAsia="Times New Roman" w:hAnsi="Times New Roman" w:cs="Times New Roman"/>
              </w:rPr>
            </w:pPr>
          </w:p>
          <w:p w14:paraId="1CCDD69D" w14:textId="77777777" w:rsidR="00387F07" w:rsidRDefault="00C92178" w:rsidP="00387F07">
            <w:pPr>
              <w:keepNext/>
              <w:jc w:val="both"/>
            </w:pPr>
            <w:r>
              <w:rPr>
                <w:noProof/>
              </w:rPr>
              <w:drawing>
                <wp:inline distT="0" distB="0" distL="0" distR="0" wp14:anchorId="34724317" wp14:editId="1E849602">
                  <wp:extent cx="3238500" cy="2047875"/>
                  <wp:effectExtent l="0" t="0" r="0" b="0"/>
                  <wp:docPr id="1367466838" name="Picture 136746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38500" cy="2047875"/>
                          </a:xfrm>
                          <a:prstGeom prst="rect">
                            <a:avLst/>
                          </a:prstGeom>
                        </pic:spPr>
                      </pic:pic>
                    </a:graphicData>
                  </a:graphic>
                </wp:inline>
              </w:drawing>
            </w:r>
          </w:p>
          <w:p w14:paraId="3AA1F2B4" w14:textId="4BE23DD7" w:rsidR="00C92178" w:rsidRDefault="00387F07" w:rsidP="00387F07">
            <w:pPr>
              <w:pStyle w:val="Caption"/>
              <w:jc w:val="both"/>
            </w:pPr>
            <w:r>
              <w:t xml:space="preserve">Figure </w:t>
            </w:r>
            <w:fldSimple w:instr=" SEQ Figure \* ARABIC ">
              <w:r w:rsidR="009141A0">
                <w:rPr>
                  <w:noProof/>
                </w:rPr>
                <w:t>23</w:t>
              </w:r>
            </w:fldSimple>
            <w:r>
              <w:t>-Histogran of analysed results for different age groups</w:t>
            </w:r>
          </w:p>
        </w:tc>
      </w:tr>
      <w:tr w:rsidR="00C92178" w14:paraId="3BC98890" w14:textId="77777777" w:rsidTr="00A742EF">
        <w:trPr>
          <w:trHeight w:val="300"/>
        </w:trPr>
        <w:tc>
          <w:tcPr>
            <w:tcW w:w="895" w:type="dxa"/>
          </w:tcPr>
          <w:p w14:paraId="05FB9147" w14:textId="057A7620" w:rsidR="00C92178" w:rsidRPr="00A742EF" w:rsidRDefault="00D75252" w:rsidP="00A742EF">
            <w:pPr>
              <w:pStyle w:val="Heading2"/>
              <w:rPr>
                <w:rFonts w:ascii="Times New Roman" w:hAnsi="Times New Roman" w:cs="Times New Roman"/>
                <w:i w:val="0"/>
                <w:iCs w:val="0"/>
              </w:rPr>
            </w:pPr>
            <w:bookmarkStart w:id="19" w:name="_Toc186932373"/>
            <w:r w:rsidRPr="00A742EF">
              <w:rPr>
                <w:rFonts w:ascii="Times New Roman" w:hAnsi="Times New Roman" w:cs="Times New Roman"/>
                <w:i w:val="0"/>
                <w:iCs w:val="0"/>
              </w:rPr>
              <w:lastRenderedPageBreak/>
              <w:t>2.3.5. Density Estimation</w:t>
            </w:r>
            <w:bookmarkEnd w:id="19"/>
          </w:p>
        </w:tc>
        <w:tc>
          <w:tcPr>
            <w:tcW w:w="2075" w:type="dxa"/>
          </w:tcPr>
          <w:p w14:paraId="1F00FFA0"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Gender Differences in Churn</w:t>
            </w:r>
            <w:r w:rsidRPr="5C429B50">
              <w:rPr>
                <w:rFonts w:ascii="Times New Roman" w:eastAsia="Times New Roman" w:hAnsi="Times New Roman" w:cs="Times New Roman"/>
                <w:lang w:val="en-GB"/>
              </w:rPr>
              <w:t>: How do churn rates differ between gender groups, and how can this information optimize targeting strategies and improve retention.</w:t>
            </w:r>
          </w:p>
        </w:tc>
        <w:tc>
          <w:tcPr>
            <w:tcW w:w="6390" w:type="dxa"/>
          </w:tcPr>
          <w:p w14:paraId="6265A27D" w14:textId="77777777" w:rsidR="00E94A46" w:rsidRDefault="00C92178" w:rsidP="00E94A46">
            <w:pPr>
              <w:keepNext/>
              <w:jc w:val="both"/>
            </w:pPr>
            <w:r>
              <w:rPr>
                <w:noProof/>
              </w:rPr>
              <w:drawing>
                <wp:inline distT="0" distB="0" distL="0" distR="0" wp14:anchorId="5F7B9D98" wp14:editId="2459CC60">
                  <wp:extent cx="2352675" cy="2114550"/>
                  <wp:effectExtent l="0" t="0" r="0" b="0"/>
                  <wp:docPr id="831609697" name="Picture 83160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52675" cy="2114550"/>
                          </a:xfrm>
                          <a:prstGeom prst="rect">
                            <a:avLst/>
                          </a:prstGeom>
                        </pic:spPr>
                      </pic:pic>
                    </a:graphicData>
                  </a:graphic>
                </wp:inline>
              </w:drawing>
            </w:r>
          </w:p>
          <w:p w14:paraId="701770E5" w14:textId="6A8ABC0A" w:rsidR="00E94A46" w:rsidRDefault="00E94A46" w:rsidP="00E94A46">
            <w:pPr>
              <w:pStyle w:val="Caption"/>
              <w:jc w:val="both"/>
            </w:pPr>
            <w:r>
              <w:t xml:space="preserve">Figure </w:t>
            </w:r>
            <w:fldSimple w:instr=" SEQ Figure \* ARABIC ">
              <w:r w:rsidR="009141A0">
                <w:rPr>
                  <w:noProof/>
                </w:rPr>
                <w:t>24</w:t>
              </w:r>
            </w:fldSimple>
            <w:r>
              <w:t>-Density Estimation Code</w:t>
            </w:r>
          </w:p>
          <w:p w14:paraId="30EBCC61" w14:textId="683D5902"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Density estimation analysis (Downey, 2014) reveals the following churn rates by gender (Figure </w:t>
            </w:r>
            <w:r w:rsidR="00E94A46">
              <w:rPr>
                <w:rFonts w:ascii="Times New Roman" w:eastAsia="Times New Roman" w:hAnsi="Times New Roman" w:cs="Times New Roman"/>
              </w:rPr>
              <w:t>25</w:t>
            </w:r>
            <w:r w:rsidRPr="5C429B50">
              <w:rPr>
                <w:rFonts w:ascii="Times New Roman" w:eastAsia="Times New Roman" w:hAnsi="Times New Roman" w:cs="Times New Roman"/>
              </w:rPr>
              <w:t>):</w:t>
            </w:r>
          </w:p>
          <w:p w14:paraId="610C6527"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Male Clients</w:t>
            </w:r>
            <w:r w:rsidRPr="2029A760">
              <w:rPr>
                <w:rFonts w:ascii="Times New Roman" w:eastAsia="Times New Roman" w:hAnsi="Times New Roman" w:cs="Times New Roman"/>
              </w:rPr>
              <w:t>: Total: 17,886; churned: 2,354; churn rate: 13.16%.</w:t>
            </w:r>
          </w:p>
          <w:p w14:paraId="339160AF"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b/>
                <w:bCs/>
              </w:rPr>
              <w:t>Female Clients</w:t>
            </w:r>
            <w:r w:rsidRPr="2029A760">
              <w:rPr>
                <w:rFonts w:ascii="Times New Roman" w:eastAsia="Times New Roman" w:hAnsi="Times New Roman" w:cs="Times New Roman"/>
              </w:rPr>
              <w:t>: Total: 13,522; churned: 3,473; churn rate: 25.68%.</w:t>
            </w:r>
          </w:p>
          <w:p w14:paraId="6B36F968" w14:textId="77777777" w:rsidR="00C92178" w:rsidRDefault="00C92178" w:rsidP="00155297">
            <w:pPr>
              <w:jc w:val="both"/>
              <w:rPr>
                <w:rFonts w:ascii="Times New Roman" w:eastAsia="Times New Roman" w:hAnsi="Times New Roman" w:cs="Times New Roman"/>
              </w:rPr>
            </w:pPr>
          </w:p>
          <w:p w14:paraId="370AF0D6"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Male clients exhibit a lower churn rate while, female clients contribute more to revenue with a higher average income of $112,724.58, compared to $111,768.02 for males. This highlights the importance of focusing on retention strategies for female customers, particularly high-income earners, who are more likely to churn.</w:t>
            </w:r>
          </w:p>
          <w:p w14:paraId="39C60481" w14:textId="77777777" w:rsidR="00C92178" w:rsidRDefault="00C92178" w:rsidP="00155297">
            <w:pPr>
              <w:jc w:val="both"/>
              <w:rPr>
                <w:rFonts w:ascii="Times New Roman" w:eastAsia="Times New Roman" w:hAnsi="Times New Roman" w:cs="Times New Roman"/>
              </w:rPr>
            </w:pPr>
          </w:p>
          <w:p w14:paraId="7CA79CA1"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Targeting Strategies:</w:t>
            </w:r>
          </w:p>
          <w:p w14:paraId="4530CF8A" w14:textId="77777777" w:rsidR="00C92178" w:rsidRDefault="00C92178" w:rsidP="00155297">
            <w:pPr>
              <w:pStyle w:val="ListParagraph"/>
              <w:numPr>
                <w:ilvl w:val="0"/>
                <w:numId w:val="22"/>
              </w:numPr>
              <w:jc w:val="both"/>
              <w:rPr>
                <w:rFonts w:ascii="Times New Roman" w:eastAsia="Times New Roman" w:hAnsi="Times New Roman" w:cs="Times New Roman"/>
              </w:rPr>
            </w:pPr>
            <w:r w:rsidRPr="2029A760">
              <w:rPr>
                <w:rFonts w:ascii="Times New Roman" w:eastAsia="Times New Roman" w:hAnsi="Times New Roman" w:cs="Times New Roman"/>
              </w:rPr>
              <w:t>Develop gender-specific retention plans, recognizing the behavioural differences in churn tendencies between male and female customers.</w:t>
            </w:r>
          </w:p>
          <w:p w14:paraId="7C96AF21" w14:textId="77777777" w:rsidR="00C92178" w:rsidRDefault="00C92178" w:rsidP="00155297">
            <w:pPr>
              <w:pStyle w:val="ListParagraph"/>
              <w:numPr>
                <w:ilvl w:val="0"/>
                <w:numId w:val="22"/>
              </w:numPr>
              <w:jc w:val="both"/>
              <w:rPr>
                <w:rFonts w:ascii="Times New Roman" w:eastAsia="Times New Roman" w:hAnsi="Times New Roman" w:cs="Times New Roman"/>
              </w:rPr>
            </w:pPr>
            <w:r w:rsidRPr="2029A760">
              <w:rPr>
                <w:rFonts w:ascii="Times New Roman" w:eastAsia="Times New Roman" w:hAnsi="Times New Roman" w:cs="Times New Roman"/>
              </w:rPr>
              <w:t>Implement personalized engagement for high-income female clients, such as premium customer care and exclusive offers.</w:t>
            </w:r>
          </w:p>
        </w:tc>
      </w:tr>
      <w:tr w:rsidR="00C92178" w14:paraId="5B1766FE" w14:textId="77777777" w:rsidTr="00A742EF">
        <w:trPr>
          <w:trHeight w:val="300"/>
        </w:trPr>
        <w:tc>
          <w:tcPr>
            <w:tcW w:w="895" w:type="dxa"/>
          </w:tcPr>
          <w:p w14:paraId="3D88D4A7" w14:textId="1BE1512B" w:rsidR="00C92178" w:rsidRPr="00A742EF" w:rsidRDefault="00D75252" w:rsidP="00A742EF">
            <w:pPr>
              <w:pStyle w:val="Heading2"/>
              <w:rPr>
                <w:rFonts w:ascii="Times New Roman" w:hAnsi="Times New Roman" w:cs="Times New Roman"/>
                <w:i w:val="0"/>
                <w:iCs w:val="0"/>
              </w:rPr>
            </w:pPr>
            <w:bookmarkStart w:id="20" w:name="_Toc186932374"/>
            <w:r w:rsidRPr="00A742EF">
              <w:rPr>
                <w:rFonts w:ascii="Times New Roman" w:hAnsi="Times New Roman" w:cs="Times New Roman"/>
                <w:i w:val="0"/>
                <w:iCs w:val="0"/>
              </w:rPr>
              <w:lastRenderedPageBreak/>
              <w:t>2.3.5. Density Estimation</w:t>
            </w:r>
            <w:bookmarkEnd w:id="20"/>
          </w:p>
        </w:tc>
        <w:tc>
          <w:tcPr>
            <w:tcW w:w="2075" w:type="dxa"/>
          </w:tcPr>
          <w:p w14:paraId="4552EA6D"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Gender-Salary Relationship:</w:t>
            </w:r>
            <w:r w:rsidRPr="5C429B50">
              <w:rPr>
                <w:rFonts w:ascii="Times New Roman" w:eastAsia="Times New Roman" w:hAnsi="Times New Roman" w:cs="Times New Roman"/>
                <w:lang w:val="en-GB"/>
              </w:rPr>
              <w:t xml:space="preserve"> Is there a correlation between salary levels, and how might this affect churn patterns?</w:t>
            </w:r>
          </w:p>
        </w:tc>
        <w:tc>
          <w:tcPr>
            <w:tcW w:w="6390" w:type="dxa"/>
          </w:tcPr>
          <w:p w14:paraId="18F836AF" w14:textId="01F025A9" w:rsidR="00C92178" w:rsidRDefault="00C92178" w:rsidP="00155297">
            <w:pPr>
              <w:jc w:val="both"/>
              <w:rPr>
                <w:rFonts w:ascii="Times New Roman" w:eastAsia="Times New Roman" w:hAnsi="Times New Roman" w:cs="Times New Roman"/>
                <w:b/>
                <w:bCs/>
              </w:rPr>
            </w:pPr>
            <w:r w:rsidRPr="2029A760">
              <w:rPr>
                <w:rFonts w:ascii="Times New Roman" w:eastAsia="Times New Roman" w:hAnsi="Times New Roman" w:cs="Times New Roman"/>
              </w:rPr>
              <w:t xml:space="preserve">This analysis shows (Figure </w:t>
            </w:r>
            <w:r w:rsidR="00E94A46">
              <w:rPr>
                <w:rFonts w:ascii="Times New Roman" w:eastAsia="Times New Roman" w:hAnsi="Times New Roman" w:cs="Times New Roman"/>
              </w:rPr>
              <w:t>26</w:t>
            </w:r>
            <w:r w:rsidRPr="2029A760">
              <w:rPr>
                <w:rFonts w:ascii="Times New Roman" w:eastAsia="Times New Roman" w:hAnsi="Times New Roman" w:cs="Times New Roman"/>
              </w:rPr>
              <w:t>) a relationship between salary levels and churn pattern, with female clients having slightly higher average incomes yet higher churn rates. This propose that salary level alone may not be a cause to mitigate churn rather, could correlate with customer expectations.</w:t>
            </w:r>
          </w:p>
          <w:p w14:paraId="05569E4F" w14:textId="77777777" w:rsidR="00C92178" w:rsidRDefault="00C92178" w:rsidP="00155297">
            <w:pPr>
              <w:jc w:val="both"/>
              <w:rPr>
                <w:rFonts w:ascii="Times New Roman" w:eastAsia="Times New Roman" w:hAnsi="Times New Roman" w:cs="Times New Roman"/>
              </w:rPr>
            </w:pPr>
          </w:p>
          <w:p w14:paraId="67040228" w14:textId="52257536"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Suggestions (Figure </w:t>
            </w:r>
            <w:r w:rsidR="00E94A46">
              <w:rPr>
                <w:rFonts w:ascii="Times New Roman" w:eastAsia="Times New Roman" w:hAnsi="Times New Roman" w:cs="Times New Roman"/>
              </w:rPr>
              <w:t>25</w:t>
            </w:r>
            <w:r w:rsidRPr="5C429B50">
              <w:rPr>
                <w:rFonts w:ascii="Times New Roman" w:eastAsia="Times New Roman" w:hAnsi="Times New Roman" w:cs="Times New Roman"/>
              </w:rPr>
              <w:t>):</w:t>
            </w:r>
          </w:p>
          <w:p w14:paraId="1FD3A0FC" w14:textId="77777777" w:rsidR="00C92178" w:rsidRDefault="00C92178" w:rsidP="00155297">
            <w:pPr>
              <w:jc w:val="both"/>
              <w:rPr>
                <w:rFonts w:ascii="Times New Roman" w:eastAsia="Times New Roman" w:hAnsi="Times New Roman" w:cs="Times New Roman"/>
              </w:rPr>
            </w:pPr>
          </w:p>
          <w:p w14:paraId="3B24CD7C" w14:textId="77777777" w:rsidR="00E94A46" w:rsidRDefault="00C92178" w:rsidP="00E94A46">
            <w:pPr>
              <w:keepNext/>
              <w:jc w:val="both"/>
            </w:pPr>
            <w:r>
              <w:rPr>
                <w:noProof/>
              </w:rPr>
              <w:drawing>
                <wp:inline distT="0" distB="0" distL="0" distR="0" wp14:anchorId="240257E4" wp14:editId="08F29794">
                  <wp:extent cx="3914775" cy="1219200"/>
                  <wp:effectExtent l="0" t="0" r="0" b="0"/>
                  <wp:docPr id="994355075" name="Picture 99435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14775" cy="1219200"/>
                          </a:xfrm>
                          <a:prstGeom prst="rect">
                            <a:avLst/>
                          </a:prstGeom>
                        </pic:spPr>
                      </pic:pic>
                    </a:graphicData>
                  </a:graphic>
                </wp:inline>
              </w:drawing>
            </w:r>
          </w:p>
          <w:p w14:paraId="0DEBDD2D" w14:textId="7306C0CA" w:rsidR="00E94A46" w:rsidRDefault="00E94A46" w:rsidP="00E94A46">
            <w:pPr>
              <w:pStyle w:val="Caption"/>
              <w:jc w:val="both"/>
            </w:pPr>
            <w:r>
              <w:t xml:space="preserve">Figure </w:t>
            </w:r>
            <w:fldSimple w:instr=" SEQ Figure \* ARABIC ">
              <w:r w:rsidR="009141A0">
                <w:rPr>
                  <w:noProof/>
                </w:rPr>
                <w:t>25</w:t>
              </w:r>
            </w:fldSimple>
            <w:r>
              <w:t>-Suggestions</w:t>
            </w:r>
          </w:p>
          <w:p w14:paraId="14D39EF8" w14:textId="5BB49E2B" w:rsidR="00C92178" w:rsidRDefault="00C92178" w:rsidP="00155297">
            <w:pPr>
              <w:jc w:val="both"/>
              <w:rPr>
                <w:rFonts w:ascii="Times New Roman" w:eastAsia="Times New Roman" w:hAnsi="Times New Roman" w:cs="Times New Roman"/>
              </w:rPr>
            </w:pPr>
          </w:p>
          <w:p w14:paraId="69D5DB47" w14:textId="77777777" w:rsidR="00E94A46" w:rsidRDefault="00C92178" w:rsidP="00E94A46">
            <w:pPr>
              <w:keepNext/>
              <w:jc w:val="both"/>
            </w:pPr>
            <w:r>
              <w:rPr>
                <w:noProof/>
              </w:rPr>
              <w:drawing>
                <wp:inline distT="0" distB="0" distL="0" distR="0" wp14:anchorId="5DADC2C2" wp14:editId="6E157CF1">
                  <wp:extent cx="3295650" cy="2228850"/>
                  <wp:effectExtent l="0" t="0" r="0" b="0"/>
                  <wp:docPr id="1014497798" name="Picture 101449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95650" cy="2228850"/>
                          </a:xfrm>
                          <a:prstGeom prst="rect">
                            <a:avLst/>
                          </a:prstGeom>
                        </pic:spPr>
                      </pic:pic>
                    </a:graphicData>
                  </a:graphic>
                </wp:inline>
              </w:drawing>
            </w:r>
          </w:p>
          <w:p w14:paraId="15864525" w14:textId="48E91829" w:rsidR="00C92178" w:rsidRDefault="00E94A46" w:rsidP="00E94A46">
            <w:pPr>
              <w:pStyle w:val="Caption"/>
              <w:jc w:val="both"/>
            </w:pPr>
            <w:r>
              <w:t xml:space="preserve">Figure </w:t>
            </w:r>
            <w:fldSimple w:instr=" SEQ Figure \* ARABIC ">
              <w:r w:rsidR="009141A0">
                <w:rPr>
                  <w:noProof/>
                </w:rPr>
                <w:t>26</w:t>
              </w:r>
            </w:fldSimple>
            <w:r>
              <w:t>-Histogram of gender analysis results</w:t>
            </w:r>
          </w:p>
        </w:tc>
      </w:tr>
      <w:tr w:rsidR="00C92178" w14:paraId="4C0B40CC" w14:textId="77777777" w:rsidTr="00A742EF">
        <w:trPr>
          <w:trHeight w:val="300"/>
        </w:trPr>
        <w:tc>
          <w:tcPr>
            <w:tcW w:w="895" w:type="dxa"/>
          </w:tcPr>
          <w:p w14:paraId="2BD71436" w14:textId="25AE793F" w:rsidR="00C92178" w:rsidRPr="00A742EF" w:rsidRDefault="00D75252" w:rsidP="00A742EF">
            <w:pPr>
              <w:pStyle w:val="Heading2"/>
              <w:rPr>
                <w:rFonts w:ascii="Times New Roman" w:hAnsi="Times New Roman" w:cs="Times New Roman"/>
                <w:i w:val="0"/>
                <w:iCs w:val="0"/>
              </w:rPr>
            </w:pPr>
            <w:bookmarkStart w:id="21" w:name="_Toc186932375"/>
            <w:r w:rsidRPr="00A742EF">
              <w:rPr>
                <w:rFonts w:ascii="Times New Roman" w:hAnsi="Times New Roman" w:cs="Times New Roman"/>
                <w:i w:val="0"/>
                <w:iCs w:val="0"/>
              </w:rPr>
              <w:lastRenderedPageBreak/>
              <w:t>2.3.6. Cluster Statistics</w:t>
            </w:r>
            <w:bookmarkEnd w:id="21"/>
          </w:p>
        </w:tc>
        <w:tc>
          <w:tcPr>
            <w:tcW w:w="2075" w:type="dxa"/>
          </w:tcPr>
          <w:p w14:paraId="752F31B5"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Geographic Patterns in Churn</w:t>
            </w:r>
            <w:r w:rsidRPr="5C429B50">
              <w:rPr>
                <w:rFonts w:ascii="Times New Roman" w:eastAsia="Times New Roman" w:hAnsi="Times New Roman" w:cs="Times New Roman"/>
                <w:lang w:val="en-GB"/>
              </w:rPr>
              <w:t>: Are there regional trends in churn or product preferences that could notify marketing and service strategies?</w:t>
            </w:r>
          </w:p>
        </w:tc>
        <w:tc>
          <w:tcPr>
            <w:tcW w:w="6390" w:type="dxa"/>
          </w:tcPr>
          <w:p w14:paraId="033DB4F3" w14:textId="77777777" w:rsidR="00E94A46" w:rsidRDefault="00C92178" w:rsidP="00E94A46">
            <w:pPr>
              <w:keepNext/>
              <w:jc w:val="both"/>
            </w:pPr>
            <w:r>
              <w:rPr>
                <w:noProof/>
              </w:rPr>
              <w:drawing>
                <wp:inline distT="0" distB="0" distL="0" distR="0" wp14:anchorId="49671C0A" wp14:editId="13AB9A74">
                  <wp:extent cx="2381250" cy="1600200"/>
                  <wp:effectExtent l="0" t="0" r="0" b="0"/>
                  <wp:docPr id="1141918344" name="Picture 114191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81250" cy="1600200"/>
                          </a:xfrm>
                          <a:prstGeom prst="rect">
                            <a:avLst/>
                          </a:prstGeom>
                        </pic:spPr>
                      </pic:pic>
                    </a:graphicData>
                  </a:graphic>
                </wp:inline>
              </w:drawing>
            </w:r>
          </w:p>
          <w:p w14:paraId="71537011" w14:textId="5E223637" w:rsidR="00E94A46" w:rsidRDefault="00E94A46" w:rsidP="00E94A46">
            <w:pPr>
              <w:pStyle w:val="Caption"/>
              <w:jc w:val="both"/>
            </w:pPr>
            <w:r>
              <w:t xml:space="preserve">Figure </w:t>
            </w:r>
            <w:fldSimple w:instr=" SEQ Figure \* ARABIC ">
              <w:r w:rsidR="009141A0">
                <w:rPr>
                  <w:noProof/>
                </w:rPr>
                <w:t>27</w:t>
              </w:r>
            </w:fldSimple>
            <w:r>
              <w:t>-Subgroup Statistical Codes</w:t>
            </w:r>
          </w:p>
          <w:p w14:paraId="53E73834" w14:textId="6A2A21ED"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This analysis conducted using subgroup statistics (Müller, 2021) to find geographic trend</w:t>
            </w:r>
            <w:r w:rsidR="002B4B0E">
              <w:rPr>
                <w:rFonts w:ascii="Times New Roman" w:eastAsia="Times New Roman" w:hAnsi="Times New Roman" w:cs="Times New Roman"/>
              </w:rPr>
              <w:t xml:space="preserve"> (Figure 28)</w:t>
            </w:r>
            <w:r w:rsidRPr="2029A760">
              <w:rPr>
                <w:rFonts w:ascii="Times New Roman" w:eastAsia="Times New Roman" w:hAnsi="Times New Roman" w:cs="Times New Roman"/>
              </w:rPr>
              <w:t>, highlights notable variations in customer distribution and churn rates across different countries</w:t>
            </w:r>
            <w:r w:rsidR="002B4B0E">
              <w:rPr>
                <w:rFonts w:ascii="Times New Roman" w:eastAsia="Times New Roman" w:hAnsi="Times New Roman" w:cs="Times New Roman"/>
              </w:rPr>
              <w:t xml:space="preserve"> (Figure 29)</w:t>
            </w:r>
            <w:r w:rsidRPr="2029A760">
              <w:rPr>
                <w:rFonts w:ascii="Times New Roman" w:eastAsia="Times New Roman" w:hAnsi="Times New Roman" w:cs="Times New Roman"/>
              </w:rPr>
              <w:t>. For instance:</w:t>
            </w:r>
          </w:p>
          <w:p w14:paraId="686404BF" w14:textId="77777777" w:rsidR="00C92178" w:rsidRDefault="00C92178" w:rsidP="00155297">
            <w:pPr>
              <w:pStyle w:val="ListParagraph"/>
              <w:numPr>
                <w:ilvl w:val="0"/>
                <w:numId w:val="20"/>
              </w:numPr>
              <w:jc w:val="both"/>
              <w:rPr>
                <w:rFonts w:ascii="Times New Roman" w:eastAsia="Times New Roman" w:hAnsi="Times New Roman" w:cs="Times New Roman"/>
              </w:rPr>
            </w:pPr>
            <w:r w:rsidRPr="2029A760">
              <w:rPr>
                <w:rFonts w:ascii="Times New Roman" w:eastAsia="Times New Roman" w:hAnsi="Times New Roman" w:cs="Times New Roman"/>
              </w:rPr>
              <w:t>Countries with higher churn rates require targeted attention to address customer dissatisfaction and reduce attrition effectively.</w:t>
            </w:r>
          </w:p>
          <w:p w14:paraId="6016F5C4" w14:textId="7A165FD8" w:rsidR="00C92178" w:rsidRDefault="00C92178" w:rsidP="00155297">
            <w:pPr>
              <w:pStyle w:val="ListParagraph"/>
              <w:numPr>
                <w:ilvl w:val="0"/>
                <w:numId w:val="20"/>
              </w:numPr>
              <w:jc w:val="both"/>
              <w:rPr>
                <w:rFonts w:ascii="Times New Roman" w:eastAsia="Times New Roman" w:hAnsi="Times New Roman" w:cs="Times New Roman"/>
              </w:rPr>
            </w:pPr>
            <w:r w:rsidRPr="2029A760">
              <w:rPr>
                <w:rFonts w:ascii="Times New Roman" w:eastAsia="Times New Roman" w:hAnsi="Times New Roman" w:cs="Times New Roman"/>
              </w:rPr>
              <w:t>Countries with the largest customer bases do not necessarily exhibit the highest churn rates, indicating diverse regional dynamics</w:t>
            </w:r>
            <w:r w:rsidR="002B4B0E">
              <w:rPr>
                <w:rFonts w:ascii="Times New Roman" w:eastAsia="Times New Roman" w:hAnsi="Times New Roman" w:cs="Times New Roman"/>
              </w:rPr>
              <w:t xml:space="preserve"> ()</w:t>
            </w:r>
            <w:r w:rsidRPr="2029A760">
              <w:rPr>
                <w:rFonts w:ascii="Times New Roman" w:eastAsia="Times New Roman" w:hAnsi="Times New Roman" w:cs="Times New Roman"/>
              </w:rPr>
              <w:t>.</w:t>
            </w:r>
          </w:p>
          <w:p w14:paraId="7DFA37BF" w14:textId="77777777" w:rsidR="00A742EF" w:rsidRDefault="00C92178" w:rsidP="00A742EF">
            <w:pPr>
              <w:keepNext/>
              <w:jc w:val="both"/>
            </w:pPr>
            <w:r>
              <w:rPr>
                <w:noProof/>
              </w:rPr>
              <w:drawing>
                <wp:inline distT="0" distB="0" distL="0" distR="0" wp14:anchorId="3951206B" wp14:editId="78557F43">
                  <wp:extent cx="1933575" cy="2045127"/>
                  <wp:effectExtent l="0" t="0" r="0" b="0"/>
                  <wp:docPr id="1363819377" name="Picture 136381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33575" cy="2045127"/>
                          </a:xfrm>
                          <a:prstGeom prst="rect">
                            <a:avLst/>
                          </a:prstGeom>
                        </pic:spPr>
                      </pic:pic>
                    </a:graphicData>
                  </a:graphic>
                </wp:inline>
              </w:drawing>
            </w:r>
          </w:p>
          <w:p w14:paraId="033985D7" w14:textId="4CFF729E" w:rsidR="00A742EF" w:rsidRDefault="00A742EF" w:rsidP="00A742EF">
            <w:pPr>
              <w:pStyle w:val="Caption"/>
              <w:jc w:val="both"/>
            </w:pPr>
            <w:r>
              <w:t xml:space="preserve">Figure </w:t>
            </w:r>
            <w:fldSimple w:instr=" SEQ Figure \* ARABIC ">
              <w:r w:rsidR="009141A0">
                <w:rPr>
                  <w:noProof/>
                </w:rPr>
                <w:t>28</w:t>
              </w:r>
            </w:fldSimple>
            <w:r>
              <w:t>-Distribution rates by country</w:t>
            </w:r>
          </w:p>
          <w:p w14:paraId="2074E06A" w14:textId="77777777" w:rsidR="00A742EF" w:rsidRDefault="00C92178" w:rsidP="00A742EF">
            <w:pPr>
              <w:keepNext/>
              <w:jc w:val="both"/>
            </w:pPr>
            <w:r>
              <w:rPr>
                <w:noProof/>
              </w:rPr>
              <w:drawing>
                <wp:inline distT="0" distB="0" distL="0" distR="0" wp14:anchorId="030017BE" wp14:editId="359B84CD">
                  <wp:extent cx="1939454" cy="2040206"/>
                  <wp:effectExtent l="0" t="0" r="0" b="0"/>
                  <wp:docPr id="759974342" name="Picture 75997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39454" cy="2040206"/>
                          </a:xfrm>
                          <a:prstGeom prst="rect">
                            <a:avLst/>
                          </a:prstGeom>
                        </pic:spPr>
                      </pic:pic>
                    </a:graphicData>
                  </a:graphic>
                </wp:inline>
              </w:drawing>
            </w:r>
          </w:p>
          <w:p w14:paraId="7099C8F2" w14:textId="2B42A204" w:rsidR="00C92178" w:rsidRPr="002B4B0E" w:rsidRDefault="00A742EF" w:rsidP="002B4B0E">
            <w:pPr>
              <w:pStyle w:val="Caption"/>
              <w:jc w:val="both"/>
            </w:pPr>
            <w:r>
              <w:t xml:space="preserve">Figure </w:t>
            </w:r>
            <w:fldSimple w:instr=" SEQ Figure \* ARABIC ">
              <w:r w:rsidR="009141A0">
                <w:rPr>
                  <w:noProof/>
                </w:rPr>
                <w:t>29</w:t>
              </w:r>
            </w:fldSimple>
            <w:r>
              <w:t>-Attrition rates by country</w:t>
            </w:r>
          </w:p>
          <w:p w14:paraId="56BEE4EC" w14:textId="36487F1A"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Insights for Service and Marketing Strategies (Figure </w:t>
            </w:r>
            <w:r w:rsidR="00A742EF">
              <w:rPr>
                <w:rFonts w:ascii="Times New Roman" w:eastAsia="Times New Roman" w:hAnsi="Times New Roman" w:cs="Times New Roman"/>
              </w:rPr>
              <w:t>30</w:t>
            </w:r>
            <w:r w:rsidRPr="5C429B50">
              <w:rPr>
                <w:rFonts w:ascii="Times New Roman" w:eastAsia="Times New Roman" w:hAnsi="Times New Roman" w:cs="Times New Roman"/>
              </w:rPr>
              <w:t>):</w:t>
            </w:r>
          </w:p>
          <w:p w14:paraId="19AC5429" w14:textId="77777777" w:rsidR="00A742EF" w:rsidRDefault="00C92178" w:rsidP="00A742EF">
            <w:pPr>
              <w:keepNext/>
              <w:jc w:val="both"/>
            </w:pPr>
            <w:r>
              <w:rPr>
                <w:noProof/>
              </w:rPr>
              <w:drawing>
                <wp:inline distT="0" distB="0" distL="0" distR="0" wp14:anchorId="2A428FD5" wp14:editId="5694A350">
                  <wp:extent cx="3914775" cy="1628775"/>
                  <wp:effectExtent l="0" t="0" r="0" b="0"/>
                  <wp:docPr id="1851309803" name="Picture 18513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14775" cy="1628775"/>
                          </a:xfrm>
                          <a:prstGeom prst="rect">
                            <a:avLst/>
                          </a:prstGeom>
                        </pic:spPr>
                      </pic:pic>
                    </a:graphicData>
                  </a:graphic>
                </wp:inline>
              </w:drawing>
            </w:r>
          </w:p>
          <w:p w14:paraId="7461190F" w14:textId="68C2608D" w:rsidR="00C92178" w:rsidRPr="00A742EF" w:rsidRDefault="00A742EF" w:rsidP="00A742EF">
            <w:pPr>
              <w:pStyle w:val="Caption"/>
              <w:jc w:val="both"/>
            </w:pPr>
            <w:r>
              <w:t xml:space="preserve">Figure </w:t>
            </w:r>
            <w:fldSimple w:instr=" SEQ Figure \* ARABIC ">
              <w:r w:rsidR="009141A0">
                <w:rPr>
                  <w:noProof/>
                </w:rPr>
                <w:t>30</w:t>
              </w:r>
            </w:fldSimple>
            <w:r>
              <w:t>-Strategies</w:t>
            </w:r>
          </w:p>
        </w:tc>
      </w:tr>
      <w:tr w:rsidR="00C92178" w14:paraId="2E690849" w14:textId="77777777" w:rsidTr="00A742EF">
        <w:trPr>
          <w:trHeight w:val="300"/>
        </w:trPr>
        <w:tc>
          <w:tcPr>
            <w:tcW w:w="895" w:type="dxa"/>
          </w:tcPr>
          <w:p w14:paraId="66C19EC2" w14:textId="2CDC51FE" w:rsidR="00C92178" w:rsidRPr="00A742EF" w:rsidRDefault="00A742EF" w:rsidP="00A742EF">
            <w:pPr>
              <w:pStyle w:val="Heading2"/>
              <w:rPr>
                <w:rFonts w:ascii="Times New Roman" w:hAnsi="Times New Roman" w:cs="Times New Roman"/>
                <w:i w:val="0"/>
                <w:iCs w:val="0"/>
              </w:rPr>
            </w:pPr>
            <w:bookmarkStart w:id="22" w:name="_Toc186932376"/>
            <w:r w:rsidRPr="00A742EF">
              <w:rPr>
                <w:rFonts w:ascii="Times New Roman" w:hAnsi="Times New Roman" w:cs="Times New Roman"/>
                <w:i w:val="0"/>
                <w:iCs w:val="0"/>
              </w:rPr>
              <w:lastRenderedPageBreak/>
              <w:t>2</w:t>
            </w:r>
            <w:r w:rsidR="00C92178" w:rsidRPr="00A742EF">
              <w:rPr>
                <w:rFonts w:ascii="Times New Roman" w:hAnsi="Times New Roman" w:cs="Times New Roman"/>
                <w:i w:val="0"/>
                <w:iCs w:val="0"/>
              </w:rPr>
              <w:t>.3.</w:t>
            </w:r>
            <w:r w:rsidRPr="00A742EF">
              <w:rPr>
                <w:rFonts w:ascii="Times New Roman" w:hAnsi="Times New Roman" w:cs="Times New Roman"/>
                <w:i w:val="0"/>
                <w:iCs w:val="0"/>
              </w:rPr>
              <w:t xml:space="preserve">7. </w:t>
            </w:r>
            <w:r w:rsidR="00C92178" w:rsidRPr="00A742EF">
              <w:rPr>
                <w:rFonts w:ascii="Times New Roman" w:hAnsi="Times New Roman" w:cs="Times New Roman"/>
                <w:i w:val="0"/>
                <w:iCs w:val="0"/>
              </w:rPr>
              <w:t>Aggregation analysis</w:t>
            </w:r>
            <w:bookmarkEnd w:id="22"/>
          </w:p>
        </w:tc>
        <w:tc>
          <w:tcPr>
            <w:tcW w:w="2075" w:type="dxa"/>
          </w:tcPr>
          <w:p w14:paraId="2CF471B6"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Salary Insights and Churn</w:t>
            </w:r>
            <w:r w:rsidRPr="5C429B50">
              <w:rPr>
                <w:rFonts w:ascii="Times New Roman" w:eastAsia="Times New Roman" w:hAnsi="Times New Roman" w:cs="Times New Roman"/>
                <w:lang w:val="en-GB"/>
              </w:rPr>
              <w:t>: At which salary levels are customers more likely to churn, and how can this information aid retention efforts?</w:t>
            </w:r>
          </w:p>
        </w:tc>
        <w:tc>
          <w:tcPr>
            <w:tcW w:w="6390" w:type="dxa"/>
          </w:tcPr>
          <w:p w14:paraId="2BCF481C" w14:textId="77777777" w:rsidR="00912EC4" w:rsidRDefault="00C92178" w:rsidP="00912EC4">
            <w:pPr>
              <w:keepNext/>
              <w:jc w:val="both"/>
            </w:pPr>
            <w:r>
              <w:rPr>
                <w:noProof/>
              </w:rPr>
              <w:drawing>
                <wp:inline distT="0" distB="0" distL="0" distR="0" wp14:anchorId="1F4A121A" wp14:editId="77A52158">
                  <wp:extent cx="2400300" cy="1838325"/>
                  <wp:effectExtent l="0" t="0" r="0" b="0"/>
                  <wp:docPr id="1863800170" name="Picture 18638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400300" cy="1838325"/>
                          </a:xfrm>
                          <a:prstGeom prst="rect">
                            <a:avLst/>
                          </a:prstGeom>
                        </pic:spPr>
                      </pic:pic>
                    </a:graphicData>
                  </a:graphic>
                </wp:inline>
              </w:drawing>
            </w:r>
          </w:p>
          <w:p w14:paraId="4A0E3330" w14:textId="6262B2C8" w:rsidR="00912EC4" w:rsidRDefault="00912EC4" w:rsidP="00912EC4">
            <w:pPr>
              <w:pStyle w:val="Caption"/>
              <w:jc w:val="both"/>
            </w:pPr>
            <w:r>
              <w:t xml:space="preserve">Figure </w:t>
            </w:r>
            <w:fldSimple w:instr=" SEQ Figure \* ARABIC ">
              <w:r w:rsidR="009141A0">
                <w:rPr>
                  <w:noProof/>
                </w:rPr>
                <w:t>31</w:t>
              </w:r>
            </w:fldSimple>
            <w:r>
              <w:t>-Aggregation Analysis Code</w:t>
            </w:r>
          </w:p>
          <w:p w14:paraId="7F1D4BA8" w14:textId="4A6E181D"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 xml:space="preserve">An aggregation analysis of customer salary levels (Müller, 2021) reveals (Figure </w:t>
            </w:r>
            <w:r w:rsidR="00912EC4">
              <w:rPr>
                <w:rFonts w:ascii="Times New Roman" w:eastAsia="Times New Roman" w:hAnsi="Times New Roman" w:cs="Times New Roman"/>
              </w:rPr>
              <w:t>33</w:t>
            </w:r>
            <w:r w:rsidRPr="2029A760">
              <w:rPr>
                <w:rFonts w:ascii="Times New Roman" w:eastAsia="Times New Roman" w:hAnsi="Times New Roman" w:cs="Times New Roman"/>
              </w:rPr>
              <w:t>) significant differences in churn rates across various salary brackets. Notably:</w:t>
            </w:r>
          </w:p>
          <w:p w14:paraId="21EC6425"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 xml:space="preserve"> </w:t>
            </w:r>
          </w:p>
          <w:p w14:paraId="04CA9984" w14:textId="77777777" w:rsidR="00C92178" w:rsidRDefault="00C92178" w:rsidP="00155297">
            <w:pPr>
              <w:pStyle w:val="ListParagraph"/>
              <w:numPr>
                <w:ilvl w:val="0"/>
                <w:numId w:val="18"/>
              </w:numPr>
              <w:jc w:val="both"/>
              <w:rPr>
                <w:rFonts w:ascii="Times New Roman" w:eastAsia="Times New Roman" w:hAnsi="Times New Roman" w:cs="Times New Roman"/>
              </w:rPr>
            </w:pPr>
            <w:r w:rsidRPr="2029A760">
              <w:rPr>
                <w:rFonts w:ascii="Times New Roman" w:eastAsia="Times New Roman" w:hAnsi="Times New Roman" w:cs="Times New Roman"/>
              </w:rPr>
              <w:t>Higher salary levels correspond to higher churn rates, suggesting that high-income customers exhibit greater sensitivity to service quality.</w:t>
            </w:r>
          </w:p>
          <w:p w14:paraId="6B7007A9" w14:textId="77777777" w:rsidR="00C92178" w:rsidRDefault="00C92178" w:rsidP="00155297">
            <w:pPr>
              <w:pStyle w:val="ListParagraph"/>
              <w:numPr>
                <w:ilvl w:val="0"/>
                <w:numId w:val="18"/>
              </w:numPr>
              <w:jc w:val="both"/>
              <w:rPr>
                <w:rFonts w:ascii="Times New Roman" w:eastAsia="Times New Roman" w:hAnsi="Times New Roman" w:cs="Times New Roman"/>
              </w:rPr>
            </w:pPr>
            <w:r w:rsidRPr="2029A760">
              <w:rPr>
                <w:rFonts w:ascii="Times New Roman" w:eastAsia="Times New Roman" w:hAnsi="Times New Roman" w:cs="Times New Roman"/>
              </w:rPr>
              <w:t>These customers often have elevated expectations of banking services and are more likely to switch to competitors following negative experiences or unmet expectations.</w:t>
            </w:r>
          </w:p>
          <w:p w14:paraId="43E2CCC4" w14:textId="77777777" w:rsidR="00C92178" w:rsidRDefault="00C92178" w:rsidP="00155297">
            <w:pPr>
              <w:pStyle w:val="ListParagraph"/>
              <w:jc w:val="both"/>
              <w:rPr>
                <w:rFonts w:ascii="Times New Roman" w:eastAsia="Times New Roman" w:hAnsi="Times New Roman" w:cs="Times New Roman"/>
              </w:rPr>
            </w:pPr>
          </w:p>
          <w:p w14:paraId="6ED6441B" w14:textId="20BAF659"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Retention Strategy Recommendations (Figure </w:t>
            </w:r>
            <w:r w:rsidR="00912EC4">
              <w:rPr>
                <w:rFonts w:ascii="Times New Roman" w:eastAsia="Times New Roman" w:hAnsi="Times New Roman" w:cs="Times New Roman"/>
              </w:rPr>
              <w:t>32</w:t>
            </w:r>
            <w:r w:rsidRPr="5C429B50">
              <w:rPr>
                <w:rFonts w:ascii="Times New Roman" w:eastAsia="Times New Roman" w:hAnsi="Times New Roman" w:cs="Times New Roman"/>
              </w:rPr>
              <w:t>):</w:t>
            </w:r>
          </w:p>
          <w:p w14:paraId="2CFFB5E6" w14:textId="77777777"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 </w:t>
            </w:r>
          </w:p>
          <w:p w14:paraId="61884095" w14:textId="77777777" w:rsidR="00912EC4" w:rsidRDefault="00C92178" w:rsidP="00912EC4">
            <w:pPr>
              <w:keepNext/>
              <w:jc w:val="both"/>
            </w:pPr>
            <w:r>
              <w:rPr>
                <w:noProof/>
              </w:rPr>
              <w:drawing>
                <wp:inline distT="0" distB="0" distL="0" distR="0" wp14:anchorId="14FD2C20" wp14:editId="4F92848B">
                  <wp:extent cx="3914775" cy="1628775"/>
                  <wp:effectExtent l="0" t="0" r="0" b="0"/>
                  <wp:docPr id="1285947516" name="Picture 128594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14775" cy="1628775"/>
                          </a:xfrm>
                          <a:prstGeom prst="rect">
                            <a:avLst/>
                          </a:prstGeom>
                        </pic:spPr>
                      </pic:pic>
                    </a:graphicData>
                  </a:graphic>
                </wp:inline>
              </w:drawing>
            </w:r>
          </w:p>
          <w:p w14:paraId="68F1F638" w14:textId="47BEBC5E" w:rsidR="00C92178" w:rsidRDefault="00912EC4" w:rsidP="00912EC4">
            <w:pPr>
              <w:pStyle w:val="Caption"/>
              <w:jc w:val="both"/>
            </w:pPr>
            <w:r>
              <w:t xml:space="preserve">Figure </w:t>
            </w:r>
            <w:fldSimple w:instr=" SEQ Figure \* ARABIC ">
              <w:r w:rsidR="009141A0">
                <w:rPr>
                  <w:noProof/>
                </w:rPr>
                <w:t>32</w:t>
              </w:r>
            </w:fldSimple>
            <w:r>
              <w:t>-Recommendations</w:t>
            </w:r>
          </w:p>
          <w:p w14:paraId="7CDD0A4B" w14:textId="77777777" w:rsidR="00912EC4" w:rsidRDefault="00C92178" w:rsidP="00912EC4">
            <w:pPr>
              <w:keepNext/>
              <w:jc w:val="both"/>
            </w:pPr>
            <w:r>
              <w:rPr>
                <w:noProof/>
              </w:rPr>
              <w:drawing>
                <wp:inline distT="0" distB="0" distL="0" distR="0" wp14:anchorId="42F395D2" wp14:editId="15C78484">
                  <wp:extent cx="3248025" cy="2286000"/>
                  <wp:effectExtent l="0" t="0" r="0" b="0"/>
                  <wp:docPr id="170731212" name="Picture 17073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inline>
              </w:drawing>
            </w:r>
          </w:p>
          <w:p w14:paraId="257FAEFE" w14:textId="4E0F7E40" w:rsidR="00C92178" w:rsidRDefault="00912EC4" w:rsidP="00912EC4">
            <w:pPr>
              <w:pStyle w:val="Caption"/>
              <w:jc w:val="both"/>
            </w:pPr>
            <w:r>
              <w:t xml:space="preserve">Figure </w:t>
            </w:r>
            <w:fldSimple w:instr=" SEQ Figure \* ARABIC ">
              <w:r w:rsidR="009141A0">
                <w:rPr>
                  <w:noProof/>
                </w:rPr>
                <w:t>33</w:t>
              </w:r>
            </w:fldSimple>
            <w:r>
              <w:t>-Histogram of salary analysis results</w:t>
            </w:r>
          </w:p>
        </w:tc>
      </w:tr>
      <w:tr w:rsidR="00C92178" w14:paraId="3F791911" w14:textId="77777777" w:rsidTr="00A742EF">
        <w:trPr>
          <w:trHeight w:val="300"/>
        </w:trPr>
        <w:tc>
          <w:tcPr>
            <w:tcW w:w="895" w:type="dxa"/>
          </w:tcPr>
          <w:p w14:paraId="0E6FB356" w14:textId="33EEB84F" w:rsidR="00C92178" w:rsidRPr="00912EC4" w:rsidRDefault="00912EC4" w:rsidP="00912EC4">
            <w:pPr>
              <w:pStyle w:val="Heading2"/>
              <w:rPr>
                <w:rFonts w:ascii="Times New Roman" w:hAnsi="Times New Roman" w:cs="Times New Roman"/>
                <w:i w:val="0"/>
                <w:iCs w:val="0"/>
              </w:rPr>
            </w:pPr>
            <w:bookmarkStart w:id="23" w:name="_Toc186932377"/>
            <w:r w:rsidRPr="00912EC4">
              <w:rPr>
                <w:rFonts w:ascii="Times New Roman" w:hAnsi="Times New Roman" w:cs="Times New Roman"/>
                <w:i w:val="0"/>
                <w:iCs w:val="0"/>
              </w:rPr>
              <w:lastRenderedPageBreak/>
              <w:t>2</w:t>
            </w:r>
            <w:r w:rsidR="00C92178" w:rsidRPr="00912EC4">
              <w:rPr>
                <w:rFonts w:ascii="Times New Roman" w:hAnsi="Times New Roman" w:cs="Times New Roman"/>
                <w:i w:val="0"/>
                <w:iCs w:val="0"/>
              </w:rPr>
              <w:t>.3.8</w:t>
            </w:r>
            <w:r w:rsidRPr="00912EC4">
              <w:rPr>
                <w:rFonts w:ascii="Times New Roman" w:hAnsi="Times New Roman" w:cs="Times New Roman"/>
                <w:i w:val="0"/>
                <w:iCs w:val="0"/>
              </w:rPr>
              <w:t>.</w:t>
            </w:r>
            <w:r>
              <w:rPr>
                <w:rFonts w:ascii="Times New Roman" w:hAnsi="Times New Roman" w:cs="Times New Roman"/>
                <w:i w:val="0"/>
                <w:iCs w:val="0"/>
              </w:rPr>
              <w:t xml:space="preserve"> </w:t>
            </w:r>
            <w:r w:rsidR="00C92178" w:rsidRPr="00912EC4">
              <w:rPr>
                <w:rFonts w:ascii="Times New Roman" w:hAnsi="Times New Roman" w:cs="Times New Roman"/>
                <w:i w:val="0"/>
                <w:iCs w:val="0"/>
              </w:rPr>
              <w:t>Descriptive</w:t>
            </w:r>
            <w:r>
              <w:rPr>
                <w:rFonts w:ascii="Times New Roman" w:hAnsi="Times New Roman" w:cs="Times New Roman"/>
                <w:i w:val="0"/>
                <w:iCs w:val="0"/>
              </w:rPr>
              <w:t xml:space="preserve"> </w:t>
            </w:r>
            <w:r w:rsidR="00C92178" w:rsidRPr="00912EC4">
              <w:rPr>
                <w:rFonts w:ascii="Times New Roman" w:hAnsi="Times New Roman" w:cs="Times New Roman"/>
                <w:i w:val="0"/>
                <w:iCs w:val="0"/>
              </w:rPr>
              <w:t>Statistics</w:t>
            </w:r>
            <w:bookmarkEnd w:id="23"/>
          </w:p>
        </w:tc>
        <w:tc>
          <w:tcPr>
            <w:tcW w:w="2075" w:type="dxa"/>
          </w:tcPr>
          <w:p w14:paraId="6E3FA369" w14:textId="77777777" w:rsidR="00C92178" w:rsidRDefault="00C92178" w:rsidP="00155297">
            <w:pPr>
              <w:spacing w:line="257" w:lineRule="auto"/>
              <w:jc w:val="both"/>
              <w:rPr>
                <w:rFonts w:ascii="Times New Roman" w:eastAsia="Times New Roman" w:hAnsi="Times New Roman" w:cs="Times New Roman"/>
                <w:lang w:val="en-GB"/>
              </w:rPr>
            </w:pPr>
            <w:r w:rsidRPr="5C429B50">
              <w:rPr>
                <w:rFonts w:ascii="Times New Roman" w:eastAsia="Times New Roman" w:hAnsi="Times New Roman" w:cs="Times New Roman"/>
                <w:b/>
                <w:bCs/>
                <w:lang w:val="en-GB"/>
              </w:rPr>
              <w:t>Card Age and Churn</w:t>
            </w:r>
            <w:r w:rsidRPr="5C429B50">
              <w:rPr>
                <w:rFonts w:ascii="Times New Roman" w:eastAsia="Times New Roman" w:hAnsi="Times New Roman" w:cs="Times New Roman"/>
                <w:lang w:val="en-GB"/>
              </w:rPr>
              <w:t>: Is there a correlation between age of card and the possibility of churn?</w:t>
            </w:r>
          </w:p>
        </w:tc>
        <w:tc>
          <w:tcPr>
            <w:tcW w:w="6390" w:type="dxa"/>
          </w:tcPr>
          <w:p w14:paraId="2A0341C5" w14:textId="77777777" w:rsidR="00912EC4" w:rsidRDefault="00C92178" w:rsidP="00912EC4">
            <w:pPr>
              <w:keepNext/>
              <w:jc w:val="both"/>
            </w:pPr>
            <w:r>
              <w:rPr>
                <w:noProof/>
              </w:rPr>
              <w:drawing>
                <wp:inline distT="0" distB="0" distL="0" distR="0" wp14:anchorId="22336CA9" wp14:editId="29DC456B">
                  <wp:extent cx="2352675" cy="1695450"/>
                  <wp:effectExtent l="0" t="0" r="0" b="0"/>
                  <wp:docPr id="87890294" name="Picture 8789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352675" cy="1695450"/>
                          </a:xfrm>
                          <a:prstGeom prst="rect">
                            <a:avLst/>
                          </a:prstGeom>
                        </pic:spPr>
                      </pic:pic>
                    </a:graphicData>
                  </a:graphic>
                </wp:inline>
              </w:drawing>
            </w:r>
          </w:p>
          <w:p w14:paraId="59FEFD9A" w14:textId="3FF0F46F" w:rsidR="00912EC4" w:rsidRDefault="00912EC4" w:rsidP="00912EC4">
            <w:pPr>
              <w:pStyle w:val="Caption"/>
              <w:jc w:val="both"/>
            </w:pPr>
            <w:r>
              <w:t xml:space="preserve">Figure </w:t>
            </w:r>
            <w:fldSimple w:instr=" SEQ Figure \* ARABIC ">
              <w:r w:rsidR="009141A0">
                <w:rPr>
                  <w:noProof/>
                </w:rPr>
                <w:t>34</w:t>
              </w:r>
            </w:fldSimple>
            <w:r>
              <w:t>-Descriptive statistics code</w:t>
            </w:r>
          </w:p>
          <w:p w14:paraId="5E67AA2E" w14:textId="3663C5CD"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The descriptive statistics (Downey, A. B., 2014) examined the relationship between the length of time customers have used their bank cards and their possibility of churning. The results reveal</w:t>
            </w:r>
            <w:r w:rsidR="00912EC4">
              <w:rPr>
                <w:rFonts w:ascii="Times New Roman" w:eastAsia="Times New Roman" w:hAnsi="Times New Roman" w:cs="Times New Roman"/>
              </w:rPr>
              <w:t xml:space="preserve"> (Figure 35)</w:t>
            </w:r>
            <w:r w:rsidRPr="2029A760">
              <w:rPr>
                <w:rFonts w:ascii="Times New Roman" w:eastAsia="Times New Roman" w:hAnsi="Times New Roman" w:cs="Times New Roman"/>
              </w:rPr>
              <w:t>:</w:t>
            </w:r>
          </w:p>
          <w:p w14:paraId="49F89F58" w14:textId="77777777" w:rsidR="00C92178" w:rsidRDefault="00C92178" w:rsidP="00155297">
            <w:pPr>
              <w:jc w:val="both"/>
              <w:rPr>
                <w:rFonts w:ascii="Times New Roman" w:eastAsia="Times New Roman" w:hAnsi="Times New Roman" w:cs="Times New Roman"/>
              </w:rPr>
            </w:pPr>
          </w:p>
          <w:p w14:paraId="6205DDBD"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Higher churn rates are observed among users with less than one year of card usage.</w:t>
            </w:r>
          </w:p>
          <w:p w14:paraId="161895A5" w14:textId="77777777" w:rsidR="00C92178" w:rsidRDefault="00C92178" w:rsidP="00155297">
            <w:pPr>
              <w:jc w:val="both"/>
              <w:rPr>
                <w:rFonts w:ascii="Times New Roman" w:eastAsia="Times New Roman" w:hAnsi="Times New Roman" w:cs="Times New Roman"/>
              </w:rPr>
            </w:pPr>
          </w:p>
          <w:p w14:paraId="4831A9B1" w14:textId="77777777"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Trend suggests a correlation between shorter card tenure and increased likelihood of churn, displaying the importance of retaining new customers during the staring period of engagement.</w:t>
            </w:r>
          </w:p>
          <w:p w14:paraId="3447C178" w14:textId="77777777" w:rsidR="00C92178" w:rsidRDefault="00C92178" w:rsidP="00155297">
            <w:pPr>
              <w:jc w:val="both"/>
              <w:rPr>
                <w:rFonts w:ascii="Times New Roman" w:eastAsia="Times New Roman" w:hAnsi="Times New Roman" w:cs="Times New Roman"/>
              </w:rPr>
            </w:pPr>
          </w:p>
          <w:p w14:paraId="4F792D96" w14:textId="77777777" w:rsidR="00912EC4" w:rsidRDefault="00C92178" w:rsidP="00912EC4">
            <w:pPr>
              <w:keepNext/>
              <w:jc w:val="both"/>
            </w:pPr>
            <w:r>
              <w:rPr>
                <w:noProof/>
              </w:rPr>
              <w:drawing>
                <wp:inline distT="0" distB="0" distL="0" distR="0" wp14:anchorId="025FF24A" wp14:editId="35DEC13F">
                  <wp:extent cx="3295650" cy="1885950"/>
                  <wp:effectExtent l="0" t="0" r="0" b="0"/>
                  <wp:docPr id="1919317161" name="Picture 191931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95650" cy="1885950"/>
                          </a:xfrm>
                          <a:prstGeom prst="rect">
                            <a:avLst/>
                          </a:prstGeom>
                        </pic:spPr>
                      </pic:pic>
                    </a:graphicData>
                  </a:graphic>
                </wp:inline>
              </w:drawing>
            </w:r>
          </w:p>
          <w:p w14:paraId="0D1BA580" w14:textId="0C46604C" w:rsidR="00C92178" w:rsidRDefault="00912EC4" w:rsidP="00912EC4">
            <w:pPr>
              <w:pStyle w:val="Caption"/>
              <w:jc w:val="both"/>
            </w:pPr>
            <w:r>
              <w:t xml:space="preserve">Figure </w:t>
            </w:r>
            <w:fldSimple w:instr=" SEQ Figure \* ARABIC ">
              <w:r w:rsidR="009141A0">
                <w:rPr>
                  <w:noProof/>
                </w:rPr>
                <w:t>35</w:t>
              </w:r>
            </w:fldSimple>
            <w:r>
              <w:t>-Histogram of the results of bank cards vs. life span</w:t>
            </w:r>
          </w:p>
          <w:p w14:paraId="78A8DB5D" w14:textId="6CAFB060" w:rsidR="00C92178" w:rsidRDefault="00C92178" w:rsidP="00155297">
            <w:pPr>
              <w:jc w:val="both"/>
            </w:pPr>
            <w:r w:rsidRPr="5C429B50">
              <w:rPr>
                <w:rFonts w:ascii="Times New Roman" w:eastAsia="Times New Roman" w:hAnsi="Times New Roman" w:cs="Times New Roman"/>
              </w:rPr>
              <w:t xml:space="preserve">Recommendations for Retention Strategy (Figure </w:t>
            </w:r>
            <w:r w:rsidR="002B4B0E">
              <w:rPr>
                <w:rFonts w:ascii="Times New Roman" w:eastAsia="Times New Roman" w:hAnsi="Times New Roman" w:cs="Times New Roman"/>
              </w:rPr>
              <w:t>36</w:t>
            </w:r>
            <w:r w:rsidRPr="5C429B50">
              <w:rPr>
                <w:rFonts w:ascii="Times New Roman" w:eastAsia="Times New Roman" w:hAnsi="Times New Roman" w:cs="Times New Roman"/>
              </w:rPr>
              <w:t>):</w:t>
            </w:r>
          </w:p>
          <w:p w14:paraId="1FFED9A7" w14:textId="77777777" w:rsidR="00912EC4" w:rsidRDefault="00C92178" w:rsidP="00912EC4">
            <w:pPr>
              <w:keepNext/>
              <w:jc w:val="both"/>
            </w:pPr>
            <w:r>
              <w:rPr>
                <w:noProof/>
              </w:rPr>
              <w:drawing>
                <wp:inline distT="0" distB="0" distL="0" distR="0" wp14:anchorId="3DA868DA" wp14:editId="00CB514F">
                  <wp:extent cx="3914775" cy="1628775"/>
                  <wp:effectExtent l="0" t="0" r="0" b="0"/>
                  <wp:docPr id="1537840020" name="Picture 153784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914775" cy="1628775"/>
                          </a:xfrm>
                          <a:prstGeom prst="rect">
                            <a:avLst/>
                          </a:prstGeom>
                        </pic:spPr>
                      </pic:pic>
                    </a:graphicData>
                  </a:graphic>
                </wp:inline>
              </w:drawing>
            </w:r>
          </w:p>
          <w:p w14:paraId="00F48403" w14:textId="6F5D73FC" w:rsidR="00C92178" w:rsidRPr="00912EC4" w:rsidRDefault="00912EC4" w:rsidP="00912EC4">
            <w:pPr>
              <w:pStyle w:val="Caption"/>
              <w:jc w:val="both"/>
            </w:pPr>
            <w:r>
              <w:t xml:space="preserve">Figure </w:t>
            </w:r>
            <w:fldSimple w:instr=" SEQ Figure \* ARABIC ">
              <w:r w:rsidR="009141A0">
                <w:rPr>
                  <w:noProof/>
                </w:rPr>
                <w:t>36</w:t>
              </w:r>
            </w:fldSimple>
            <w:r>
              <w:t>-Strategy</w:t>
            </w:r>
          </w:p>
        </w:tc>
      </w:tr>
      <w:tr w:rsidR="00C92178" w14:paraId="32A8682C" w14:textId="77777777" w:rsidTr="00A742EF">
        <w:trPr>
          <w:trHeight w:val="300"/>
        </w:trPr>
        <w:tc>
          <w:tcPr>
            <w:tcW w:w="895" w:type="dxa"/>
          </w:tcPr>
          <w:p w14:paraId="23C380F0" w14:textId="570FEB61" w:rsidR="00C92178" w:rsidRPr="00912EC4" w:rsidRDefault="00912EC4" w:rsidP="00912EC4">
            <w:pPr>
              <w:pStyle w:val="Heading2"/>
              <w:rPr>
                <w:rFonts w:ascii="Times New Roman" w:hAnsi="Times New Roman" w:cs="Times New Roman"/>
                <w:i w:val="0"/>
                <w:iCs w:val="0"/>
              </w:rPr>
            </w:pPr>
            <w:bookmarkStart w:id="24" w:name="_Toc186932378"/>
            <w:r w:rsidRPr="00912EC4">
              <w:rPr>
                <w:rFonts w:ascii="Times New Roman" w:hAnsi="Times New Roman" w:cs="Times New Roman"/>
                <w:i w:val="0"/>
                <w:iCs w:val="0"/>
              </w:rPr>
              <w:lastRenderedPageBreak/>
              <w:t>2</w:t>
            </w:r>
            <w:r w:rsidR="00C92178" w:rsidRPr="00912EC4">
              <w:rPr>
                <w:rFonts w:ascii="Times New Roman" w:hAnsi="Times New Roman" w:cs="Times New Roman"/>
                <w:i w:val="0"/>
                <w:iCs w:val="0"/>
              </w:rPr>
              <w:t>.3.9</w:t>
            </w:r>
            <w:r w:rsidRPr="00912EC4">
              <w:rPr>
                <w:rFonts w:ascii="Times New Roman" w:hAnsi="Times New Roman" w:cs="Times New Roman"/>
                <w:i w:val="0"/>
                <w:iCs w:val="0"/>
              </w:rPr>
              <w:t xml:space="preserve"> </w:t>
            </w:r>
            <w:r w:rsidR="00C92178" w:rsidRPr="00912EC4">
              <w:rPr>
                <w:rFonts w:ascii="Times New Roman" w:hAnsi="Times New Roman" w:cs="Times New Roman"/>
                <w:i w:val="0"/>
                <w:iCs w:val="0"/>
              </w:rPr>
              <w:t>Subgroup Statistics</w:t>
            </w:r>
            <w:bookmarkEnd w:id="24"/>
          </w:p>
        </w:tc>
        <w:tc>
          <w:tcPr>
            <w:tcW w:w="2075" w:type="dxa"/>
          </w:tcPr>
          <w:p w14:paraId="1E363B60" w14:textId="77777777" w:rsidR="00C92178" w:rsidRDefault="00C92178" w:rsidP="00155297">
            <w:pPr>
              <w:spacing w:line="257" w:lineRule="auto"/>
              <w:jc w:val="both"/>
            </w:pPr>
            <w:r w:rsidRPr="5C429B50">
              <w:rPr>
                <w:rFonts w:ascii="Times New Roman" w:eastAsia="Times New Roman" w:hAnsi="Times New Roman" w:cs="Times New Roman"/>
                <w:b/>
                <w:bCs/>
                <w:lang w:val="en-GB"/>
              </w:rPr>
              <w:t>Churn based on Credit Card Ownership:</w:t>
            </w:r>
            <w:r w:rsidRPr="5C429B50">
              <w:rPr>
                <w:rFonts w:ascii="Times New Roman" w:eastAsia="Times New Roman" w:hAnsi="Times New Roman" w:cs="Times New Roman"/>
                <w:lang w:val="en-GB"/>
              </w:rPr>
              <w:t xml:space="preserve"> Are customers without a credit card more likely to churn, and how can this insight strengthen retention strategies?</w:t>
            </w:r>
            <w:r w:rsidRPr="5C429B50">
              <w:rPr>
                <w:rFonts w:ascii="Calibri" w:eastAsia="Calibri" w:hAnsi="Calibri" w:cs="Calibri"/>
                <w:lang w:val="en-GB"/>
              </w:rPr>
              <w:t xml:space="preserve"> </w:t>
            </w:r>
            <w:r w:rsidRPr="5C429B50">
              <w:rPr>
                <w:rFonts w:ascii="Times New Roman" w:eastAsia="Times New Roman" w:hAnsi="Times New Roman" w:cs="Times New Roman"/>
                <w:lang w:val="en-GB"/>
              </w:rPr>
              <w:t xml:space="preserve"> </w:t>
            </w:r>
          </w:p>
        </w:tc>
        <w:tc>
          <w:tcPr>
            <w:tcW w:w="6390" w:type="dxa"/>
          </w:tcPr>
          <w:p w14:paraId="3EEA1BF5" w14:textId="77777777" w:rsidR="00912EC4" w:rsidRDefault="00C92178" w:rsidP="00912EC4">
            <w:pPr>
              <w:keepNext/>
              <w:jc w:val="both"/>
            </w:pPr>
            <w:r>
              <w:rPr>
                <w:noProof/>
              </w:rPr>
              <w:drawing>
                <wp:inline distT="0" distB="0" distL="0" distR="0" wp14:anchorId="12FAFC93" wp14:editId="41B841B6">
                  <wp:extent cx="2447925" cy="1971675"/>
                  <wp:effectExtent l="0" t="0" r="0" b="0"/>
                  <wp:docPr id="315662823" name="Picture 31566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47925" cy="1971675"/>
                          </a:xfrm>
                          <a:prstGeom prst="rect">
                            <a:avLst/>
                          </a:prstGeom>
                        </pic:spPr>
                      </pic:pic>
                    </a:graphicData>
                  </a:graphic>
                </wp:inline>
              </w:drawing>
            </w:r>
          </w:p>
          <w:p w14:paraId="363F54E8" w14:textId="5504AE19" w:rsidR="00912EC4" w:rsidRDefault="00912EC4" w:rsidP="00912EC4">
            <w:pPr>
              <w:pStyle w:val="Caption"/>
              <w:jc w:val="both"/>
            </w:pPr>
            <w:r>
              <w:t xml:space="preserve">Figure </w:t>
            </w:r>
            <w:fldSimple w:instr=" SEQ Figure \* ARABIC ">
              <w:r w:rsidR="009141A0">
                <w:rPr>
                  <w:noProof/>
                </w:rPr>
                <w:t>37</w:t>
              </w:r>
            </w:fldSimple>
            <w:r>
              <w:t>-Subgroup Statistical Codes</w:t>
            </w:r>
          </w:p>
          <w:p w14:paraId="4207CBF8" w14:textId="30017A5B" w:rsidR="00C92178" w:rsidRDefault="00C92178" w:rsidP="00155297">
            <w:pPr>
              <w:jc w:val="both"/>
              <w:rPr>
                <w:rFonts w:ascii="Times New Roman" w:eastAsia="Times New Roman" w:hAnsi="Times New Roman" w:cs="Times New Roman"/>
              </w:rPr>
            </w:pPr>
            <w:r w:rsidRPr="2029A760">
              <w:rPr>
                <w:rFonts w:ascii="Times New Roman" w:eastAsia="Times New Roman" w:hAnsi="Times New Roman" w:cs="Times New Roman"/>
              </w:rPr>
              <w:t>This subgroup statistics (Müller, M., 2021) revealed a significant variation in churn rates between customers with and without credit cards</w:t>
            </w:r>
            <w:r w:rsidR="002B4B0E">
              <w:rPr>
                <w:rFonts w:ascii="Times New Roman" w:eastAsia="Times New Roman" w:hAnsi="Times New Roman" w:cs="Times New Roman"/>
              </w:rPr>
              <w:t xml:space="preserve"> (Figure 39)</w:t>
            </w:r>
            <w:r w:rsidRPr="2029A760">
              <w:rPr>
                <w:rFonts w:ascii="Times New Roman" w:eastAsia="Times New Roman" w:hAnsi="Times New Roman" w:cs="Times New Roman"/>
              </w:rPr>
              <w:t>:</w:t>
            </w:r>
          </w:p>
          <w:p w14:paraId="4028BE23" w14:textId="77777777" w:rsidR="00C92178" w:rsidRDefault="00C92178" w:rsidP="00155297">
            <w:pPr>
              <w:pStyle w:val="ListParagraph"/>
              <w:numPr>
                <w:ilvl w:val="0"/>
                <w:numId w:val="5"/>
              </w:numPr>
              <w:jc w:val="both"/>
              <w:rPr>
                <w:rFonts w:ascii="Times New Roman" w:eastAsia="Times New Roman" w:hAnsi="Times New Roman" w:cs="Times New Roman"/>
              </w:rPr>
            </w:pPr>
            <w:r w:rsidRPr="2029A760">
              <w:rPr>
                <w:rFonts w:ascii="Times New Roman" w:eastAsia="Times New Roman" w:hAnsi="Times New Roman" w:cs="Times New Roman"/>
              </w:rPr>
              <w:t>Customers who hold credit cards exhibit lower churn rates, indicating a stronger sense of engagement or dependency on the bank's services.</w:t>
            </w:r>
          </w:p>
          <w:p w14:paraId="761324C5" w14:textId="77777777" w:rsidR="00C92178" w:rsidRDefault="00C92178" w:rsidP="00155297">
            <w:pPr>
              <w:pStyle w:val="ListParagraph"/>
              <w:numPr>
                <w:ilvl w:val="0"/>
                <w:numId w:val="5"/>
              </w:numPr>
              <w:jc w:val="both"/>
              <w:rPr>
                <w:rFonts w:ascii="Times New Roman" w:eastAsia="Times New Roman" w:hAnsi="Times New Roman" w:cs="Times New Roman"/>
              </w:rPr>
            </w:pPr>
            <w:r w:rsidRPr="2029A760">
              <w:rPr>
                <w:rFonts w:ascii="Times New Roman" w:eastAsia="Times New Roman" w:hAnsi="Times New Roman" w:cs="Times New Roman"/>
              </w:rPr>
              <w:t>On the other hand, customers without credit cards show higher churn rates, suggesting a lack of deeper integration into the bank's ecosystem.</w:t>
            </w:r>
          </w:p>
          <w:p w14:paraId="57769486" w14:textId="77777777" w:rsidR="00C92178" w:rsidRDefault="00C92178" w:rsidP="00155297">
            <w:pPr>
              <w:jc w:val="both"/>
              <w:rPr>
                <w:rFonts w:ascii="Times New Roman" w:eastAsia="Times New Roman" w:hAnsi="Times New Roman" w:cs="Times New Roman"/>
              </w:rPr>
            </w:pPr>
          </w:p>
          <w:p w14:paraId="7B2CB55D" w14:textId="43615855" w:rsidR="00C92178" w:rsidRDefault="00C92178" w:rsidP="00155297">
            <w:pPr>
              <w:jc w:val="both"/>
              <w:rPr>
                <w:rFonts w:ascii="Times New Roman" w:eastAsia="Times New Roman" w:hAnsi="Times New Roman" w:cs="Times New Roman"/>
              </w:rPr>
            </w:pPr>
            <w:r w:rsidRPr="5C429B50">
              <w:rPr>
                <w:rFonts w:ascii="Times New Roman" w:eastAsia="Times New Roman" w:hAnsi="Times New Roman" w:cs="Times New Roman"/>
              </w:rPr>
              <w:t xml:space="preserve">Recommendations for Retention Strategy (Figure </w:t>
            </w:r>
            <w:r w:rsidR="00912EC4">
              <w:rPr>
                <w:rFonts w:ascii="Times New Roman" w:eastAsia="Times New Roman" w:hAnsi="Times New Roman" w:cs="Times New Roman"/>
              </w:rPr>
              <w:t>38</w:t>
            </w:r>
            <w:r w:rsidRPr="5C429B50">
              <w:rPr>
                <w:rFonts w:ascii="Times New Roman" w:eastAsia="Times New Roman" w:hAnsi="Times New Roman" w:cs="Times New Roman"/>
              </w:rPr>
              <w:t>):</w:t>
            </w:r>
          </w:p>
          <w:p w14:paraId="2DE1B191" w14:textId="77777777" w:rsidR="00912EC4" w:rsidRDefault="00C92178" w:rsidP="00912EC4">
            <w:pPr>
              <w:keepNext/>
              <w:jc w:val="both"/>
            </w:pPr>
            <w:r>
              <w:rPr>
                <w:noProof/>
              </w:rPr>
              <w:drawing>
                <wp:inline distT="0" distB="0" distL="0" distR="0" wp14:anchorId="54BDABD6" wp14:editId="0B760245">
                  <wp:extent cx="3914775" cy="2457450"/>
                  <wp:effectExtent l="0" t="0" r="0" b="0"/>
                  <wp:docPr id="916326451" name="Picture 91632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14775" cy="2457450"/>
                          </a:xfrm>
                          <a:prstGeom prst="rect">
                            <a:avLst/>
                          </a:prstGeom>
                        </pic:spPr>
                      </pic:pic>
                    </a:graphicData>
                  </a:graphic>
                </wp:inline>
              </w:drawing>
            </w:r>
          </w:p>
          <w:p w14:paraId="3467A025" w14:textId="6932DD5C" w:rsidR="00C92178" w:rsidRDefault="00912EC4" w:rsidP="00912EC4">
            <w:pPr>
              <w:pStyle w:val="Caption"/>
              <w:jc w:val="both"/>
            </w:pPr>
            <w:r>
              <w:t xml:space="preserve">Figure </w:t>
            </w:r>
            <w:fldSimple w:instr=" SEQ Figure \* ARABIC ">
              <w:r w:rsidR="009141A0">
                <w:rPr>
                  <w:noProof/>
                </w:rPr>
                <w:t>38</w:t>
              </w:r>
            </w:fldSimple>
            <w:r>
              <w:t>-Strategy</w:t>
            </w:r>
          </w:p>
          <w:p w14:paraId="2A3B4E3E" w14:textId="77777777" w:rsidR="00912EC4" w:rsidRDefault="00C92178" w:rsidP="00912EC4">
            <w:pPr>
              <w:keepNext/>
              <w:jc w:val="both"/>
            </w:pPr>
            <w:r>
              <w:rPr>
                <w:noProof/>
              </w:rPr>
              <w:drawing>
                <wp:inline distT="0" distB="0" distL="0" distR="0" wp14:anchorId="4941B628" wp14:editId="78F5F2FF">
                  <wp:extent cx="3200400" cy="2028825"/>
                  <wp:effectExtent l="0" t="0" r="0" b="0"/>
                  <wp:docPr id="365788525" name="Picture 36578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00400" cy="2028825"/>
                          </a:xfrm>
                          <a:prstGeom prst="rect">
                            <a:avLst/>
                          </a:prstGeom>
                        </pic:spPr>
                      </pic:pic>
                    </a:graphicData>
                  </a:graphic>
                </wp:inline>
              </w:drawing>
            </w:r>
          </w:p>
          <w:p w14:paraId="067787FB" w14:textId="7C2E19AA" w:rsidR="00C92178" w:rsidRDefault="00912EC4" w:rsidP="00912EC4">
            <w:pPr>
              <w:pStyle w:val="Caption"/>
              <w:jc w:val="both"/>
            </w:pPr>
            <w:r>
              <w:t xml:space="preserve">Figure </w:t>
            </w:r>
            <w:fldSimple w:instr=" SEQ Figure \* ARABIC ">
              <w:r w:rsidR="009141A0">
                <w:rPr>
                  <w:noProof/>
                </w:rPr>
                <w:t>39</w:t>
              </w:r>
            </w:fldSimple>
            <w:r>
              <w:t xml:space="preserve">-Credit Card Holding </w:t>
            </w:r>
            <w:r w:rsidR="002B4B0E">
              <w:t>Analysis</w:t>
            </w:r>
            <w:r>
              <w:t xml:space="preserve"> Bar Chart</w:t>
            </w:r>
          </w:p>
        </w:tc>
      </w:tr>
    </w:tbl>
    <w:p w14:paraId="0A3323FF" w14:textId="1C06EDD2" w:rsidR="00C92178" w:rsidRPr="00C92178" w:rsidRDefault="00C92178" w:rsidP="00C92178">
      <w:pPr>
        <w:pStyle w:val="Caption"/>
        <w:rPr>
          <w:rFonts w:ascii="Times New Roman" w:hAnsi="Times New Roman" w:cs="Times New Roman"/>
          <w:sz w:val="24"/>
          <w:szCs w:val="24"/>
        </w:rPr>
      </w:pPr>
      <w:r>
        <w:t xml:space="preserve">Figure </w:t>
      </w:r>
      <w:fldSimple w:instr=" SEQ Figure \* ARABIC ">
        <w:r w:rsidR="009141A0">
          <w:rPr>
            <w:noProof/>
          </w:rPr>
          <w:t>40</w:t>
        </w:r>
      </w:fldSimple>
      <w:r>
        <w:t>-Exploratory Data Analysation</w:t>
      </w:r>
    </w:p>
    <w:p w14:paraId="42506E7A" w14:textId="77777777" w:rsidR="00C92178" w:rsidRPr="00C92178" w:rsidRDefault="00C92178" w:rsidP="00C92178"/>
    <w:p w14:paraId="0B7AD91E" w14:textId="77777777" w:rsidR="00C90335" w:rsidRDefault="00C90335" w:rsidP="00C90335">
      <w:pPr>
        <w:pStyle w:val="ListParagraph"/>
        <w:ind w:left="1440"/>
        <w:rPr>
          <w:rFonts w:ascii="Times New Roman" w:eastAsia="Times New Roman" w:hAnsi="Times New Roman" w:cs="Times New Roman"/>
          <w:b/>
          <w:bCs/>
          <w:sz w:val="28"/>
          <w:szCs w:val="28"/>
        </w:rPr>
      </w:pPr>
    </w:p>
    <w:p w14:paraId="58818B27" w14:textId="2117B22A" w:rsidR="00C90335" w:rsidRDefault="00C90335" w:rsidP="00992279">
      <w:pPr>
        <w:pStyle w:val="Heading2"/>
        <w:numPr>
          <w:ilvl w:val="1"/>
          <w:numId w:val="57"/>
        </w:numPr>
        <w:rPr>
          <w:rFonts w:ascii="Times New Roman" w:hAnsi="Times New Roman" w:cs="Times New Roman"/>
          <w:i w:val="0"/>
          <w:iCs w:val="0"/>
        </w:rPr>
      </w:pPr>
      <w:bookmarkStart w:id="25" w:name="_Toc186932379"/>
      <w:r w:rsidRPr="00992279">
        <w:rPr>
          <w:rFonts w:ascii="Times New Roman" w:hAnsi="Times New Roman" w:cs="Times New Roman"/>
          <w:i w:val="0"/>
          <w:iCs w:val="0"/>
        </w:rPr>
        <w:lastRenderedPageBreak/>
        <w:t xml:space="preserve">Data </w:t>
      </w:r>
      <w:r w:rsidR="00992279">
        <w:rPr>
          <w:rFonts w:ascii="Times New Roman" w:hAnsi="Times New Roman" w:cs="Times New Roman"/>
          <w:i w:val="0"/>
          <w:iCs w:val="0"/>
        </w:rPr>
        <w:t>Pre-processing</w:t>
      </w:r>
      <w:bookmarkEnd w:id="25"/>
    </w:p>
    <w:p w14:paraId="1212D4B3" w14:textId="77777777" w:rsidR="00992279" w:rsidRDefault="00992279" w:rsidP="00992279">
      <w:pPr>
        <w:ind w:left="1440"/>
        <w:rPr>
          <w:lang w:val="en-GB" w:eastAsia="en-GB"/>
        </w:rPr>
      </w:pPr>
    </w:p>
    <w:p w14:paraId="1C5869C2" w14:textId="345B891D" w:rsidR="00992279" w:rsidRDefault="00992279" w:rsidP="00992279">
      <w:pPr>
        <w:ind w:left="1440"/>
        <w:rPr>
          <w:rFonts w:ascii="Times New Roman" w:hAnsi="Times New Roman" w:cs="Times New Roman"/>
          <w:sz w:val="24"/>
          <w:szCs w:val="24"/>
          <w:lang w:val="en-GB" w:eastAsia="en-GB"/>
        </w:rPr>
      </w:pPr>
      <w:r w:rsidRPr="00992279">
        <w:rPr>
          <w:rFonts w:ascii="Times New Roman" w:hAnsi="Times New Roman" w:cs="Times New Roman"/>
          <w:sz w:val="24"/>
          <w:szCs w:val="24"/>
          <w:lang w:val="en-GB" w:eastAsia="en-GB"/>
        </w:rPr>
        <w:t xml:space="preserve">The Spark </w:t>
      </w:r>
      <w:proofErr w:type="spellStart"/>
      <w:r w:rsidRPr="00992279">
        <w:rPr>
          <w:rFonts w:ascii="Times New Roman" w:hAnsi="Times New Roman" w:cs="Times New Roman"/>
          <w:sz w:val="24"/>
          <w:szCs w:val="24"/>
          <w:lang w:val="en-GB" w:eastAsia="en-GB"/>
        </w:rPr>
        <w:t>MLlib</w:t>
      </w:r>
      <w:proofErr w:type="spellEnd"/>
      <w:r w:rsidRPr="00992279">
        <w:rPr>
          <w:rFonts w:ascii="Times New Roman" w:hAnsi="Times New Roman" w:cs="Times New Roman"/>
          <w:sz w:val="24"/>
          <w:szCs w:val="24"/>
          <w:lang w:val="en-GB" w:eastAsia="en-GB"/>
        </w:rPr>
        <w:t xml:space="preserve"> Pipeline framework (</w:t>
      </w:r>
      <w:proofErr w:type="spellStart"/>
      <w:r w:rsidRPr="00992279">
        <w:rPr>
          <w:rFonts w:ascii="Times New Roman" w:hAnsi="Times New Roman" w:cs="Times New Roman"/>
          <w:sz w:val="24"/>
          <w:szCs w:val="24"/>
          <w:lang w:val="en-GB" w:eastAsia="en-GB"/>
        </w:rPr>
        <w:t>Géron</w:t>
      </w:r>
      <w:proofErr w:type="spellEnd"/>
      <w:r w:rsidRPr="00992279">
        <w:rPr>
          <w:rFonts w:ascii="Times New Roman" w:hAnsi="Times New Roman" w:cs="Times New Roman"/>
          <w:sz w:val="24"/>
          <w:szCs w:val="24"/>
          <w:lang w:val="en-GB" w:eastAsia="en-GB"/>
        </w:rPr>
        <w:t xml:space="preserve">, A., 2022; Vohra, R., 2020) is used for data preprocessing, integrating missing value handling, feature transformation, and normalization into a unified workflow (Figure </w:t>
      </w:r>
      <w:r>
        <w:rPr>
          <w:rFonts w:ascii="Times New Roman" w:hAnsi="Times New Roman" w:cs="Times New Roman"/>
          <w:sz w:val="24"/>
          <w:szCs w:val="24"/>
          <w:lang w:val="en-GB" w:eastAsia="en-GB"/>
        </w:rPr>
        <w:t>41</w:t>
      </w:r>
      <w:r w:rsidRPr="00992279">
        <w:rPr>
          <w:rFonts w:ascii="Times New Roman" w:hAnsi="Times New Roman" w:cs="Times New Roman"/>
          <w:sz w:val="24"/>
          <w:szCs w:val="24"/>
          <w:lang w:val="en-GB" w:eastAsia="en-GB"/>
        </w:rPr>
        <w:t>) during the study, for consistent and efficient dataset processing.</w:t>
      </w:r>
    </w:p>
    <w:p w14:paraId="39FA2F09" w14:textId="77777777" w:rsidR="00992279" w:rsidRDefault="00992279" w:rsidP="00992279">
      <w:pPr>
        <w:keepNext/>
        <w:ind w:left="1440"/>
        <w:jc w:val="center"/>
      </w:pPr>
      <w:r>
        <w:rPr>
          <w:noProof/>
        </w:rPr>
        <w:drawing>
          <wp:inline distT="0" distB="0" distL="0" distR="0" wp14:anchorId="34C0A679" wp14:editId="5DBF3484">
            <wp:extent cx="2257425" cy="5943600"/>
            <wp:effectExtent l="0" t="0" r="0" b="0"/>
            <wp:docPr id="76405484" name="Picture 764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57425" cy="5943600"/>
                    </a:xfrm>
                    <a:prstGeom prst="rect">
                      <a:avLst/>
                    </a:prstGeom>
                  </pic:spPr>
                </pic:pic>
              </a:graphicData>
            </a:graphic>
          </wp:inline>
        </w:drawing>
      </w:r>
    </w:p>
    <w:p w14:paraId="77941CD0" w14:textId="173E1DBD" w:rsidR="00992279" w:rsidRPr="00992279" w:rsidRDefault="00992279" w:rsidP="00992279">
      <w:pPr>
        <w:pStyle w:val="Caption"/>
        <w:ind w:left="720" w:firstLine="720"/>
        <w:jc w:val="center"/>
        <w:rPr>
          <w:rFonts w:ascii="Times New Roman" w:hAnsi="Times New Roman" w:cs="Times New Roman"/>
          <w:sz w:val="24"/>
          <w:szCs w:val="24"/>
          <w:lang w:val="en-GB" w:eastAsia="en-GB"/>
        </w:rPr>
      </w:pPr>
      <w:r>
        <w:t xml:space="preserve">Figure </w:t>
      </w:r>
      <w:fldSimple w:instr=" SEQ Figure \* ARABIC ">
        <w:r w:rsidR="009141A0">
          <w:rPr>
            <w:noProof/>
          </w:rPr>
          <w:t>41</w:t>
        </w:r>
      </w:fldSimple>
      <w:r>
        <w:t>-Preprocessing Pipeline Diagram</w:t>
      </w:r>
    </w:p>
    <w:p w14:paraId="0DF8613E" w14:textId="2B029F2F" w:rsidR="00992279" w:rsidRDefault="00992279" w:rsidP="00992279">
      <w:pPr>
        <w:pStyle w:val="Heading2"/>
        <w:numPr>
          <w:ilvl w:val="1"/>
          <w:numId w:val="57"/>
        </w:numPr>
        <w:rPr>
          <w:rFonts w:ascii="Times New Roman" w:hAnsi="Times New Roman" w:cs="Times New Roman"/>
          <w:i w:val="0"/>
          <w:iCs w:val="0"/>
        </w:rPr>
      </w:pPr>
      <w:bookmarkStart w:id="26" w:name="_Toc186932380"/>
      <w:r w:rsidRPr="00992279">
        <w:rPr>
          <w:rFonts w:ascii="Times New Roman" w:hAnsi="Times New Roman" w:cs="Times New Roman"/>
          <w:i w:val="0"/>
          <w:iCs w:val="0"/>
        </w:rPr>
        <w:t>Model Training</w:t>
      </w:r>
      <w:bookmarkEnd w:id="26"/>
    </w:p>
    <w:p w14:paraId="4B584E6A" w14:textId="77777777" w:rsidR="00992279" w:rsidRDefault="00992279" w:rsidP="00992279">
      <w:pPr>
        <w:ind w:left="720"/>
        <w:rPr>
          <w:lang w:val="en-GB" w:eastAsia="en-GB"/>
        </w:rPr>
      </w:pPr>
    </w:p>
    <w:p w14:paraId="466BBA56" w14:textId="3FA6CD29" w:rsidR="00992279" w:rsidRDefault="00992279" w:rsidP="00992279">
      <w:pPr>
        <w:ind w:left="1440"/>
        <w:jc w:val="both"/>
        <w:rPr>
          <w:rFonts w:ascii="Times New Roman" w:hAnsi="Times New Roman" w:cs="Times New Roman"/>
          <w:sz w:val="24"/>
          <w:szCs w:val="24"/>
          <w:lang w:val="en-GB" w:eastAsia="en-GB"/>
        </w:rPr>
      </w:pPr>
      <w:r w:rsidRPr="00992279">
        <w:rPr>
          <w:rFonts w:ascii="Times New Roman" w:hAnsi="Times New Roman" w:cs="Times New Roman"/>
          <w:sz w:val="24"/>
          <w:szCs w:val="24"/>
          <w:lang w:val="en-GB" w:eastAsia="en-GB"/>
        </w:rPr>
        <w:t xml:space="preserve">To ensure a fast modelling and data processing, this study uses Python and the Spark framework (Vohra, R., 2020) with Hadoop (Kumar, S., 2017) which makes efficient customer churn prediction and leveraging distributed computation. Various classification algorithms are engaged, including ML models like, logistic regression (Cox, D. R., 1958), Naive Bayes (Lewis, D. D., 1998), decision trees (Quinlan, J. R., 1986), linear SVMs (Cortes &amp; </w:t>
      </w:r>
      <w:proofErr w:type="spellStart"/>
      <w:r w:rsidRPr="00992279">
        <w:rPr>
          <w:rFonts w:ascii="Times New Roman" w:hAnsi="Times New Roman" w:cs="Times New Roman"/>
          <w:sz w:val="24"/>
          <w:szCs w:val="24"/>
          <w:lang w:val="en-GB" w:eastAsia="en-GB"/>
        </w:rPr>
        <w:t>Vapnik</w:t>
      </w:r>
      <w:proofErr w:type="spellEnd"/>
      <w:r w:rsidRPr="00992279">
        <w:rPr>
          <w:rFonts w:ascii="Times New Roman" w:hAnsi="Times New Roman" w:cs="Times New Roman"/>
          <w:sz w:val="24"/>
          <w:szCs w:val="24"/>
          <w:lang w:val="en-GB" w:eastAsia="en-GB"/>
        </w:rPr>
        <w:t>, 1995), factorization machines (Rendle, S., 2010), ensemble models such as random forests (</w:t>
      </w:r>
      <w:proofErr w:type="spellStart"/>
      <w:r w:rsidRPr="00992279">
        <w:rPr>
          <w:rFonts w:ascii="Times New Roman" w:hAnsi="Times New Roman" w:cs="Times New Roman"/>
          <w:sz w:val="24"/>
          <w:szCs w:val="24"/>
          <w:lang w:val="en-GB" w:eastAsia="en-GB"/>
        </w:rPr>
        <w:t>Breiman</w:t>
      </w:r>
      <w:proofErr w:type="spellEnd"/>
      <w:r w:rsidRPr="00992279">
        <w:rPr>
          <w:rFonts w:ascii="Times New Roman" w:hAnsi="Times New Roman" w:cs="Times New Roman"/>
          <w:sz w:val="24"/>
          <w:szCs w:val="24"/>
          <w:lang w:val="en-GB" w:eastAsia="en-GB"/>
        </w:rPr>
        <w:t xml:space="preserve">, L., 2001) and gradient boosting trees (Friedman, J. H., 2001). Furthermore, while normalized </w:t>
      </w:r>
      <w:proofErr w:type="spellStart"/>
      <w:r w:rsidRPr="00992279">
        <w:rPr>
          <w:rFonts w:ascii="Times New Roman" w:hAnsi="Times New Roman" w:cs="Times New Roman"/>
          <w:sz w:val="24"/>
          <w:szCs w:val="24"/>
          <w:lang w:val="en-GB" w:eastAsia="en-GB"/>
        </w:rPr>
        <w:t>scaledFeatures</w:t>
      </w:r>
      <w:proofErr w:type="spellEnd"/>
      <w:r w:rsidRPr="00992279">
        <w:rPr>
          <w:rFonts w:ascii="Times New Roman" w:hAnsi="Times New Roman" w:cs="Times New Roman"/>
          <w:sz w:val="24"/>
          <w:szCs w:val="24"/>
          <w:lang w:val="en-GB" w:eastAsia="en-GB"/>
        </w:rPr>
        <w:t xml:space="preserve"> serve as input, Exited is the target label and automated model training is performed using the unified </w:t>
      </w:r>
      <w:proofErr w:type="spellStart"/>
      <w:r w:rsidRPr="00992279">
        <w:rPr>
          <w:rFonts w:ascii="Times New Roman" w:hAnsi="Times New Roman" w:cs="Times New Roman"/>
          <w:sz w:val="24"/>
          <w:szCs w:val="24"/>
          <w:lang w:val="en-GB" w:eastAsia="en-GB"/>
        </w:rPr>
        <w:t>train_and_evaluate_model</w:t>
      </w:r>
      <w:proofErr w:type="spellEnd"/>
      <w:r w:rsidRPr="00992279">
        <w:rPr>
          <w:rFonts w:ascii="Times New Roman" w:hAnsi="Times New Roman" w:cs="Times New Roman"/>
          <w:sz w:val="24"/>
          <w:szCs w:val="24"/>
          <w:lang w:val="en-GB" w:eastAsia="en-GB"/>
        </w:rPr>
        <w:t xml:space="preserve"> function.</w:t>
      </w:r>
    </w:p>
    <w:p w14:paraId="3110B082" w14:textId="398C1F4E" w:rsidR="00F919EB" w:rsidRDefault="00992279" w:rsidP="00992279">
      <w:pPr>
        <w:pStyle w:val="Caption"/>
      </w:pPr>
      <w:r>
        <w:rPr>
          <w:noProof/>
        </w:rPr>
        <w:lastRenderedPageBreak/>
        <w:drawing>
          <wp:inline distT="0" distB="0" distL="0" distR="0" wp14:anchorId="43FD79E5" wp14:editId="59467687">
            <wp:extent cx="5943600" cy="4457700"/>
            <wp:effectExtent l="0" t="0" r="0" b="0"/>
            <wp:docPr id="518918598" name="Picture 51891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 xml:space="preserve">Figure </w:t>
      </w:r>
      <w:fldSimple w:instr=" SEQ Figure \* ARABIC ">
        <w:r w:rsidR="009141A0">
          <w:rPr>
            <w:noProof/>
          </w:rPr>
          <w:t>42</w:t>
        </w:r>
      </w:fldSimple>
      <w:r>
        <w:t>-Model List</w:t>
      </w:r>
    </w:p>
    <w:p w14:paraId="43AD8A6E" w14:textId="5233062B" w:rsidR="00992279" w:rsidRDefault="00992279" w:rsidP="00992279">
      <w:pPr>
        <w:ind w:left="1440"/>
        <w:jc w:val="both"/>
        <w:rPr>
          <w:rFonts w:ascii="Times New Roman" w:hAnsi="Times New Roman" w:cs="Times New Roman"/>
          <w:sz w:val="24"/>
          <w:szCs w:val="24"/>
          <w:lang w:val="en-GB" w:eastAsia="en-GB"/>
        </w:rPr>
      </w:pPr>
      <w:r w:rsidRPr="00992279">
        <w:rPr>
          <w:rFonts w:ascii="Times New Roman" w:hAnsi="Times New Roman" w:cs="Times New Roman"/>
          <w:sz w:val="24"/>
          <w:szCs w:val="24"/>
          <w:lang w:val="en-GB" w:eastAsia="en-GB"/>
        </w:rPr>
        <w:t>As the final model the gradient boosting tree (Friedman, J. H., 2001) was selected for its superior performance in capturing nonlinear relationships, feature interactions, and robustness to noise and feature scales. The gradient boosting tree capability to hold complex feature relationships while decreasing redundant information allowed optimal prediction results for this dataset.</w:t>
      </w:r>
    </w:p>
    <w:p w14:paraId="0F6CF8F5" w14:textId="6C87BE36" w:rsidR="1213028C" w:rsidRDefault="00992279" w:rsidP="00992279">
      <w:pPr>
        <w:pStyle w:val="Heading2"/>
        <w:numPr>
          <w:ilvl w:val="1"/>
          <w:numId w:val="57"/>
        </w:numPr>
        <w:rPr>
          <w:rFonts w:ascii="Times New Roman" w:hAnsi="Times New Roman" w:cs="Times New Roman"/>
          <w:i w:val="0"/>
          <w:iCs w:val="0"/>
        </w:rPr>
      </w:pPr>
      <w:bookmarkStart w:id="27" w:name="_Toc186932381"/>
      <w:r w:rsidRPr="00992279">
        <w:rPr>
          <w:rFonts w:ascii="Times New Roman" w:hAnsi="Times New Roman" w:cs="Times New Roman"/>
          <w:i w:val="0"/>
          <w:iCs w:val="0"/>
        </w:rPr>
        <w:t>Model Evaluation</w:t>
      </w:r>
      <w:bookmarkEnd w:id="27"/>
    </w:p>
    <w:p w14:paraId="29B4DC09" w14:textId="49E3BBAE" w:rsidR="00992279" w:rsidRPr="00992279" w:rsidRDefault="00992279" w:rsidP="00992279">
      <w:pPr>
        <w:pStyle w:val="ListParagraph"/>
        <w:spacing w:before="240" w:after="240"/>
        <w:ind w:left="1440"/>
        <w:jc w:val="both"/>
        <w:rPr>
          <w:rFonts w:ascii="Times New Roman" w:eastAsia="Times New Roman" w:hAnsi="Times New Roman" w:cs="Times New Roman"/>
          <w:b/>
          <w:bCs/>
          <w:sz w:val="24"/>
          <w:szCs w:val="24"/>
        </w:rPr>
      </w:pPr>
      <w:r w:rsidRPr="00992279">
        <w:rPr>
          <w:rFonts w:ascii="Times New Roman" w:eastAsia="Times New Roman" w:hAnsi="Times New Roman" w:cs="Times New Roman"/>
          <w:sz w:val="24"/>
          <w:szCs w:val="24"/>
        </w:rPr>
        <w:t>This is the section that focus on key components such as Indicators for Classification Tasks, Visualization of Accuracy and Recall, Critical Outcome Metrics, and the Confusion Matrix to comprehensively assess model performance.</w:t>
      </w:r>
    </w:p>
    <w:p w14:paraId="7EA9F491" w14:textId="372F06DA" w:rsidR="1213028C" w:rsidRPr="00992279" w:rsidRDefault="00992279" w:rsidP="00992279">
      <w:pPr>
        <w:pStyle w:val="Heading2"/>
        <w:ind w:left="720" w:firstLine="720"/>
        <w:rPr>
          <w:rFonts w:ascii="Times New Roman" w:hAnsi="Times New Roman" w:cs="Times New Roman"/>
          <w:i w:val="0"/>
          <w:iCs w:val="0"/>
        </w:rPr>
      </w:pPr>
      <w:bookmarkStart w:id="28" w:name="_Toc186932382"/>
      <w:r w:rsidRPr="00992279">
        <w:rPr>
          <w:rFonts w:ascii="Times New Roman" w:hAnsi="Times New Roman" w:cs="Times New Roman"/>
          <w:i w:val="0"/>
          <w:iCs w:val="0"/>
        </w:rPr>
        <w:t>2</w:t>
      </w:r>
      <w:r w:rsidR="34984490" w:rsidRPr="00992279">
        <w:rPr>
          <w:rFonts w:ascii="Times New Roman" w:hAnsi="Times New Roman" w:cs="Times New Roman"/>
          <w:i w:val="0"/>
          <w:iCs w:val="0"/>
        </w:rPr>
        <w:t>.6.1</w:t>
      </w:r>
      <w:r w:rsidRPr="00992279">
        <w:rPr>
          <w:rFonts w:ascii="Times New Roman" w:hAnsi="Times New Roman" w:cs="Times New Roman"/>
          <w:i w:val="0"/>
          <w:iCs w:val="0"/>
        </w:rPr>
        <w:t>.</w:t>
      </w:r>
      <w:r w:rsidR="34984490" w:rsidRPr="00992279">
        <w:rPr>
          <w:rFonts w:ascii="Times New Roman" w:hAnsi="Times New Roman" w:cs="Times New Roman"/>
          <w:i w:val="0"/>
          <w:iCs w:val="0"/>
        </w:rPr>
        <w:t xml:space="preserve"> </w:t>
      </w:r>
      <w:r w:rsidR="6B00A52F" w:rsidRPr="00992279">
        <w:rPr>
          <w:rFonts w:ascii="Times New Roman" w:hAnsi="Times New Roman" w:cs="Times New Roman"/>
          <w:i w:val="0"/>
          <w:iCs w:val="0"/>
        </w:rPr>
        <w:t>Indicators for Classification Task</w:t>
      </w:r>
      <w:r w:rsidR="37A7F061" w:rsidRPr="00992279">
        <w:rPr>
          <w:rFonts w:ascii="Times New Roman" w:hAnsi="Times New Roman" w:cs="Times New Roman"/>
          <w:i w:val="0"/>
          <w:iCs w:val="0"/>
        </w:rPr>
        <w:t>s</w:t>
      </w:r>
      <w:bookmarkEnd w:id="28"/>
    </w:p>
    <w:p w14:paraId="1B012AB4" w14:textId="3D07AE94" w:rsidR="37A7F061" w:rsidRDefault="37A7F061" w:rsidP="00992279">
      <w:pPr>
        <w:spacing w:before="240" w:after="240"/>
        <w:ind w:left="2160"/>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The Gradient Boosted Trees (GBT) Classifier showcases</w:t>
      </w:r>
      <w:r w:rsidR="082DFB30" w:rsidRPr="5C429B50">
        <w:rPr>
          <w:rFonts w:ascii="Times New Roman" w:eastAsia="Times New Roman" w:hAnsi="Times New Roman" w:cs="Times New Roman"/>
          <w:sz w:val="24"/>
          <w:szCs w:val="24"/>
          <w:lang w:val="en-GB"/>
        </w:rPr>
        <w:t xml:space="preserve"> (Figure </w:t>
      </w:r>
      <w:r w:rsidR="00992279">
        <w:rPr>
          <w:rFonts w:ascii="Times New Roman" w:eastAsia="Times New Roman" w:hAnsi="Times New Roman" w:cs="Times New Roman"/>
          <w:sz w:val="24"/>
          <w:szCs w:val="24"/>
          <w:lang w:val="en-GB"/>
        </w:rPr>
        <w:t>43</w:t>
      </w:r>
      <w:r w:rsidR="082DFB30" w:rsidRPr="5C429B50">
        <w:rPr>
          <w:rFonts w:ascii="Times New Roman" w:eastAsia="Times New Roman" w:hAnsi="Times New Roman" w:cs="Times New Roman"/>
          <w:sz w:val="24"/>
          <w:szCs w:val="24"/>
          <w:lang w:val="en-GB"/>
        </w:rPr>
        <w:t>)</w:t>
      </w:r>
      <w:r w:rsidRPr="5C429B50">
        <w:rPr>
          <w:rFonts w:ascii="Times New Roman" w:eastAsia="Times New Roman" w:hAnsi="Times New Roman" w:cs="Times New Roman"/>
          <w:sz w:val="24"/>
          <w:szCs w:val="24"/>
          <w:lang w:val="en-GB"/>
        </w:rPr>
        <w:t xml:space="preserve"> a strong performance out of all the models across all evaluation metrics. It achieves an ROC score of 92.5%, along with a 91.0% score for accuracy and recall. Other algorithms, like Naive Bayes, record a significantly lower ROC of 44.8% and Precision-Recall (PR) of 17.1%, while GBT Classifier defines a clear lead, particularly in prediction accuracy and reliability. Contrarily, the FM Classifier presents an impoverished performance across all metrics, with an accuracy level of 74.6%, which shows its inadequacy for this classification task.</w:t>
      </w:r>
    </w:p>
    <w:p w14:paraId="57A5A345" w14:textId="77777777" w:rsidR="00992279" w:rsidRDefault="16CA0644" w:rsidP="00992279">
      <w:pPr>
        <w:keepNext/>
        <w:spacing w:before="240" w:after="240"/>
      </w:pPr>
      <w:r w:rsidRPr="2029A760">
        <w:rPr>
          <w:rFonts w:ascii="SimSun" w:eastAsia="SimSun" w:hAnsi="SimSun" w:cs="SimSun"/>
          <w:sz w:val="28"/>
          <w:szCs w:val="28"/>
          <w:lang w:val="en-GB"/>
        </w:rPr>
        <w:lastRenderedPageBreak/>
        <w:t xml:space="preserve"> </w:t>
      </w:r>
      <w:r w:rsidR="437A91F5">
        <w:rPr>
          <w:noProof/>
        </w:rPr>
        <w:drawing>
          <wp:inline distT="0" distB="0" distL="0" distR="0" wp14:anchorId="63B44BA1" wp14:editId="56706581">
            <wp:extent cx="5621200" cy="2796407"/>
            <wp:effectExtent l="0" t="0" r="0" b="0"/>
            <wp:docPr id="937829936" name="Picture 93782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rcRect t="12687" b="20983"/>
                    <a:stretch>
                      <a:fillRect/>
                    </a:stretch>
                  </pic:blipFill>
                  <pic:spPr>
                    <a:xfrm>
                      <a:off x="0" y="0"/>
                      <a:ext cx="5621200" cy="2796407"/>
                    </a:xfrm>
                    <a:prstGeom prst="rect">
                      <a:avLst/>
                    </a:prstGeom>
                  </pic:spPr>
                </pic:pic>
              </a:graphicData>
            </a:graphic>
          </wp:inline>
        </w:drawing>
      </w:r>
    </w:p>
    <w:p w14:paraId="42D41ACB" w14:textId="2F111534" w:rsidR="1213028C" w:rsidRDefault="00992279" w:rsidP="00992279">
      <w:pPr>
        <w:pStyle w:val="Caption"/>
        <w:rPr>
          <w:rFonts w:ascii="SimSun" w:eastAsia="SimSun" w:hAnsi="SimSun" w:cs="SimSun"/>
          <w:sz w:val="28"/>
          <w:szCs w:val="28"/>
          <w:lang w:val="en-GB"/>
        </w:rPr>
      </w:pPr>
      <w:r>
        <w:t xml:space="preserve">Figure </w:t>
      </w:r>
      <w:fldSimple w:instr=" SEQ Figure \* ARABIC ">
        <w:r w:rsidR="009141A0">
          <w:rPr>
            <w:noProof/>
          </w:rPr>
          <w:t>43</w:t>
        </w:r>
      </w:fldSimple>
      <w:r>
        <w:t>-Indicators &amp; Classifications</w:t>
      </w:r>
    </w:p>
    <w:p w14:paraId="27F4BB1E" w14:textId="2FFF568C" w:rsidR="34984490" w:rsidRPr="008D48B9" w:rsidRDefault="008D48B9" w:rsidP="008D48B9">
      <w:pPr>
        <w:pStyle w:val="Heading2"/>
        <w:ind w:left="720" w:firstLine="720"/>
        <w:rPr>
          <w:rFonts w:ascii="Times New Roman" w:hAnsi="Times New Roman" w:cs="Times New Roman"/>
          <w:i w:val="0"/>
          <w:iCs w:val="0"/>
        </w:rPr>
      </w:pPr>
      <w:bookmarkStart w:id="29" w:name="_Toc186932383"/>
      <w:r>
        <w:rPr>
          <w:rFonts w:ascii="Times New Roman" w:hAnsi="Times New Roman" w:cs="Times New Roman"/>
          <w:i w:val="0"/>
          <w:iCs w:val="0"/>
        </w:rPr>
        <w:t xml:space="preserve">2.6.2. </w:t>
      </w:r>
      <w:r w:rsidR="34984490" w:rsidRPr="008D48B9">
        <w:rPr>
          <w:rFonts w:ascii="Times New Roman" w:hAnsi="Times New Roman" w:cs="Times New Roman"/>
          <w:i w:val="0"/>
          <w:iCs w:val="0"/>
        </w:rPr>
        <w:t>Accuracy</w:t>
      </w:r>
      <w:r w:rsidR="79903E08" w:rsidRPr="008D48B9">
        <w:rPr>
          <w:rFonts w:ascii="Times New Roman" w:hAnsi="Times New Roman" w:cs="Times New Roman"/>
          <w:i w:val="0"/>
          <w:iCs w:val="0"/>
        </w:rPr>
        <w:t xml:space="preserve"> and</w:t>
      </w:r>
      <w:r w:rsidR="34984490" w:rsidRPr="008D48B9">
        <w:rPr>
          <w:rFonts w:ascii="Times New Roman" w:hAnsi="Times New Roman" w:cs="Times New Roman"/>
          <w:i w:val="0"/>
          <w:iCs w:val="0"/>
        </w:rPr>
        <w:t xml:space="preserve"> </w:t>
      </w:r>
      <w:r w:rsidR="1EB0BBD1" w:rsidRPr="008D48B9">
        <w:rPr>
          <w:rFonts w:ascii="Times New Roman" w:hAnsi="Times New Roman" w:cs="Times New Roman"/>
          <w:i w:val="0"/>
          <w:iCs w:val="0"/>
        </w:rPr>
        <w:t>R</w:t>
      </w:r>
      <w:r w:rsidR="34984490" w:rsidRPr="008D48B9">
        <w:rPr>
          <w:rFonts w:ascii="Times New Roman" w:hAnsi="Times New Roman" w:cs="Times New Roman"/>
          <w:i w:val="0"/>
          <w:iCs w:val="0"/>
        </w:rPr>
        <w:t xml:space="preserve">ecall </w:t>
      </w:r>
      <w:r w:rsidR="6E8615FF" w:rsidRPr="008D48B9">
        <w:rPr>
          <w:rFonts w:ascii="Times New Roman" w:hAnsi="Times New Roman" w:cs="Times New Roman"/>
          <w:i w:val="0"/>
          <w:iCs w:val="0"/>
        </w:rPr>
        <w:t>V</w:t>
      </w:r>
      <w:r w:rsidR="34984490" w:rsidRPr="008D48B9">
        <w:rPr>
          <w:rFonts w:ascii="Times New Roman" w:hAnsi="Times New Roman" w:cs="Times New Roman"/>
          <w:i w:val="0"/>
          <w:iCs w:val="0"/>
        </w:rPr>
        <w:t>isualization</w:t>
      </w:r>
      <w:bookmarkEnd w:id="29"/>
    </w:p>
    <w:p w14:paraId="1342B406" w14:textId="1E5CF93E" w:rsidR="13A42DD0" w:rsidRDefault="13A42DD0" w:rsidP="008D48B9">
      <w:pPr>
        <w:spacing w:before="240" w:after="240"/>
        <w:ind w:left="2160"/>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The visualisation</w:t>
      </w:r>
      <w:r w:rsidR="05FDDA7D" w:rsidRPr="5C429B50">
        <w:rPr>
          <w:rFonts w:ascii="Times New Roman" w:eastAsia="Times New Roman" w:hAnsi="Times New Roman" w:cs="Times New Roman"/>
          <w:sz w:val="24"/>
          <w:szCs w:val="24"/>
          <w:lang w:val="en-GB"/>
        </w:rPr>
        <w:t xml:space="preserve"> </w:t>
      </w:r>
      <w:r w:rsidRPr="5C429B50">
        <w:rPr>
          <w:rFonts w:ascii="Times New Roman" w:eastAsia="Times New Roman" w:hAnsi="Times New Roman" w:cs="Times New Roman"/>
          <w:sz w:val="24"/>
          <w:szCs w:val="24"/>
          <w:lang w:val="en-GB"/>
        </w:rPr>
        <w:t>results</w:t>
      </w:r>
      <w:r w:rsidR="7428559F" w:rsidRPr="5C429B50">
        <w:rPr>
          <w:rFonts w:ascii="Times New Roman" w:eastAsia="Times New Roman" w:hAnsi="Times New Roman" w:cs="Times New Roman"/>
          <w:sz w:val="24"/>
          <w:szCs w:val="24"/>
          <w:lang w:val="en-GB"/>
        </w:rPr>
        <w:t xml:space="preserve"> </w:t>
      </w:r>
      <w:r w:rsidRPr="5C429B50">
        <w:rPr>
          <w:rFonts w:ascii="Times New Roman" w:eastAsia="Times New Roman" w:hAnsi="Times New Roman" w:cs="Times New Roman"/>
          <w:sz w:val="24"/>
          <w:szCs w:val="24"/>
          <w:lang w:val="en-GB"/>
        </w:rPr>
        <w:t>present the recall</w:t>
      </w:r>
      <w:r w:rsidR="65200311" w:rsidRPr="5C429B50">
        <w:rPr>
          <w:rFonts w:ascii="Times New Roman" w:eastAsia="Times New Roman" w:hAnsi="Times New Roman" w:cs="Times New Roman"/>
          <w:sz w:val="24"/>
          <w:szCs w:val="24"/>
          <w:lang w:val="en-GB"/>
        </w:rPr>
        <w:t xml:space="preserve"> (Figure </w:t>
      </w:r>
      <w:r w:rsidR="00992279">
        <w:rPr>
          <w:rFonts w:ascii="Times New Roman" w:eastAsia="Times New Roman" w:hAnsi="Times New Roman" w:cs="Times New Roman"/>
          <w:sz w:val="24"/>
          <w:szCs w:val="24"/>
          <w:lang w:val="en-GB"/>
        </w:rPr>
        <w:t>4</w:t>
      </w:r>
      <w:r w:rsidR="008D48B9">
        <w:rPr>
          <w:rFonts w:ascii="Times New Roman" w:eastAsia="Times New Roman" w:hAnsi="Times New Roman" w:cs="Times New Roman"/>
          <w:sz w:val="24"/>
          <w:szCs w:val="24"/>
          <w:lang w:val="en-GB"/>
        </w:rPr>
        <w:t>5</w:t>
      </w:r>
      <w:r w:rsidR="65200311" w:rsidRPr="5C429B50">
        <w:rPr>
          <w:rFonts w:ascii="Times New Roman" w:eastAsia="Times New Roman" w:hAnsi="Times New Roman" w:cs="Times New Roman"/>
          <w:sz w:val="24"/>
          <w:szCs w:val="24"/>
          <w:lang w:val="en-GB"/>
        </w:rPr>
        <w:t>)</w:t>
      </w:r>
      <w:r w:rsidRPr="5C429B50">
        <w:rPr>
          <w:rFonts w:ascii="Times New Roman" w:eastAsia="Times New Roman" w:hAnsi="Times New Roman" w:cs="Times New Roman"/>
          <w:sz w:val="24"/>
          <w:szCs w:val="24"/>
          <w:lang w:val="en-GB"/>
        </w:rPr>
        <w:t xml:space="preserve"> and accuracy</w:t>
      </w:r>
      <w:r w:rsidR="457C83F8" w:rsidRPr="5C429B50">
        <w:rPr>
          <w:rFonts w:ascii="Times New Roman" w:eastAsia="Times New Roman" w:hAnsi="Times New Roman" w:cs="Times New Roman"/>
          <w:sz w:val="24"/>
          <w:szCs w:val="24"/>
          <w:lang w:val="en-GB"/>
        </w:rPr>
        <w:t xml:space="preserve"> (Figure </w:t>
      </w:r>
      <w:r w:rsidR="008D48B9">
        <w:rPr>
          <w:rFonts w:ascii="Times New Roman" w:eastAsia="Times New Roman" w:hAnsi="Times New Roman" w:cs="Times New Roman"/>
          <w:sz w:val="24"/>
          <w:szCs w:val="24"/>
          <w:lang w:val="en-GB"/>
        </w:rPr>
        <w:t>44</w:t>
      </w:r>
      <w:r w:rsidR="457C83F8" w:rsidRPr="5C429B50">
        <w:rPr>
          <w:rFonts w:ascii="Times New Roman" w:eastAsia="Times New Roman" w:hAnsi="Times New Roman" w:cs="Times New Roman"/>
          <w:sz w:val="24"/>
          <w:szCs w:val="24"/>
          <w:lang w:val="en-GB"/>
        </w:rPr>
        <w:t>)</w:t>
      </w:r>
      <w:r w:rsidRPr="5C429B50">
        <w:rPr>
          <w:rFonts w:ascii="Times New Roman" w:eastAsia="Times New Roman" w:hAnsi="Times New Roman" w:cs="Times New Roman"/>
          <w:sz w:val="24"/>
          <w:szCs w:val="24"/>
          <w:lang w:val="en-GB"/>
        </w:rPr>
        <w:t xml:space="preserve"> comparison of the algorithms we analysed more intuitively. Among all the algorithms, the GBT Classifier and Random Forest Classifier have the highest accuracy and recall (0.91 and 0.90 for both), while the FM Classifier has significantly lower recall and accuracy than the other models with only 0.75. This helped us to finalise that GBT Classifier is the best choice for this task.</w:t>
      </w:r>
    </w:p>
    <w:p w14:paraId="4E5BBDF5" w14:textId="77777777" w:rsidR="008D48B9" w:rsidRDefault="3A938605" w:rsidP="008D48B9">
      <w:pPr>
        <w:keepNext/>
        <w:spacing w:before="240" w:after="240"/>
        <w:ind w:firstLine="280"/>
      </w:pPr>
      <w:r>
        <w:rPr>
          <w:noProof/>
        </w:rPr>
        <w:drawing>
          <wp:inline distT="0" distB="0" distL="0" distR="0" wp14:anchorId="23CDDA1A" wp14:editId="4020E75E">
            <wp:extent cx="5279595" cy="2859272"/>
            <wp:effectExtent l="0" t="0" r="0" b="0"/>
            <wp:docPr id="1381354136" name="Picture 138135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79595" cy="2859272"/>
                    </a:xfrm>
                    <a:prstGeom prst="rect">
                      <a:avLst/>
                    </a:prstGeom>
                  </pic:spPr>
                </pic:pic>
              </a:graphicData>
            </a:graphic>
          </wp:inline>
        </w:drawing>
      </w:r>
    </w:p>
    <w:p w14:paraId="18002D76" w14:textId="30F5C47A" w:rsidR="3A938605" w:rsidRDefault="008D48B9" w:rsidP="008D48B9">
      <w:pPr>
        <w:pStyle w:val="Caption"/>
        <w:ind w:firstLine="280"/>
      </w:pPr>
      <w:r>
        <w:t xml:space="preserve">Figure </w:t>
      </w:r>
      <w:fldSimple w:instr=" SEQ Figure \* ARABIC ">
        <w:r w:rsidR="009141A0">
          <w:rPr>
            <w:noProof/>
          </w:rPr>
          <w:t>44</w:t>
        </w:r>
      </w:fldSimple>
      <w:r>
        <w:t>-Accuracy Comparison</w:t>
      </w:r>
    </w:p>
    <w:p w14:paraId="53BD3CD4" w14:textId="6D728501" w:rsidR="1213028C" w:rsidRDefault="1213028C" w:rsidP="2029A760">
      <w:pPr>
        <w:spacing w:before="240" w:after="240"/>
        <w:ind w:firstLine="560"/>
        <w:jc w:val="center"/>
      </w:pPr>
      <w:r w:rsidRPr="2029A760">
        <w:rPr>
          <w:rFonts w:ascii="Times New Roman" w:eastAsia="Times New Roman" w:hAnsi="Times New Roman" w:cs="Times New Roman"/>
          <w:sz w:val="28"/>
          <w:szCs w:val="28"/>
          <w:lang w:val="en-GB"/>
        </w:rPr>
        <w:t xml:space="preserve"> </w:t>
      </w:r>
    </w:p>
    <w:p w14:paraId="0C6A2CFB" w14:textId="77777777" w:rsidR="008D48B9" w:rsidRDefault="76392E44" w:rsidP="008D48B9">
      <w:pPr>
        <w:keepNext/>
        <w:spacing w:before="240" w:after="240" w:line="360" w:lineRule="auto"/>
        <w:jc w:val="center"/>
      </w:pPr>
      <w:r>
        <w:rPr>
          <w:noProof/>
        </w:rPr>
        <w:lastRenderedPageBreak/>
        <w:drawing>
          <wp:inline distT="0" distB="0" distL="0" distR="0" wp14:anchorId="4E13D4AF" wp14:editId="6A7DE57A">
            <wp:extent cx="4797966" cy="2834886"/>
            <wp:effectExtent l="0" t="0" r="0" b="0"/>
            <wp:docPr id="1345442319" name="Picture 134544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97966" cy="2834886"/>
                    </a:xfrm>
                    <a:prstGeom prst="rect">
                      <a:avLst/>
                    </a:prstGeom>
                  </pic:spPr>
                </pic:pic>
              </a:graphicData>
            </a:graphic>
          </wp:inline>
        </w:drawing>
      </w:r>
    </w:p>
    <w:p w14:paraId="604C61CA" w14:textId="6A56607B" w:rsidR="008D48B9" w:rsidRDefault="008D48B9" w:rsidP="008D48B9">
      <w:pPr>
        <w:pStyle w:val="Caption"/>
        <w:jc w:val="center"/>
      </w:pPr>
      <w:r>
        <w:t xml:space="preserve">Figure </w:t>
      </w:r>
      <w:fldSimple w:instr=" SEQ Figure \* ARABIC ">
        <w:r w:rsidR="009141A0">
          <w:rPr>
            <w:noProof/>
          </w:rPr>
          <w:t>45</w:t>
        </w:r>
      </w:fldSimple>
      <w:r>
        <w:t>-Recall rate Comparison</w:t>
      </w:r>
    </w:p>
    <w:p w14:paraId="5CD86DA5" w14:textId="3176ACE4" w:rsidR="1213028C" w:rsidRPr="008D48B9" w:rsidRDefault="008D48B9" w:rsidP="008D48B9">
      <w:pPr>
        <w:pStyle w:val="Heading2"/>
        <w:ind w:left="720" w:firstLine="720"/>
        <w:rPr>
          <w:rFonts w:ascii="Times New Roman" w:eastAsiaTheme="minorEastAsia" w:hAnsi="Times New Roman" w:cs="Times New Roman"/>
          <w:i w:val="0"/>
          <w:iCs w:val="0"/>
          <w:sz w:val="22"/>
          <w:szCs w:val="22"/>
          <w:lang w:val="en-SG"/>
        </w:rPr>
      </w:pPr>
      <w:bookmarkStart w:id="30" w:name="_Toc186932384"/>
      <w:r w:rsidRPr="008D48B9">
        <w:rPr>
          <w:rFonts w:ascii="Times New Roman" w:hAnsi="Times New Roman" w:cs="Times New Roman"/>
          <w:i w:val="0"/>
          <w:iCs w:val="0"/>
        </w:rPr>
        <w:t>2</w:t>
      </w:r>
      <w:r w:rsidR="34984490" w:rsidRPr="008D48B9">
        <w:rPr>
          <w:rFonts w:ascii="Times New Roman" w:hAnsi="Times New Roman" w:cs="Times New Roman"/>
          <w:i w:val="0"/>
          <w:iCs w:val="0"/>
        </w:rPr>
        <w:t>.6.3</w:t>
      </w:r>
      <w:r w:rsidRPr="008D48B9">
        <w:rPr>
          <w:rFonts w:ascii="Times New Roman" w:hAnsi="Times New Roman" w:cs="Times New Roman"/>
          <w:i w:val="0"/>
          <w:iCs w:val="0"/>
        </w:rPr>
        <w:t>.</w:t>
      </w:r>
      <w:r w:rsidR="34984490" w:rsidRPr="008D48B9">
        <w:rPr>
          <w:rFonts w:ascii="Times New Roman" w:hAnsi="Times New Roman" w:cs="Times New Roman"/>
          <w:i w:val="0"/>
          <w:iCs w:val="0"/>
        </w:rPr>
        <w:t xml:space="preserve"> </w:t>
      </w:r>
      <w:r w:rsidR="60088C1C" w:rsidRPr="008D48B9">
        <w:rPr>
          <w:rFonts w:ascii="Times New Roman" w:hAnsi="Times New Roman" w:cs="Times New Roman"/>
          <w:i w:val="0"/>
          <w:iCs w:val="0"/>
        </w:rPr>
        <w:t>K</w:t>
      </w:r>
      <w:r w:rsidR="427B0FCF" w:rsidRPr="008D48B9">
        <w:rPr>
          <w:rFonts w:ascii="Times New Roman" w:hAnsi="Times New Roman" w:cs="Times New Roman"/>
          <w:i w:val="0"/>
          <w:iCs w:val="0"/>
        </w:rPr>
        <w:t>e</w:t>
      </w:r>
      <w:r w:rsidR="60088C1C" w:rsidRPr="008D48B9">
        <w:rPr>
          <w:rFonts w:ascii="Times New Roman" w:hAnsi="Times New Roman" w:cs="Times New Roman"/>
          <w:i w:val="0"/>
          <w:iCs w:val="0"/>
        </w:rPr>
        <w:t>y Indicators</w:t>
      </w:r>
      <w:r w:rsidR="34984490" w:rsidRPr="008D48B9">
        <w:rPr>
          <w:rFonts w:ascii="Times New Roman" w:hAnsi="Times New Roman" w:cs="Times New Roman"/>
          <w:i w:val="0"/>
          <w:iCs w:val="0"/>
        </w:rPr>
        <w:t xml:space="preserve"> </w:t>
      </w:r>
      <w:r w:rsidR="0D8BCFD5" w:rsidRPr="008D48B9">
        <w:rPr>
          <w:rFonts w:ascii="Times New Roman" w:hAnsi="Times New Roman" w:cs="Times New Roman"/>
          <w:i w:val="0"/>
          <w:iCs w:val="0"/>
        </w:rPr>
        <w:t>for</w:t>
      </w:r>
      <w:r w:rsidR="34984490" w:rsidRPr="008D48B9">
        <w:rPr>
          <w:rFonts w:ascii="Times New Roman" w:hAnsi="Times New Roman" w:cs="Times New Roman"/>
          <w:i w:val="0"/>
          <w:iCs w:val="0"/>
        </w:rPr>
        <w:t xml:space="preserve"> </w:t>
      </w:r>
      <w:r w:rsidR="1A19C8A1" w:rsidRPr="008D48B9">
        <w:rPr>
          <w:rFonts w:ascii="Times New Roman" w:hAnsi="Times New Roman" w:cs="Times New Roman"/>
          <w:i w:val="0"/>
          <w:iCs w:val="0"/>
        </w:rPr>
        <w:t>Outcomes</w:t>
      </w:r>
      <w:bookmarkEnd w:id="30"/>
    </w:p>
    <w:p w14:paraId="72AC56FF" w14:textId="37F45CB7" w:rsidR="360E5667" w:rsidRDefault="7191AF68" w:rsidP="008D48B9">
      <w:pPr>
        <w:spacing w:before="240" w:after="240" w:line="360" w:lineRule="auto"/>
        <w:ind w:left="2160"/>
        <w:jc w:val="both"/>
        <w:rPr>
          <w:rFonts w:ascii="Times New Roman" w:eastAsia="Times New Roman" w:hAnsi="Times New Roman" w:cs="Times New Roman"/>
          <w:color w:val="0000FF"/>
          <w:sz w:val="28"/>
          <w:szCs w:val="28"/>
          <w:lang w:val="en-GB"/>
        </w:rPr>
      </w:pPr>
      <w:r w:rsidRPr="5C429B50">
        <w:rPr>
          <w:rFonts w:ascii="Times New Roman" w:eastAsia="Times New Roman" w:hAnsi="Times New Roman" w:cs="Times New Roman"/>
          <w:sz w:val="24"/>
          <w:szCs w:val="24"/>
          <w:lang w:val="en-GB"/>
        </w:rPr>
        <w:t>As the final model selection, gradient boosting tree achieved the following results</w:t>
      </w:r>
      <w:r w:rsidR="05C8B566" w:rsidRPr="5C429B50">
        <w:rPr>
          <w:rFonts w:ascii="Times New Roman" w:eastAsia="Times New Roman" w:hAnsi="Times New Roman" w:cs="Times New Roman"/>
          <w:sz w:val="24"/>
          <w:szCs w:val="24"/>
          <w:lang w:val="en-GB"/>
        </w:rPr>
        <w:t xml:space="preserve"> (Figure </w:t>
      </w:r>
      <w:r w:rsidR="008D48B9">
        <w:rPr>
          <w:rFonts w:ascii="Times New Roman" w:eastAsia="Times New Roman" w:hAnsi="Times New Roman" w:cs="Times New Roman"/>
          <w:sz w:val="24"/>
          <w:szCs w:val="24"/>
          <w:lang w:val="en-GB"/>
        </w:rPr>
        <w:t>46</w:t>
      </w:r>
      <w:r w:rsidR="05C8B566" w:rsidRPr="5C429B50">
        <w:rPr>
          <w:rFonts w:ascii="Times New Roman" w:eastAsia="Times New Roman" w:hAnsi="Times New Roman" w:cs="Times New Roman"/>
          <w:sz w:val="24"/>
          <w:szCs w:val="24"/>
          <w:lang w:val="en-GB"/>
        </w:rPr>
        <w:t>)</w:t>
      </w:r>
      <w:r w:rsidRPr="5C429B50">
        <w:rPr>
          <w:rFonts w:ascii="Times New Roman" w:eastAsia="Times New Roman" w:hAnsi="Times New Roman" w:cs="Times New Roman"/>
          <w:sz w:val="24"/>
          <w:szCs w:val="24"/>
          <w:lang w:val="en-GB"/>
        </w:rPr>
        <w:t>: MSE (</w:t>
      </w:r>
      <w:proofErr w:type="spellStart"/>
      <w:r w:rsidRPr="5C429B50">
        <w:rPr>
          <w:rFonts w:ascii="Times New Roman" w:eastAsia="Times New Roman" w:hAnsi="Times New Roman" w:cs="Times New Roman"/>
          <w:sz w:val="24"/>
          <w:szCs w:val="24"/>
          <w:lang w:val="en-GB"/>
        </w:rPr>
        <w:t>Géron</w:t>
      </w:r>
      <w:proofErr w:type="spellEnd"/>
      <w:r w:rsidRPr="5C429B50">
        <w:rPr>
          <w:rFonts w:ascii="Times New Roman" w:eastAsia="Times New Roman" w:hAnsi="Times New Roman" w:cs="Times New Roman"/>
          <w:sz w:val="24"/>
          <w:szCs w:val="24"/>
          <w:lang w:val="en-GB"/>
        </w:rPr>
        <w:t>, A., 2022) of 0.0912, specifying minimal squared error; RMSE (Myles &amp; Gallo, 2021) of 0.3020, indicating an average deviation of 0.3; MAE (</w:t>
      </w:r>
      <w:proofErr w:type="spellStart"/>
      <w:r w:rsidRPr="5C429B50">
        <w:rPr>
          <w:rFonts w:ascii="Times New Roman" w:eastAsia="Times New Roman" w:hAnsi="Times New Roman" w:cs="Times New Roman"/>
          <w:sz w:val="24"/>
          <w:szCs w:val="24"/>
          <w:lang w:val="en-GB"/>
        </w:rPr>
        <w:t>Géron</w:t>
      </w:r>
      <w:proofErr w:type="spellEnd"/>
      <w:r w:rsidRPr="5C429B50">
        <w:rPr>
          <w:rFonts w:ascii="Times New Roman" w:eastAsia="Times New Roman" w:hAnsi="Times New Roman" w:cs="Times New Roman"/>
          <w:sz w:val="24"/>
          <w:szCs w:val="24"/>
          <w:lang w:val="en-GB"/>
        </w:rPr>
        <w:t>, A., 2022) of 0.0912, returning stable and low error; and R² (Chatterjee &amp; Hadi, 2012) of 0.3977, describing 39.8% of data variation. These metrics recommending reasonable predictive ability with potential for optimization.</w:t>
      </w:r>
    </w:p>
    <w:p w14:paraId="6795AA23" w14:textId="77777777" w:rsidR="008D48B9" w:rsidRDefault="7A606BF7" w:rsidP="008D48B9">
      <w:pPr>
        <w:keepNext/>
        <w:spacing w:before="240" w:after="240" w:line="360" w:lineRule="auto"/>
        <w:ind w:firstLine="440"/>
      </w:pPr>
      <w:r>
        <w:rPr>
          <w:noProof/>
        </w:rPr>
        <w:drawing>
          <wp:inline distT="0" distB="0" distL="0" distR="0" wp14:anchorId="6F6E0D60" wp14:editId="6EEEDAC1">
            <wp:extent cx="5148925" cy="3620969"/>
            <wp:effectExtent l="0" t="0" r="0" b="0"/>
            <wp:docPr id="1052909636" name="Picture 105290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148925" cy="3620969"/>
                    </a:xfrm>
                    <a:prstGeom prst="rect">
                      <a:avLst/>
                    </a:prstGeom>
                  </pic:spPr>
                </pic:pic>
              </a:graphicData>
            </a:graphic>
          </wp:inline>
        </w:drawing>
      </w:r>
    </w:p>
    <w:p w14:paraId="002C19BE" w14:textId="2BBC00D7" w:rsidR="1CC8FF09" w:rsidRDefault="008D48B9" w:rsidP="008D48B9">
      <w:pPr>
        <w:pStyle w:val="Caption"/>
        <w:ind w:firstLine="440"/>
        <w:rPr>
          <w:rFonts w:ascii="SimSun" w:eastAsia="SimSun" w:hAnsi="SimSun" w:cs="SimSun"/>
          <w:sz w:val="28"/>
          <w:szCs w:val="28"/>
          <w:lang w:val="en-GB"/>
        </w:rPr>
      </w:pPr>
      <w:r>
        <w:t xml:space="preserve">Figure </w:t>
      </w:r>
      <w:fldSimple w:instr=" SEQ Figure \* ARABIC ">
        <w:r w:rsidR="009141A0">
          <w:rPr>
            <w:noProof/>
          </w:rPr>
          <w:t>46</w:t>
        </w:r>
      </w:fldSimple>
      <w:r>
        <w:t>-</w:t>
      </w:r>
      <w:r w:rsidRPr="00B751E9">
        <w:t>Performance Matrices</w:t>
      </w:r>
    </w:p>
    <w:p w14:paraId="5BEB6C1D" w14:textId="6F471C67" w:rsidR="1213028C" w:rsidRPr="008D48B9" w:rsidRDefault="008D48B9" w:rsidP="008D48B9">
      <w:pPr>
        <w:pStyle w:val="Heading2"/>
        <w:ind w:left="720" w:firstLine="720"/>
        <w:rPr>
          <w:rFonts w:ascii="Times New Roman" w:hAnsi="Times New Roman" w:cs="Times New Roman"/>
          <w:i w:val="0"/>
          <w:iCs w:val="0"/>
        </w:rPr>
      </w:pPr>
      <w:bookmarkStart w:id="31" w:name="_Toc186932385"/>
      <w:r w:rsidRPr="008D48B9">
        <w:rPr>
          <w:rFonts w:ascii="Times New Roman" w:hAnsi="Times New Roman" w:cs="Times New Roman"/>
          <w:i w:val="0"/>
          <w:iCs w:val="0"/>
        </w:rPr>
        <w:lastRenderedPageBreak/>
        <w:t>2</w:t>
      </w:r>
      <w:r w:rsidR="34984490" w:rsidRPr="008D48B9">
        <w:rPr>
          <w:rFonts w:ascii="Times New Roman" w:hAnsi="Times New Roman" w:cs="Times New Roman"/>
          <w:i w:val="0"/>
          <w:iCs w:val="0"/>
        </w:rPr>
        <w:t>.6.4</w:t>
      </w:r>
      <w:r w:rsidRPr="008D48B9">
        <w:rPr>
          <w:rFonts w:ascii="Times New Roman" w:hAnsi="Times New Roman" w:cs="Times New Roman"/>
          <w:i w:val="0"/>
          <w:iCs w:val="0"/>
        </w:rPr>
        <w:t>.</w:t>
      </w:r>
      <w:r w:rsidR="34984490" w:rsidRPr="008D48B9">
        <w:rPr>
          <w:rFonts w:ascii="Times New Roman" w:hAnsi="Times New Roman" w:cs="Times New Roman"/>
          <w:i w:val="0"/>
          <w:iCs w:val="0"/>
        </w:rPr>
        <w:t xml:space="preserve"> Confusion </w:t>
      </w:r>
      <w:r w:rsidR="2076C83F" w:rsidRPr="008D48B9">
        <w:rPr>
          <w:rFonts w:ascii="Times New Roman" w:hAnsi="Times New Roman" w:cs="Times New Roman"/>
          <w:i w:val="0"/>
          <w:iCs w:val="0"/>
        </w:rPr>
        <w:t>M</w:t>
      </w:r>
      <w:r w:rsidR="34984490" w:rsidRPr="008D48B9">
        <w:rPr>
          <w:rFonts w:ascii="Times New Roman" w:hAnsi="Times New Roman" w:cs="Times New Roman"/>
          <w:i w:val="0"/>
          <w:iCs w:val="0"/>
        </w:rPr>
        <w:t>atrix</w:t>
      </w:r>
      <w:bookmarkEnd w:id="31"/>
    </w:p>
    <w:p w14:paraId="0D77E634" w14:textId="7707E1B3" w:rsidR="441DD44D" w:rsidRDefault="441DD44D" w:rsidP="008D48B9">
      <w:pPr>
        <w:spacing w:before="240" w:after="240" w:line="360" w:lineRule="auto"/>
        <w:ind w:left="2160"/>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 xml:space="preserve">According to the illustration below (Figure </w:t>
      </w:r>
      <w:r w:rsidR="008D48B9">
        <w:rPr>
          <w:rFonts w:ascii="Times New Roman" w:eastAsia="Times New Roman" w:hAnsi="Times New Roman" w:cs="Times New Roman"/>
          <w:sz w:val="24"/>
          <w:szCs w:val="24"/>
          <w:lang w:val="en-GB"/>
        </w:rPr>
        <w:t>47</w:t>
      </w:r>
      <w:r w:rsidRPr="5C429B50">
        <w:rPr>
          <w:rFonts w:ascii="Times New Roman" w:eastAsia="Times New Roman" w:hAnsi="Times New Roman" w:cs="Times New Roman"/>
          <w:sz w:val="24"/>
          <w:szCs w:val="24"/>
          <w:lang w:val="en-GB"/>
        </w:rPr>
        <w:t>),</w:t>
      </w:r>
    </w:p>
    <w:p w14:paraId="6BACDECA" w14:textId="0C3F455B" w:rsidR="1213028C" w:rsidRDefault="599ED20D" w:rsidP="008D48B9">
      <w:pPr>
        <w:pStyle w:val="ListParagraph"/>
        <w:numPr>
          <w:ilvl w:val="0"/>
          <w:numId w:val="3"/>
        </w:numPr>
        <w:spacing w:before="240" w:after="240"/>
        <w:ind w:left="2880"/>
        <w:jc w:val="both"/>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Upper left corner:</w:t>
      </w:r>
      <w:r w:rsidR="34984490" w:rsidRPr="5C429B50">
        <w:rPr>
          <w:rFonts w:ascii="Times New Roman" w:eastAsia="Times New Roman" w:hAnsi="Times New Roman" w:cs="Times New Roman"/>
          <w:sz w:val="24"/>
          <w:szCs w:val="24"/>
        </w:rPr>
        <w:t xml:space="preserve"> </w:t>
      </w:r>
      <w:r w:rsidR="62B81667" w:rsidRPr="5C429B50">
        <w:rPr>
          <w:rFonts w:ascii="Times New Roman" w:eastAsia="Times New Roman" w:hAnsi="Times New Roman" w:cs="Times New Roman"/>
          <w:sz w:val="24"/>
          <w:szCs w:val="24"/>
        </w:rPr>
        <w:t>A high value (with 7345) here indicates that</w:t>
      </w:r>
      <w:r w:rsidR="7C569B61" w:rsidRPr="5C429B50">
        <w:rPr>
          <w:rFonts w:ascii="Times New Roman" w:eastAsia="Times New Roman" w:hAnsi="Times New Roman" w:cs="Times New Roman"/>
          <w:sz w:val="24"/>
          <w:szCs w:val="24"/>
        </w:rPr>
        <w:t xml:space="preserve"> the model we finalised,</w:t>
      </w:r>
      <w:r w:rsidR="62B81667" w:rsidRPr="5C429B50">
        <w:rPr>
          <w:rFonts w:ascii="Times New Roman" w:eastAsia="Times New Roman" w:hAnsi="Times New Roman" w:cs="Times New Roman"/>
          <w:sz w:val="24"/>
          <w:szCs w:val="24"/>
        </w:rPr>
        <w:t xml:space="preserve"> is good at correctly identifying customers who stay</w:t>
      </w:r>
      <w:r w:rsidR="34984490" w:rsidRPr="5C429B50">
        <w:rPr>
          <w:rFonts w:ascii="Times New Roman" w:eastAsia="Times New Roman" w:hAnsi="Times New Roman" w:cs="Times New Roman"/>
          <w:sz w:val="24"/>
          <w:szCs w:val="24"/>
        </w:rPr>
        <w:t>.</w:t>
      </w:r>
    </w:p>
    <w:p w14:paraId="4E504536" w14:textId="170D0794" w:rsidR="1213028C" w:rsidRDefault="34984490" w:rsidP="008D48B9">
      <w:pPr>
        <w:pStyle w:val="ListParagraph"/>
        <w:numPr>
          <w:ilvl w:val="0"/>
          <w:numId w:val="3"/>
        </w:numPr>
        <w:spacing w:before="240" w:after="240"/>
        <w:ind w:left="2880"/>
        <w:jc w:val="both"/>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 xml:space="preserve">Upper right corner: </w:t>
      </w:r>
      <w:r w:rsidR="7FD27368" w:rsidRPr="5C429B50">
        <w:rPr>
          <w:rFonts w:ascii="Times New Roman" w:eastAsia="Times New Roman" w:hAnsi="Times New Roman" w:cs="Times New Roman"/>
          <w:sz w:val="24"/>
          <w:szCs w:val="24"/>
        </w:rPr>
        <w:t>The number of customers who did not churn, but the model incorrectly predicted them to churn (with 275)</w:t>
      </w:r>
      <w:r w:rsidRPr="5C429B50">
        <w:rPr>
          <w:rFonts w:ascii="Times New Roman" w:eastAsia="Times New Roman" w:hAnsi="Times New Roman" w:cs="Times New Roman"/>
          <w:sz w:val="24"/>
          <w:szCs w:val="24"/>
        </w:rPr>
        <w:t>.</w:t>
      </w:r>
    </w:p>
    <w:p w14:paraId="57D44CC1" w14:textId="01C1C7FA" w:rsidR="1213028C" w:rsidRDefault="34984490" w:rsidP="008D48B9">
      <w:pPr>
        <w:pStyle w:val="ListParagraph"/>
        <w:numPr>
          <w:ilvl w:val="0"/>
          <w:numId w:val="3"/>
        </w:numPr>
        <w:spacing w:before="240" w:after="240"/>
        <w:ind w:left="2880"/>
        <w:jc w:val="both"/>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 xml:space="preserve">Bottom left corner: </w:t>
      </w:r>
      <w:r w:rsidR="34D9FD63" w:rsidRPr="5C429B50">
        <w:rPr>
          <w:rFonts w:ascii="Times New Roman" w:eastAsia="Times New Roman" w:hAnsi="Times New Roman" w:cs="Times New Roman"/>
          <w:sz w:val="24"/>
          <w:szCs w:val="24"/>
        </w:rPr>
        <w:t>A value of 579 indicates that the model is missing many customers who will leave, which is an issue because the model is failing to identify customers at risk of churn</w:t>
      </w:r>
      <w:r w:rsidRPr="5C429B50">
        <w:rPr>
          <w:rFonts w:ascii="Times New Roman" w:eastAsia="Times New Roman" w:hAnsi="Times New Roman" w:cs="Times New Roman"/>
          <w:sz w:val="24"/>
          <w:szCs w:val="24"/>
        </w:rPr>
        <w:t>.</w:t>
      </w:r>
    </w:p>
    <w:p w14:paraId="32A1DDDE" w14:textId="79C58666" w:rsidR="0DE30588" w:rsidRDefault="57E66A45" w:rsidP="008D48B9">
      <w:pPr>
        <w:pStyle w:val="ListParagraph"/>
        <w:numPr>
          <w:ilvl w:val="0"/>
          <w:numId w:val="3"/>
        </w:numPr>
        <w:spacing w:before="240" w:after="240"/>
        <w:ind w:left="2880"/>
        <w:jc w:val="both"/>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B</w:t>
      </w:r>
      <w:r w:rsidR="34984490" w:rsidRPr="5C429B50">
        <w:rPr>
          <w:rFonts w:ascii="Times New Roman" w:eastAsia="Times New Roman" w:hAnsi="Times New Roman" w:cs="Times New Roman"/>
          <w:sz w:val="24"/>
          <w:szCs w:val="24"/>
        </w:rPr>
        <w:t xml:space="preserve">ottom right corner: </w:t>
      </w:r>
      <w:r w:rsidR="7507F6BE" w:rsidRPr="5C429B50">
        <w:rPr>
          <w:rFonts w:ascii="Times New Roman" w:eastAsia="Times New Roman" w:hAnsi="Times New Roman" w:cs="Times New Roman"/>
          <w:sz w:val="24"/>
          <w:szCs w:val="24"/>
        </w:rPr>
        <w:t>A higher value</w:t>
      </w:r>
      <w:r w:rsidR="1DE21F1D" w:rsidRPr="5C429B50">
        <w:rPr>
          <w:rFonts w:ascii="Times New Roman" w:eastAsia="Times New Roman" w:hAnsi="Times New Roman" w:cs="Times New Roman"/>
          <w:sz w:val="24"/>
          <w:szCs w:val="24"/>
        </w:rPr>
        <w:t xml:space="preserve"> (with 1163)</w:t>
      </w:r>
      <w:r w:rsidR="7507F6BE" w:rsidRPr="5C429B50">
        <w:rPr>
          <w:rFonts w:ascii="Times New Roman" w:eastAsia="Times New Roman" w:hAnsi="Times New Roman" w:cs="Times New Roman"/>
          <w:sz w:val="24"/>
          <w:szCs w:val="24"/>
        </w:rPr>
        <w:t xml:space="preserve"> here indicates that the model is effective in identifying customers who will leave</w:t>
      </w:r>
      <w:r w:rsidR="34984490" w:rsidRPr="5C429B50">
        <w:rPr>
          <w:rFonts w:ascii="Times New Roman" w:eastAsia="Times New Roman" w:hAnsi="Times New Roman" w:cs="Times New Roman"/>
          <w:sz w:val="24"/>
          <w:szCs w:val="24"/>
        </w:rPr>
        <w:t>.</w:t>
      </w:r>
    </w:p>
    <w:p w14:paraId="4BBE7626" w14:textId="77777777" w:rsidR="008D48B9" w:rsidRDefault="2787CA26" w:rsidP="008D48B9">
      <w:pPr>
        <w:keepNext/>
        <w:spacing w:before="240" w:after="240"/>
      </w:pPr>
      <w:r>
        <w:rPr>
          <w:noProof/>
        </w:rPr>
        <w:drawing>
          <wp:inline distT="0" distB="0" distL="0" distR="0" wp14:anchorId="5B89C980" wp14:editId="08EF1854">
            <wp:extent cx="5822186" cy="4468756"/>
            <wp:effectExtent l="0" t="0" r="0" b="0"/>
            <wp:docPr id="190211711" name="Picture 19021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822186" cy="4468756"/>
                    </a:xfrm>
                    <a:prstGeom prst="rect">
                      <a:avLst/>
                    </a:prstGeom>
                  </pic:spPr>
                </pic:pic>
              </a:graphicData>
            </a:graphic>
          </wp:inline>
        </w:drawing>
      </w:r>
    </w:p>
    <w:p w14:paraId="2D76829E" w14:textId="35FE154A" w:rsidR="1213028C" w:rsidRDefault="008D48B9" w:rsidP="008D48B9">
      <w:pPr>
        <w:pStyle w:val="Caption"/>
      </w:pPr>
      <w:r>
        <w:t xml:space="preserve">Figure </w:t>
      </w:r>
      <w:fldSimple w:instr=" SEQ Figure \* ARABIC ">
        <w:r w:rsidR="009141A0">
          <w:rPr>
            <w:noProof/>
          </w:rPr>
          <w:t>47</w:t>
        </w:r>
      </w:fldSimple>
      <w:r>
        <w:t>-Confusion Matrix</w:t>
      </w:r>
    </w:p>
    <w:p w14:paraId="70D4A743" w14:textId="1306A3C4" w:rsidR="1213028C" w:rsidRPr="008D48B9" w:rsidRDefault="008D48B9" w:rsidP="008D48B9">
      <w:pPr>
        <w:pStyle w:val="Heading2"/>
        <w:ind w:firstLine="720"/>
        <w:rPr>
          <w:rFonts w:ascii="Times New Roman" w:hAnsi="Times New Roman" w:cs="Times New Roman"/>
          <w:i w:val="0"/>
          <w:iCs w:val="0"/>
        </w:rPr>
      </w:pPr>
      <w:bookmarkStart w:id="32" w:name="_Toc186932386"/>
      <w:r w:rsidRPr="008D48B9">
        <w:rPr>
          <w:rFonts w:ascii="Times New Roman" w:hAnsi="Times New Roman" w:cs="Times New Roman"/>
          <w:i w:val="0"/>
          <w:iCs w:val="0"/>
        </w:rPr>
        <w:t>2</w:t>
      </w:r>
      <w:r w:rsidR="34984490" w:rsidRPr="008D48B9">
        <w:rPr>
          <w:rFonts w:ascii="Times New Roman" w:hAnsi="Times New Roman" w:cs="Times New Roman"/>
          <w:i w:val="0"/>
          <w:iCs w:val="0"/>
        </w:rPr>
        <w:t>.7</w:t>
      </w:r>
      <w:r w:rsidRPr="008D48B9">
        <w:rPr>
          <w:rFonts w:ascii="Times New Roman" w:hAnsi="Times New Roman" w:cs="Times New Roman"/>
          <w:i w:val="0"/>
          <w:iCs w:val="0"/>
        </w:rPr>
        <w:t>.</w:t>
      </w:r>
      <w:r w:rsidR="34984490" w:rsidRPr="008D48B9">
        <w:rPr>
          <w:rFonts w:ascii="Times New Roman" w:hAnsi="Times New Roman" w:cs="Times New Roman"/>
          <w:i w:val="0"/>
          <w:iCs w:val="0"/>
        </w:rPr>
        <w:t xml:space="preserve"> </w:t>
      </w:r>
      <w:r w:rsidR="63ADF233" w:rsidRPr="008D48B9">
        <w:rPr>
          <w:rFonts w:ascii="Times New Roman" w:hAnsi="Times New Roman" w:cs="Times New Roman"/>
          <w:i w:val="0"/>
          <w:iCs w:val="0"/>
        </w:rPr>
        <w:t>Results</w:t>
      </w:r>
      <w:r w:rsidR="74534F41" w:rsidRPr="008D48B9">
        <w:rPr>
          <w:rFonts w:ascii="Times New Roman" w:hAnsi="Times New Roman" w:cs="Times New Roman"/>
          <w:i w:val="0"/>
          <w:iCs w:val="0"/>
        </w:rPr>
        <w:t xml:space="preserve"> and </w:t>
      </w:r>
      <w:r w:rsidR="34984490" w:rsidRPr="008D48B9">
        <w:rPr>
          <w:rFonts w:ascii="Times New Roman" w:hAnsi="Times New Roman" w:cs="Times New Roman"/>
          <w:i w:val="0"/>
          <w:iCs w:val="0"/>
        </w:rPr>
        <w:t>Model Optimization</w:t>
      </w:r>
      <w:bookmarkEnd w:id="32"/>
    </w:p>
    <w:p w14:paraId="64C5C3E9" w14:textId="7279AB2B" w:rsidR="70E71E39" w:rsidRDefault="70E71E39" w:rsidP="008D48B9">
      <w:pPr>
        <w:spacing w:before="240" w:after="240"/>
        <w:ind w:left="720"/>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Current confusion matrix reveals areas for improvement, especially where customers at risk of churning are not being identified (false negatives: 579). By addressing this issue, we can enhance the model's sensitivity and ensure more effective retention strategies, reducing customer loss.</w:t>
      </w:r>
    </w:p>
    <w:p w14:paraId="3169B0B5" w14:textId="0662B032" w:rsidR="1213028C" w:rsidRPr="008D48B9" w:rsidRDefault="008D48B9" w:rsidP="008D48B9">
      <w:pPr>
        <w:pStyle w:val="Heading2"/>
        <w:ind w:left="720" w:firstLine="720"/>
        <w:rPr>
          <w:rFonts w:ascii="Times New Roman" w:hAnsi="Times New Roman" w:cs="Times New Roman"/>
          <w:i w:val="0"/>
          <w:iCs w:val="0"/>
        </w:rPr>
      </w:pPr>
      <w:bookmarkStart w:id="33" w:name="_Toc186932387"/>
      <w:r w:rsidRPr="008D48B9">
        <w:rPr>
          <w:rFonts w:ascii="Times New Roman" w:hAnsi="Times New Roman" w:cs="Times New Roman"/>
          <w:i w:val="0"/>
          <w:iCs w:val="0"/>
        </w:rPr>
        <w:t>2</w:t>
      </w:r>
      <w:r w:rsidR="34984490" w:rsidRPr="008D48B9">
        <w:rPr>
          <w:rFonts w:ascii="Times New Roman" w:hAnsi="Times New Roman" w:cs="Times New Roman"/>
          <w:i w:val="0"/>
          <w:iCs w:val="0"/>
        </w:rPr>
        <w:t>.7.1</w:t>
      </w:r>
      <w:r w:rsidRPr="008D48B9">
        <w:rPr>
          <w:rFonts w:ascii="Times New Roman" w:hAnsi="Times New Roman" w:cs="Times New Roman"/>
          <w:i w:val="0"/>
          <w:iCs w:val="0"/>
        </w:rPr>
        <w:t>.</w:t>
      </w:r>
      <w:r w:rsidR="34984490" w:rsidRPr="008D48B9">
        <w:rPr>
          <w:rFonts w:ascii="Times New Roman" w:hAnsi="Times New Roman" w:cs="Times New Roman"/>
          <w:i w:val="0"/>
          <w:iCs w:val="0"/>
        </w:rPr>
        <w:t xml:space="preserve"> Cross-Validation</w:t>
      </w:r>
      <w:bookmarkEnd w:id="33"/>
    </w:p>
    <w:p w14:paraId="601E09F2" w14:textId="21E4514B" w:rsidR="26F0DBFC" w:rsidRDefault="01E3BF11" w:rsidP="008D48B9">
      <w:pPr>
        <w:spacing w:before="240" w:after="240"/>
        <w:ind w:left="2160"/>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 xml:space="preserve">The model parameters were optimized using grid search with </w:t>
      </w:r>
      <w:proofErr w:type="spellStart"/>
      <w:r w:rsidRPr="5C429B50">
        <w:rPr>
          <w:rFonts w:ascii="Times New Roman" w:eastAsia="Times New Roman" w:hAnsi="Times New Roman" w:cs="Times New Roman"/>
          <w:sz w:val="24"/>
          <w:szCs w:val="24"/>
          <w:lang w:val="en-GB"/>
        </w:rPr>
        <w:t>maxDepth</w:t>
      </w:r>
      <w:proofErr w:type="spellEnd"/>
      <w:r w:rsidRPr="5C429B50">
        <w:rPr>
          <w:rFonts w:ascii="Times New Roman" w:eastAsia="Times New Roman" w:hAnsi="Times New Roman" w:cs="Times New Roman"/>
          <w:sz w:val="24"/>
          <w:szCs w:val="24"/>
          <w:lang w:val="en-GB"/>
        </w:rPr>
        <w:t xml:space="preserve">, </w:t>
      </w:r>
      <w:proofErr w:type="spellStart"/>
      <w:r w:rsidRPr="5C429B50">
        <w:rPr>
          <w:rFonts w:ascii="Times New Roman" w:eastAsia="Times New Roman" w:hAnsi="Times New Roman" w:cs="Times New Roman"/>
          <w:sz w:val="24"/>
          <w:szCs w:val="24"/>
          <w:lang w:val="en-GB"/>
        </w:rPr>
        <w:t>maxIter</w:t>
      </w:r>
      <w:proofErr w:type="spellEnd"/>
      <w:r w:rsidRPr="5C429B50">
        <w:rPr>
          <w:rFonts w:ascii="Times New Roman" w:eastAsia="Times New Roman" w:hAnsi="Times New Roman" w:cs="Times New Roman"/>
          <w:sz w:val="24"/>
          <w:szCs w:val="24"/>
          <w:lang w:val="en-GB"/>
        </w:rPr>
        <w:t xml:space="preserve">, and </w:t>
      </w:r>
      <w:proofErr w:type="spellStart"/>
      <w:r w:rsidRPr="5C429B50">
        <w:rPr>
          <w:rFonts w:ascii="Times New Roman" w:eastAsia="Times New Roman" w:hAnsi="Times New Roman" w:cs="Times New Roman"/>
          <w:sz w:val="24"/>
          <w:szCs w:val="24"/>
          <w:lang w:val="en-GB"/>
        </w:rPr>
        <w:t>stepSize</w:t>
      </w:r>
      <w:proofErr w:type="spellEnd"/>
      <w:r w:rsidRPr="5C429B50">
        <w:rPr>
          <w:rFonts w:ascii="Times New Roman" w:eastAsia="Times New Roman" w:hAnsi="Times New Roman" w:cs="Times New Roman"/>
          <w:sz w:val="24"/>
          <w:szCs w:val="24"/>
          <w:lang w:val="en-GB"/>
        </w:rPr>
        <w:t xml:space="preserve">, merged with five-fold cross-validation. As for optimal settings, </w:t>
      </w:r>
      <w:proofErr w:type="spellStart"/>
      <w:r w:rsidRPr="5C429B50">
        <w:rPr>
          <w:rFonts w:ascii="Times New Roman" w:eastAsia="Times New Roman" w:hAnsi="Times New Roman" w:cs="Times New Roman"/>
          <w:sz w:val="24"/>
          <w:szCs w:val="24"/>
          <w:lang w:val="en-GB"/>
        </w:rPr>
        <w:t>maxDepth</w:t>
      </w:r>
      <w:proofErr w:type="spellEnd"/>
      <w:r w:rsidRPr="5C429B50">
        <w:rPr>
          <w:rFonts w:ascii="Times New Roman" w:eastAsia="Times New Roman" w:hAnsi="Times New Roman" w:cs="Times New Roman"/>
          <w:sz w:val="24"/>
          <w:szCs w:val="24"/>
          <w:lang w:val="en-GB"/>
        </w:rPr>
        <w:t xml:space="preserve"> = 5, </w:t>
      </w:r>
      <w:proofErr w:type="spellStart"/>
      <w:r w:rsidRPr="5C429B50">
        <w:rPr>
          <w:rFonts w:ascii="Times New Roman" w:eastAsia="Times New Roman" w:hAnsi="Times New Roman" w:cs="Times New Roman"/>
          <w:sz w:val="24"/>
          <w:szCs w:val="24"/>
          <w:lang w:val="en-GB"/>
        </w:rPr>
        <w:t>maxIter</w:t>
      </w:r>
      <w:proofErr w:type="spellEnd"/>
      <w:r w:rsidRPr="5C429B50">
        <w:rPr>
          <w:rFonts w:ascii="Times New Roman" w:eastAsia="Times New Roman" w:hAnsi="Times New Roman" w:cs="Times New Roman"/>
          <w:sz w:val="24"/>
          <w:szCs w:val="24"/>
          <w:lang w:val="en-GB"/>
        </w:rPr>
        <w:t xml:space="preserve"> = 50, and </w:t>
      </w:r>
      <w:proofErr w:type="spellStart"/>
      <w:r w:rsidRPr="5C429B50">
        <w:rPr>
          <w:rFonts w:ascii="Times New Roman" w:eastAsia="Times New Roman" w:hAnsi="Times New Roman" w:cs="Times New Roman"/>
          <w:sz w:val="24"/>
          <w:szCs w:val="24"/>
          <w:lang w:val="en-GB"/>
        </w:rPr>
        <w:t>stepSize</w:t>
      </w:r>
      <w:proofErr w:type="spellEnd"/>
      <w:r w:rsidRPr="5C429B50">
        <w:rPr>
          <w:rFonts w:ascii="Times New Roman" w:eastAsia="Times New Roman" w:hAnsi="Times New Roman" w:cs="Times New Roman"/>
          <w:sz w:val="24"/>
          <w:szCs w:val="24"/>
          <w:lang w:val="en-GB"/>
        </w:rPr>
        <w:t xml:space="preserve"> = 0.1, that </w:t>
      </w:r>
      <w:r w:rsidR="3FEEA4C9" w:rsidRPr="5C429B50">
        <w:rPr>
          <w:rFonts w:ascii="Times New Roman" w:eastAsia="Times New Roman" w:hAnsi="Times New Roman" w:cs="Times New Roman"/>
          <w:sz w:val="24"/>
          <w:szCs w:val="24"/>
          <w:lang w:val="en-GB"/>
        </w:rPr>
        <w:t>achieved</w:t>
      </w:r>
      <w:r w:rsidRPr="5C429B50">
        <w:rPr>
          <w:rFonts w:ascii="Times New Roman" w:eastAsia="Times New Roman" w:hAnsi="Times New Roman" w:cs="Times New Roman"/>
          <w:sz w:val="24"/>
          <w:szCs w:val="24"/>
          <w:lang w:val="en-GB"/>
        </w:rPr>
        <w:t xml:space="preserve"> a 92.5% AUC on the test set's ROC curve.</w:t>
      </w:r>
    </w:p>
    <w:p w14:paraId="34CCBDB6" w14:textId="3B545497" w:rsidR="1213028C" w:rsidRPr="008D48B9" w:rsidRDefault="008D48B9" w:rsidP="008D48B9">
      <w:pPr>
        <w:pStyle w:val="Heading2"/>
        <w:ind w:left="720" w:firstLine="720"/>
        <w:rPr>
          <w:rFonts w:ascii="Times New Roman" w:hAnsi="Times New Roman" w:cs="Times New Roman"/>
          <w:i w:val="0"/>
          <w:iCs w:val="0"/>
        </w:rPr>
      </w:pPr>
      <w:bookmarkStart w:id="34" w:name="_Toc186932388"/>
      <w:r w:rsidRPr="008D48B9">
        <w:rPr>
          <w:rFonts w:ascii="Times New Roman" w:hAnsi="Times New Roman" w:cs="Times New Roman"/>
          <w:i w:val="0"/>
          <w:iCs w:val="0"/>
        </w:rPr>
        <w:lastRenderedPageBreak/>
        <w:t>2</w:t>
      </w:r>
      <w:r w:rsidR="34984490" w:rsidRPr="008D48B9">
        <w:rPr>
          <w:rFonts w:ascii="Times New Roman" w:hAnsi="Times New Roman" w:cs="Times New Roman"/>
          <w:i w:val="0"/>
          <w:iCs w:val="0"/>
        </w:rPr>
        <w:t>.7.2</w:t>
      </w:r>
      <w:r w:rsidRPr="008D48B9">
        <w:rPr>
          <w:rFonts w:ascii="Times New Roman" w:hAnsi="Times New Roman" w:cs="Times New Roman"/>
          <w:i w:val="0"/>
          <w:iCs w:val="0"/>
        </w:rPr>
        <w:t>.</w:t>
      </w:r>
      <w:r w:rsidR="34984490" w:rsidRPr="008D48B9">
        <w:rPr>
          <w:rFonts w:ascii="Times New Roman" w:hAnsi="Times New Roman" w:cs="Times New Roman"/>
          <w:i w:val="0"/>
          <w:iCs w:val="0"/>
        </w:rPr>
        <w:t xml:space="preserve"> Hyperparameter </w:t>
      </w:r>
      <w:r w:rsidR="0F7EDF76" w:rsidRPr="008D48B9">
        <w:rPr>
          <w:rFonts w:ascii="Times New Roman" w:hAnsi="Times New Roman" w:cs="Times New Roman"/>
          <w:i w:val="0"/>
          <w:iCs w:val="0"/>
        </w:rPr>
        <w:t>T</w:t>
      </w:r>
      <w:r w:rsidR="34984490" w:rsidRPr="008D48B9">
        <w:rPr>
          <w:rFonts w:ascii="Times New Roman" w:hAnsi="Times New Roman" w:cs="Times New Roman"/>
          <w:i w:val="0"/>
          <w:iCs w:val="0"/>
        </w:rPr>
        <w:t>uning</w:t>
      </w:r>
      <w:bookmarkEnd w:id="34"/>
    </w:p>
    <w:p w14:paraId="214CD8E8" w14:textId="667D6798" w:rsidR="79228BA7" w:rsidRDefault="2DC5C65D" w:rsidP="008D48B9">
      <w:pPr>
        <w:spacing w:before="240" w:after="240"/>
        <w:ind w:left="1440"/>
        <w:jc w:val="both"/>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The gradient boosting model achieved maximum performance with differing train-test split ratios: 90.4% accuracy at 6:4, 90.7% at 8:2, and 91% at 7:3. The 7:3 ratio was selected as the final division</w:t>
      </w:r>
      <w:r w:rsidR="7D3F9737" w:rsidRPr="5C429B50">
        <w:rPr>
          <w:rFonts w:ascii="Times New Roman" w:eastAsia="Times New Roman" w:hAnsi="Times New Roman" w:cs="Times New Roman"/>
          <w:sz w:val="24"/>
          <w:szCs w:val="24"/>
          <w:lang w:val="en-GB"/>
        </w:rPr>
        <w:t xml:space="preserve"> (Figure </w:t>
      </w:r>
      <w:r w:rsidR="008D48B9">
        <w:rPr>
          <w:rFonts w:ascii="Times New Roman" w:eastAsia="Times New Roman" w:hAnsi="Times New Roman" w:cs="Times New Roman"/>
          <w:sz w:val="24"/>
          <w:szCs w:val="24"/>
          <w:lang w:val="en-GB"/>
        </w:rPr>
        <w:t>48</w:t>
      </w:r>
      <w:r w:rsidR="7D3F9737" w:rsidRPr="5C429B50">
        <w:rPr>
          <w:rFonts w:ascii="Times New Roman" w:eastAsia="Times New Roman" w:hAnsi="Times New Roman" w:cs="Times New Roman"/>
          <w:sz w:val="24"/>
          <w:szCs w:val="24"/>
          <w:lang w:val="en-GB"/>
        </w:rPr>
        <w:t>)</w:t>
      </w:r>
      <w:r w:rsidRPr="5C429B50">
        <w:rPr>
          <w:rFonts w:ascii="Times New Roman" w:eastAsia="Times New Roman" w:hAnsi="Times New Roman" w:cs="Times New Roman"/>
          <w:sz w:val="24"/>
          <w:szCs w:val="24"/>
          <w:lang w:val="en-GB"/>
        </w:rPr>
        <w:t>.</w:t>
      </w:r>
    </w:p>
    <w:p w14:paraId="4ACE5685" w14:textId="77777777" w:rsidR="008D48B9" w:rsidRDefault="497B10BA" w:rsidP="008D48B9">
      <w:pPr>
        <w:keepNext/>
        <w:spacing w:before="240" w:after="240"/>
        <w:jc w:val="both"/>
      </w:pPr>
      <w:r>
        <w:rPr>
          <w:noProof/>
        </w:rPr>
        <w:drawing>
          <wp:inline distT="0" distB="0" distL="0" distR="0" wp14:anchorId="3D09FC5A" wp14:editId="4D3338C3">
            <wp:extent cx="5943600" cy="2276503"/>
            <wp:effectExtent l="0" t="0" r="0" b="0"/>
            <wp:docPr id="359658807" name="Picture 35965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t="15954" b="15954"/>
                    <a:stretch>
                      <a:fillRect/>
                    </a:stretch>
                  </pic:blipFill>
                  <pic:spPr>
                    <a:xfrm>
                      <a:off x="0" y="0"/>
                      <a:ext cx="5943600" cy="2276503"/>
                    </a:xfrm>
                    <a:prstGeom prst="rect">
                      <a:avLst/>
                    </a:prstGeom>
                  </pic:spPr>
                </pic:pic>
              </a:graphicData>
            </a:graphic>
          </wp:inline>
        </w:drawing>
      </w:r>
    </w:p>
    <w:p w14:paraId="53F0ECCC" w14:textId="0F1D1397" w:rsidR="1213028C" w:rsidRDefault="008D48B9" w:rsidP="008D48B9">
      <w:pPr>
        <w:pStyle w:val="Caption"/>
        <w:jc w:val="both"/>
        <w:rPr>
          <w:rFonts w:ascii="Times New Roman" w:eastAsia="Times New Roman" w:hAnsi="Times New Roman" w:cs="Times New Roman"/>
          <w:sz w:val="24"/>
          <w:szCs w:val="24"/>
          <w:lang w:val="en-GB"/>
        </w:rPr>
      </w:pPr>
      <w:r>
        <w:t xml:space="preserve">Figure </w:t>
      </w:r>
      <w:fldSimple w:instr=" SEQ Figure \* ARABIC ">
        <w:r w:rsidR="009141A0">
          <w:rPr>
            <w:noProof/>
          </w:rPr>
          <w:t>48</w:t>
        </w:r>
      </w:fldSimple>
      <w:r>
        <w:t>-Hyperparameter Ratio</w:t>
      </w:r>
    </w:p>
    <w:p w14:paraId="7FED3FDD" w14:textId="30ACB2BE" w:rsidR="1213028C" w:rsidRPr="008D48B9" w:rsidRDefault="008D48B9" w:rsidP="008D48B9">
      <w:pPr>
        <w:pStyle w:val="Heading2"/>
        <w:ind w:left="720" w:firstLine="720"/>
        <w:rPr>
          <w:rFonts w:ascii="Times New Roman" w:hAnsi="Times New Roman" w:cs="Times New Roman"/>
          <w:i w:val="0"/>
          <w:iCs w:val="0"/>
        </w:rPr>
      </w:pPr>
      <w:bookmarkStart w:id="35" w:name="_Toc186932389"/>
      <w:r w:rsidRPr="008D48B9">
        <w:rPr>
          <w:rFonts w:ascii="Times New Roman" w:hAnsi="Times New Roman" w:cs="Times New Roman"/>
          <w:i w:val="0"/>
          <w:iCs w:val="0"/>
        </w:rPr>
        <w:t>2</w:t>
      </w:r>
      <w:r w:rsidR="6A040BAA" w:rsidRPr="008D48B9">
        <w:rPr>
          <w:rFonts w:ascii="Times New Roman" w:hAnsi="Times New Roman" w:cs="Times New Roman"/>
          <w:i w:val="0"/>
          <w:iCs w:val="0"/>
        </w:rPr>
        <w:t>.7.3</w:t>
      </w:r>
      <w:r w:rsidRPr="008D48B9">
        <w:rPr>
          <w:rFonts w:ascii="Times New Roman" w:hAnsi="Times New Roman" w:cs="Times New Roman"/>
          <w:i w:val="0"/>
          <w:iCs w:val="0"/>
        </w:rPr>
        <w:t>.</w:t>
      </w:r>
      <w:r w:rsidR="6A040BAA" w:rsidRPr="008D48B9">
        <w:rPr>
          <w:rFonts w:ascii="Times New Roman" w:hAnsi="Times New Roman" w:cs="Times New Roman"/>
          <w:i w:val="0"/>
          <w:iCs w:val="0"/>
        </w:rPr>
        <w:t xml:space="preserve"> Limitations</w:t>
      </w:r>
      <w:bookmarkEnd w:id="35"/>
    </w:p>
    <w:p w14:paraId="6CE17156" w14:textId="58A77330" w:rsidR="1213028C" w:rsidRDefault="171AE55A" w:rsidP="009141A0">
      <w:pPr>
        <w:spacing w:before="240" w:after="240"/>
        <w:ind w:left="720" w:firstLine="720"/>
        <w:rPr>
          <w:rFonts w:ascii="Times New Roman" w:eastAsia="Times New Roman" w:hAnsi="Times New Roman" w:cs="Times New Roman"/>
          <w:sz w:val="24"/>
          <w:szCs w:val="24"/>
          <w:lang w:val="en-GB"/>
        </w:rPr>
      </w:pPr>
      <w:r w:rsidRPr="5C429B50">
        <w:rPr>
          <w:rFonts w:ascii="Times New Roman" w:eastAsia="Times New Roman" w:hAnsi="Times New Roman" w:cs="Times New Roman"/>
          <w:sz w:val="24"/>
          <w:szCs w:val="24"/>
          <w:lang w:val="en-GB"/>
        </w:rPr>
        <w:t>Few limitat</w:t>
      </w:r>
      <w:r w:rsidR="0FBEE1F8" w:rsidRPr="5C429B50">
        <w:rPr>
          <w:rFonts w:ascii="Times New Roman" w:eastAsia="Times New Roman" w:hAnsi="Times New Roman" w:cs="Times New Roman"/>
          <w:sz w:val="24"/>
          <w:szCs w:val="24"/>
          <w:lang w:val="en-GB"/>
        </w:rPr>
        <w:t xml:space="preserve">ions were identified further attempts to optimisation (Figure </w:t>
      </w:r>
      <w:r w:rsidR="008D48B9">
        <w:rPr>
          <w:rFonts w:ascii="Times New Roman" w:eastAsia="Times New Roman" w:hAnsi="Times New Roman" w:cs="Times New Roman"/>
          <w:sz w:val="24"/>
          <w:szCs w:val="24"/>
          <w:lang w:val="en-GB"/>
        </w:rPr>
        <w:t>49</w:t>
      </w:r>
      <w:r w:rsidR="0FBEE1F8" w:rsidRPr="5C429B50">
        <w:rPr>
          <w:rFonts w:ascii="Times New Roman" w:eastAsia="Times New Roman" w:hAnsi="Times New Roman" w:cs="Times New Roman"/>
          <w:sz w:val="24"/>
          <w:szCs w:val="24"/>
          <w:lang w:val="en-GB"/>
        </w:rPr>
        <w:t>),</w:t>
      </w:r>
      <w:r w:rsidRPr="5C429B50">
        <w:rPr>
          <w:rFonts w:ascii="Times New Roman" w:eastAsia="Times New Roman" w:hAnsi="Times New Roman" w:cs="Times New Roman"/>
          <w:sz w:val="24"/>
          <w:szCs w:val="24"/>
          <w:lang w:val="en-GB"/>
        </w:rPr>
        <w:t xml:space="preserve"> </w:t>
      </w:r>
    </w:p>
    <w:p w14:paraId="771D0906" w14:textId="77777777" w:rsidR="008D48B9" w:rsidRDefault="3F744F53" w:rsidP="008D48B9">
      <w:pPr>
        <w:keepNext/>
        <w:spacing w:before="240" w:after="240"/>
      </w:pPr>
      <w:r>
        <w:rPr>
          <w:noProof/>
        </w:rPr>
        <w:drawing>
          <wp:inline distT="0" distB="0" distL="0" distR="0" wp14:anchorId="1D9FA092" wp14:editId="5363D29B">
            <wp:extent cx="5943600" cy="1600200"/>
            <wp:effectExtent l="0" t="0" r="0" b="0"/>
            <wp:docPr id="1358608357" name="Picture 135860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5C8A8367" w14:textId="38DD79A5" w:rsidR="1213028C" w:rsidRDefault="008D48B9" w:rsidP="008D48B9">
      <w:pPr>
        <w:pStyle w:val="Caption"/>
        <w:rPr>
          <w:rFonts w:ascii="Times New Roman" w:eastAsia="Times New Roman" w:hAnsi="Times New Roman" w:cs="Times New Roman"/>
          <w:sz w:val="24"/>
          <w:szCs w:val="24"/>
          <w:lang w:val="en-GB"/>
        </w:rPr>
      </w:pPr>
      <w:r>
        <w:t xml:space="preserve">Figure </w:t>
      </w:r>
      <w:fldSimple w:instr=" SEQ Figure \* ARABIC ">
        <w:r w:rsidR="009141A0">
          <w:rPr>
            <w:noProof/>
          </w:rPr>
          <w:t>49</w:t>
        </w:r>
      </w:fldSimple>
      <w:r>
        <w:t>-Limitations</w:t>
      </w:r>
    </w:p>
    <w:p w14:paraId="08B466A5" w14:textId="32B641E7" w:rsidR="1213028C" w:rsidRPr="008D48B9" w:rsidRDefault="008D48B9" w:rsidP="008D48B9">
      <w:pPr>
        <w:pStyle w:val="Heading2"/>
        <w:ind w:left="720" w:firstLine="720"/>
        <w:rPr>
          <w:rFonts w:ascii="Times New Roman" w:hAnsi="Times New Roman" w:cs="Times New Roman"/>
          <w:i w:val="0"/>
          <w:iCs w:val="0"/>
        </w:rPr>
      </w:pPr>
      <w:bookmarkStart w:id="36" w:name="_Toc186932390"/>
      <w:r w:rsidRPr="008D48B9">
        <w:rPr>
          <w:rFonts w:ascii="Times New Roman" w:hAnsi="Times New Roman" w:cs="Times New Roman"/>
          <w:i w:val="0"/>
          <w:iCs w:val="0"/>
        </w:rPr>
        <w:t>2</w:t>
      </w:r>
      <w:r w:rsidR="6A040BAA" w:rsidRPr="008D48B9">
        <w:rPr>
          <w:rFonts w:ascii="Times New Roman" w:hAnsi="Times New Roman" w:cs="Times New Roman"/>
          <w:i w:val="0"/>
          <w:iCs w:val="0"/>
        </w:rPr>
        <w:t>.7.4</w:t>
      </w:r>
      <w:r w:rsidRPr="008D48B9">
        <w:rPr>
          <w:rFonts w:ascii="Times New Roman" w:hAnsi="Times New Roman" w:cs="Times New Roman"/>
          <w:i w:val="0"/>
          <w:iCs w:val="0"/>
        </w:rPr>
        <w:t>.</w:t>
      </w:r>
      <w:r w:rsidR="6A040BAA" w:rsidRPr="008D48B9">
        <w:rPr>
          <w:rFonts w:ascii="Times New Roman" w:hAnsi="Times New Roman" w:cs="Times New Roman"/>
          <w:i w:val="0"/>
          <w:iCs w:val="0"/>
        </w:rPr>
        <w:t xml:space="preserve"> Future Enhancements and Research Questions</w:t>
      </w:r>
      <w:bookmarkEnd w:id="36"/>
      <w:r w:rsidR="6A040BAA" w:rsidRPr="008D48B9">
        <w:rPr>
          <w:rFonts w:ascii="Times New Roman" w:hAnsi="Times New Roman" w:cs="Times New Roman"/>
          <w:i w:val="0"/>
          <w:iCs w:val="0"/>
        </w:rPr>
        <w:t xml:space="preserve"> </w:t>
      </w:r>
    </w:p>
    <w:p w14:paraId="0817BB27" w14:textId="4CC67A56" w:rsidR="16CA0644" w:rsidRPr="009141A0" w:rsidRDefault="0E31532A" w:rsidP="009141A0">
      <w:pPr>
        <w:spacing w:before="240" w:after="240" w:line="257" w:lineRule="auto"/>
        <w:ind w:left="720" w:firstLine="720"/>
        <w:rPr>
          <w:rFonts w:ascii="Times New Roman" w:eastAsia="Times New Roman" w:hAnsi="Times New Roman" w:cs="Times New Roman"/>
          <w:sz w:val="24"/>
          <w:szCs w:val="24"/>
          <w:lang w:val="en-GB"/>
        </w:rPr>
      </w:pPr>
      <w:r w:rsidRPr="009141A0">
        <w:rPr>
          <w:rFonts w:ascii="Times New Roman" w:eastAsia="Times New Roman" w:hAnsi="Times New Roman" w:cs="Times New Roman"/>
          <w:sz w:val="24"/>
          <w:szCs w:val="24"/>
          <w:lang w:val="en-GB"/>
        </w:rPr>
        <w:t xml:space="preserve">Future </w:t>
      </w:r>
      <w:r w:rsidR="7184AC86" w:rsidRPr="009141A0">
        <w:rPr>
          <w:rFonts w:ascii="Times New Roman" w:eastAsia="Times New Roman" w:hAnsi="Times New Roman" w:cs="Times New Roman"/>
          <w:sz w:val="24"/>
          <w:szCs w:val="24"/>
          <w:lang w:val="en-GB"/>
        </w:rPr>
        <w:t>enhancement</w:t>
      </w:r>
      <w:r w:rsidRPr="009141A0">
        <w:rPr>
          <w:rFonts w:ascii="Times New Roman" w:eastAsia="Times New Roman" w:hAnsi="Times New Roman" w:cs="Times New Roman"/>
          <w:sz w:val="24"/>
          <w:szCs w:val="24"/>
          <w:lang w:val="en-GB"/>
        </w:rPr>
        <w:t xml:space="preserve"> plan (Figure </w:t>
      </w:r>
      <w:r w:rsidR="008D48B9" w:rsidRPr="009141A0">
        <w:rPr>
          <w:rFonts w:ascii="Times New Roman" w:eastAsia="Times New Roman" w:hAnsi="Times New Roman" w:cs="Times New Roman"/>
          <w:sz w:val="24"/>
          <w:szCs w:val="24"/>
          <w:lang w:val="en-GB"/>
        </w:rPr>
        <w:t>50</w:t>
      </w:r>
      <w:r w:rsidRPr="009141A0">
        <w:rPr>
          <w:rFonts w:ascii="Times New Roman" w:eastAsia="Times New Roman" w:hAnsi="Times New Roman" w:cs="Times New Roman"/>
          <w:sz w:val="24"/>
          <w:szCs w:val="24"/>
          <w:lang w:val="en-GB"/>
        </w:rPr>
        <w:t>),</w:t>
      </w:r>
    </w:p>
    <w:p w14:paraId="06355333" w14:textId="77777777" w:rsidR="008D48B9" w:rsidRDefault="3F71ECE8" w:rsidP="008D48B9">
      <w:pPr>
        <w:keepNext/>
        <w:spacing w:before="240" w:after="240" w:line="257" w:lineRule="auto"/>
      </w:pPr>
      <w:r>
        <w:rPr>
          <w:noProof/>
        </w:rPr>
        <w:drawing>
          <wp:inline distT="0" distB="0" distL="0" distR="0" wp14:anchorId="43B70C94" wp14:editId="4A78D20B">
            <wp:extent cx="5943600" cy="800100"/>
            <wp:effectExtent l="0" t="0" r="0" b="0"/>
            <wp:docPr id="1987948439" name="Picture 198794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5F3FB025" w14:textId="40B7DB61" w:rsidR="16CA0644" w:rsidRDefault="008D48B9" w:rsidP="008D48B9">
      <w:pPr>
        <w:pStyle w:val="Caption"/>
        <w:rPr>
          <w:rFonts w:ascii="Times New Roman" w:eastAsia="Times New Roman" w:hAnsi="Times New Roman" w:cs="Times New Roman"/>
          <w:sz w:val="28"/>
          <w:szCs w:val="28"/>
          <w:lang w:val="en-GB"/>
        </w:rPr>
      </w:pPr>
      <w:r>
        <w:t xml:space="preserve">Figure </w:t>
      </w:r>
      <w:fldSimple w:instr=" SEQ Figure \* ARABIC ">
        <w:r w:rsidR="009141A0">
          <w:rPr>
            <w:noProof/>
          </w:rPr>
          <w:t>50</w:t>
        </w:r>
      </w:fldSimple>
      <w:r>
        <w:t>-Enhancements</w:t>
      </w:r>
    </w:p>
    <w:p w14:paraId="6D690A21" w14:textId="1C5C5EEC" w:rsidR="16CA0644" w:rsidRPr="009141A0" w:rsidRDefault="0E31532A" w:rsidP="009141A0">
      <w:pPr>
        <w:spacing w:before="240" w:after="240" w:line="257" w:lineRule="auto"/>
        <w:ind w:left="720" w:firstLine="720"/>
        <w:rPr>
          <w:rFonts w:ascii="Times New Roman" w:eastAsia="Times New Roman" w:hAnsi="Times New Roman" w:cs="Times New Roman"/>
          <w:sz w:val="24"/>
          <w:szCs w:val="24"/>
          <w:lang w:val="en-GB"/>
        </w:rPr>
      </w:pPr>
      <w:r w:rsidRPr="009141A0">
        <w:rPr>
          <w:rFonts w:ascii="Times New Roman" w:eastAsia="Times New Roman" w:hAnsi="Times New Roman" w:cs="Times New Roman"/>
          <w:sz w:val="24"/>
          <w:szCs w:val="24"/>
          <w:lang w:val="en-GB"/>
        </w:rPr>
        <w:t>Expecting</w:t>
      </w:r>
      <w:r w:rsidR="356D4851" w:rsidRPr="009141A0">
        <w:rPr>
          <w:rFonts w:ascii="Times New Roman" w:eastAsia="Times New Roman" w:hAnsi="Times New Roman" w:cs="Times New Roman"/>
          <w:sz w:val="24"/>
          <w:szCs w:val="24"/>
          <w:lang w:val="en-GB"/>
        </w:rPr>
        <w:t xml:space="preserve"> future</w:t>
      </w:r>
      <w:r w:rsidRPr="009141A0">
        <w:rPr>
          <w:rFonts w:ascii="Times New Roman" w:eastAsia="Times New Roman" w:hAnsi="Times New Roman" w:cs="Times New Roman"/>
          <w:sz w:val="24"/>
          <w:szCs w:val="24"/>
          <w:lang w:val="en-GB"/>
        </w:rPr>
        <w:t xml:space="preserve"> research questions (Figure </w:t>
      </w:r>
      <w:r w:rsidR="008D48B9" w:rsidRPr="009141A0">
        <w:rPr>
          <w:rFonts w:ascii="Times New Roman" w:eastAsia="Times New Roman" w:hAnsi="Times New Roman" w:cs="Times New Roman"/>
          <w:sz w:val="24"/>
          <w:szCs w:val="24"/>
          <w:lang w:val="en-GB"/>
        </w:rPr>
        <w:t>51</w:t>
      </w:r>
      <w:r w:rsidRPr="009141A0">
        <w:rPr>
          <w:rFonts w:ascii="Times New Roman" w:eastAsia="Times New Roman" w:hAnsi="Times New Roman" w:cs="Times New Roman"/>
          <w:sz w:val="24"/>
          <w:szCs w:val="24"/>
          <w:lang w:val="en-GB"/>
        </w:rPr>
        <w:t>),</w:t>
      </w:r>
    </w:p>
    <w:p w14:paraId="76885980" w14:textId="77777777" w:rsidR="008D48B9" w:rsidRDefault="0E4DB636" w:rsidP="008D48B9">
      <w:pPr>
        <w:keepNext/>
        <w:spacing w:before="240" w:after="240" w:line="257" w:lineRule="auto"/>
      </w:pPr>
      <w:r>
        <w:rPr>
          <w:noProof/>
        </w:rPr>
        <w:drawing>
          <wp:inline distT="0" distB="0" distL="0" distR="0" wp14:anchorId="4FA49591" wp14:editId="1FE53AA4">
            <wp:extent cx="5943600" cy="666750"/>
            <wp:effectExtent l="0" t="0" r="0" b="0"/>
            <wp:docPr id="706568537" name="Picture 70656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6E2F3E41" w14:textId="6648B3F1" w:rsidR="16CA0644" w:rsidRDefault="008D48B9" w:rsidP="008D48B9">
      <w:pPr>
        <w:pStyle w:val="Caption"/>
        <w:rPr>
          <w:rFonts w:ascii="Times New Roman" w:eastAsia="Times New Roman" w:hAnsi="Times New Roman" w:cs="Times New Roman"/>
          <w:sz w:val="28"/>
          <w:szCs w:val="28"/>
          <w:lang w:val="en-GB"/>
        </w:rPr>
      </w:pPr>
      <w:r>
        <w:t xml:space="preserve">Figure </w:t>
      </w:r>
      <w:fldSimple w:instr=" SEQ Figure \* ARABIC ">
        <w:r w:rsidR="009141A0">
          <w:rPr>
            <w:noProof/>
          </w:rPr>
          <w:t>51</w:t>
        </w:r>
      </w:fldSimple>
      <w:r>
        <w:t>-Future Research Questions</w:t>
      </w:r>
    </w:p>
    <w:p w14:paraId="4ED629A9" w14:textId="6852FEFE" w:rsidR="16CA0644" w:rsidRPr="009141A0" w:rsidRDefault="009141A0" w:rsidP="009141A0">
      <w:pPr>
        <w:pStyle w:val="Heading2"/>
        <w:rPr>
          <w:rFonts w:ascii="Times New Roman" w:hAnsi="Times New Roman" w:cs="Times New Roman"/>
          <w:i w:val="0"/>
          <w:iCs w:val="0"/>
        </w:rPr>
      </w:pPr>
      <w:bookmarkStart w:id="37" w:name="_Toc186932391"/>
      <w:r w:rsidRPr="009141A0">
        <w:rPr>
          <w:rFonts w:ascii="Times New Roman" w:hAnsi="Times New Roman" w:cs="Times New Roman"/>
          <w:i w:val="0"/>
          <w:iCs w:val="0"/>
        </w:rPr>
        <w:lastRenderedPageBreak/>
        <w:t>3</w:t>
      </w:r>
      <w:r w:rsidR="34984490" w:rsidRPr="009141A0">
        <w:rPr>
          <w:rFonts w:ascii="Times New Roman" w:hAnsi="Times New Roman" w:cs="Times New Roman"/>
          <w:i w:val="0"/>
          <w:iCs w:val="0"/>
        </w:rPr>
        <w:t xml:space="preserve">. </w:t>
      </w:r>
      <w:r w:rsidR="2CB2C20D" w:rsidRPr="009141A0">
        <w:rPr>
          <w:rFonts w:ascii="Times New Roman" w:hAnsi="Times New Roman" w:cs="Times New Roman"/>
          <w:i w:val="0"/>
          <w:iCs w:val="0"/>
        </w:rPr>
        <w:t>Ethical, Legal, and Professional Considerations</w:t>
      </w:r>
      <w:r>
        <w:rPr>
          <w:rFonts w:ascii="Times New Roman" w:hAnsi="Times New Roman" w:cs="Times New Roman"/>
          <w:i w:val="0"/>
          <w:iCs w:val="0"/>
        </w:rPr>
        <w:t xml:space="preserve"> (Figure 52)</w:t>
      </w:r>
      <w:bookmarkEnd w:id="37"/>
    </w:p>
    <w:p w14:paraId="6D1279FE" w14:textId="77777777" w:rsidR="009141A0" w:rsidRDefault="778B7A79" w:rsidP="009141A0">
      <w:pPr>
        <w:keepNext/>
        <w:spacing w:before="240" w:after="240"/>
      </w:pPr>
      <w:r>
        <w:rPr>
          <w:noProof/>
        </w:rPr>
        <w:drawing>
          <wp:inline distT="0" distB="0" distL="0" distR="0" wp14:anchorId="09EE14F2" wp14:editId="2FDD0E22">
            <wp:extent cx="5943600" cy="1047750"/>
            <wp:effectExtent l="0" t="0" r="0" b="0"/>
            <wp:docPr id="2139846517" name="Picture 213984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78DEECF9" w14:textId="23B816E4" w:rsidR="009141A0" w:rsidRDefault="009141A0" w:rsidP="009141A0">
      <w:pPr>
        <w:pStyle w:val="Caption"/>
      </w:pPr>
      <w:r>
        <w:t xml:space="preserve">Figure </w:t>
      </w:r>
      <w:fldSimple w:instr=" SEQ Figure \* ARABIC ">
        <w:r>
          <w:rPr>
            <w:noProof/>
          </w:rPr>
          <w:t>52</w:t>
        </w:r>
      </w:fldSimple>
      <w:r>
        <w:t>-Considerations</w:t>
      </w:r>
    </w:p>
    <w:p w14:paraId="754741E7" w14:textId="3D8B3343" w:rsidR="41ED81F3" w:rsidRPr="009141A0" w:rsidRDefault="009141A0" w:rsidP="009141A0">
      <w:pPr>
        <w:pStyle w:val="Heading2"/>
        <w:rPr>
          <w:rFonts w:ascii="Times New Roman" w:hAnsi="Times New Roman" w:cs="Times New Roman"/>
          <w:i w:val="0"/>
          <w:iCs w:val="0"/>
        </w:rPr>
      </w:pPr>
      <w:bookmarkStart w:id="38" w:name="_Toc186932392"/>
      <w:r>
        <w:rPr>
          <w:rFonts w:ascii="Times New Roman" w:hAnsi="Times New Roman" w:cs="Times New Roman"/>
          <w:i w:val="0"/>
          <w:iCs w:val="0"/>
        </w:rPr>
        <w:t>4</w:t>
      </w:r>
      <w:r w:rsidR="2CB2C20D" w:rsidRPr="009141A0">
        <w:rPr>
          <w:rFonts w:ascii="Times New Roman" w:hAnsi="Times New Roman" w:cs="Times New Roman"/>
          <w:i w:val="0"/>
          <w:iCs w:val="0"/>
        </w:rPr>
        <w:t>. Conclusion</w:t>
      </w:r>
      <w:bookmarkEnd w:id="38"/>
    </w:p>
    <w:p w14:paraId="0FB0ECC7" w14:textId="6F99D3B5" w:rsidR="6A1B2087" w:rsidRDefault="212162D4" w:rsidP="5C429B50">
      <w:pPr>
        <w:spacing w:before="240" w:after="240"/>
        <w:jc w:val="both"/>
        <w:rPr>
          <w:rFonts w:ascii="Times New Roman" w:eastAsia="Times New Roman" w:hAnsi="Times New Roman" w:cs="Times New Roman"/>
          <w:sz w:val="24"/>
          <w:szCs w:val="24"/>
        </w:rPr>
      </w:pPr>
      <w:r w:rsidRPr="5C429B50">
        <w:rPr>
          <w:rFonts w:ascii="Times New Roman" w:eastAsia="Times New Roman" w:hAnsi="Times New Roman" w:cs="Times New Roman"/>
          <w:sz w:val="24"/>
          <w:szCs w:val="24"/>
        </w:rPr>
        <w:t>In conclusion, implementing early-warning systems is vital for a bank to identify at-risk customers. For a bank, success relies on satisfaction, engagement, and service quality which gained by retaining existing customers. Banks can design targeted retention strategies based on factors like reduced activity and demographics, analysing historical data. According to our study, we have identified that merging advanced technologies and predictive analytics with a powerful algorithm like, Gradient Boosting Tree will improve accuracy, reduce churn, and enhance customer lifetime value, ensuring competitive stability and long-term success.</w:t>
      </w:r>
      <w:r w:rsidR="623DD890" w:rsidRPr="5C429B50">
        <w:rPr>
          <w:rFonts w:ascii="Times New Roman" w:eastAsia="Times New Roman" w:hAnsi="Times New Roman" w:cs="Times New Roman"/>
          <w:sz w:val="24"/>
          <w:szCs w:val="24"/>
        </w:rPr>
        <w:t xml:space="preserve"> Moreover, as a group we learnt that the quality and features of the dataset is </w:t>
      </w:r>
      <w:r w:rsidR="1FC030EE" w:rsidRPr="5C429B50">
        <w:rPr>
          <w:rFonts w:ascii="Times New Roman" w:eastAsia="Times New Roman" w:hAnsi="Times New Roman" w:cs="Times New Roman"/>
          <w:sz w:val="24"/>
          <w:szCs w:val="24"/>
        </w:rPr>
        <w:t>parallelly</w:t>
      </w:r>
      <w:r w:rsidR="623DD890" w:rsidRPr="5C429B50">
        <w:rPr>
          <w:rFonts w:ascii="Times New Roman" w:eastAsia="Times New Roman" w:hAnsi="Times New Roman" w:cs="Times New Roman"/>
          <w:sz w:val="24"/>
          <w:szCs w:val="24"/>
        </w:rPr>
        <w:t xml:space="preserve"> imp</w:t>
      </w:r>
      <w:r w:rsidR="1138E10E" w:rsidRPr="5C429B50">
        <w:rPr>
          <w:rFonts w:ascii="Times New Roman" w:eastAsia="Times New Roman" w:hAnsi="Times New Roman" w:cs="Times New Roman"/>
          <w:sz w:val="24"/>
          <w:szCs w:val="24"/>
        </w:rPr>
        <w:t xml:space="preserve">ortant as the model </w:t>
      </w:r>
      <w:r w:rsidR="69777998" w:rsidRPr="5C429B50">
        <w:rPr>
          <w:rFonts w:ascii="Times New Roman" w:eastAsia="Times New Roman" w:hAnsi="Times New Roman" w:cs="Times New Roman"/>
          <w:sz w:val="24"/>
          <w:szCs w:val="24"/>
        </w:rPr>
        <w:t>we’re using to predict the outcome.</w:t>
      </w:r>
    </w:p>
    <w:p w14:paraId="018CE03D" w14:textId="68DA6C00" w:rsidR="2029A760" w:rsidRDefault="2029A760" w:rsidP="2029A760">
      <w:pPr>
        <w:rPr>
          <w:rFonts w:ascii="Times New Roman" w:eastAsia="Times New Roman" w:hAnsi="Times New Roman" w:cs="Times New Roman"/>
          <w:b/>
          <w:bCs/>
          <w:sz w:val="28"/>
          <w:szCs w:val="28"/>
          <w:lang w:val="en-GB"/>
        </w:rPr>
      </w:pPr>
    </w:p>
    <w:sectPr w:rsidR="2029A760">
      <w:headerReference w:type="default" r:id="rId59"/>
      <w:footerReference w:type="default" r:id="rId60"/>
      <w:pgSz w:w="12240" w:h="2016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1E0FC" w14:textId="77777777" w:rsidR="00AE61B5" w:rsidRDefault="00AE61B5" w:rsidP="00281456">
      <w:pPr>
        <w:spacing w:after="0" w:line="240" w:lineRule="auto"/>
      </w:pPr>
      <w:r>
        <w:separator/>
      </w:r>
    </w:p>
  </w:endnote>
  <w:endnote w:type="continuationSeparator" w:id="0">
    <w:p w14:paraId="0C863274" w14:textId="77777777" w:rsidR="00AE61B5" w:rsidRDefault="00AE61B5" w:rsidP="00281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8113045"/>
      <w:docPartObj>
        <w:docPartGallery w:val="Page Numbers (Bottom of Page)"/>
        <w:docPartUnique/>
      </w:docPartObj>
    </w:sdtPr>
    <w:sdtContent>
      <w:sdt>
        <w:sdtPr>
          <w:id w:val="1728636285"/>
          <w:docPartObj>
            <w:docPartGallery w:val="Page Numbers (Top of Page)"/>
            <w:docPartUnique/>
          </w:docPartObj>
        </w:sdtPr>
        <w:sdtContent>
          <w:p w14:paraId="1AB1E8F6" w14:textId="3F79D1A3" w:rsidR="00281456" w:rsidRDefault="00281456">
            <w:pPr>
              <w:pStyle w:val="Footer"/>
              <w:jc w:val="center"/>
            </w:pPr>
            <w:r w:rsidRPr="00281456">
              <w:rPr>
                <w:sz w:val="20"/>
                <w:szCs w:val="20"/>
              </w:rPr>
              <w:t xml:space="preserve">Page </w:t>
            </w:r>
            <w:r w:rsidRPr="00281456">
              <w:rPr>
                <w:b/>
                <w:bCs/>
              </w:rPr>
              <w:fldChar w:fldCharType="begin"/>
            </w:r>
            <w:r w:rsidRPr="00281456">
              <w:rPr>
                <w:b/>
                <w:bCs/>
                <w:sz w:val="20"/>
                <w:szCs w:val="20"/>
              </w:rPr>
              <w:instrText xml:space="preserve"> PAGE </w:instrText>
            </w:r>
            <w:r w:rsidRPr="00281456">
              <w:rPr>
                <w:b/>
                <w:bCs/>
              </w:rPr>
              <w:fldChar w:fldCharType="separate"/>
            </w:r>
            <w:r w:rsidRPr="00281456">
              <w:rPr>
                <w:b/>
                <w:bCs/>
                <w:noProof/>
                <w:sz w:val="20"/>
                <w:szCs w:val="20"/>
              </w:rPr>
              <w:t>2</w:t>
            </w:r>
            <w:r w:rsidRPr="00281456">
              <w:rPr>
                <w:b/>
                <w:bCs/>
              </w:rPr>
              <w:fldChar w:fldCharType="end"/>
            </w:r>
            <w:r w:rsidRPr="00281456">
              <w:rPr>
                <w:sz w:val="20"/>
                <w:szCs w:val="20"/>
              </w:rPr>
              <w:t xml:space="preserve"> of </w:t>
            </w:r>
            <w:r w:rsidRPr="00281456">
              <w:rPr>
                <w:b/>
                <w:bCs/>
              </w:rPr>
              <w:fldChar w:fldCharType="begin"/>
            </w:r>
            <w:r w:rsidRPr="00281456">
              <w:rPr>
                <w:b/>
                <w:bCs/>
                <w:sz w:val="20"/>
                <w:szCs w:val="20"/>
              </w:rPr>
              <w:instrText xml:space="preserve"> NUMPAGES  </w:instrText>
            </w:r>
            <w:r w:rsidRPr="00281456">
              <w:rPr>
                <w:b/>
                <w:bCs/>
              </w:rPr>
              <w:fldChar w:fldCharType="separate"/>
            </w:r>
            <w:r w:rsidRPr="00281456">
              <w:rPr>
                <w:b/>
                <w:bCs/>
                <w:noProof/>
                <w:sz w:val="20"/>
                <w:szCs w:val="20"/>
              </w:rPr>
              <w:t>2</w:t>
            </w:r>
            <w:r w:rsidRPr="00281456">
              <w:rPr>
                <w:b/>
                <w:bCs/>
              </w:rPr>
              <w:fldChar w:fldCharType="end"/>
            </w:r>
          </w:p>
        </w:sdtContent>
      </w:sdt>
    </w:sdtContent>
  </w:sdt>
  <w:p w14:paraId="75EA9078" w14:textId="77777777" w:rsidR="00281456" w:rsidRDefault="00281456">
    <w:pPr>
      <w:pStyle w:val="Footer"/>
    </w:pPr>
  </w:p>
  <w:p w14:paraId="2A04B1B0" w14:textId="77777777" w:rsidR="00EA79BA" w:rsidRDefault="00EA79BA"/>
  <w:p w14:paraId="26411728" w14:textId="77777777" w:rsidR="00EA79BA" w:rsidRDefault="00EA7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A34FE" w14:textId="77777777" w:rsidR="00AE61B5" w:rsidRDefault="00AE61B5" w:rsidP="00281456">
      <w:pPr>
        <w:spacing w:after="0" w:line="240" w:lineRule="auto"/>
      </w:pPr>
      <w:r>
        <w:separator/>
      </w:r>
    </w:p>
  </w:footnote>
  <w:footnote w:type="continuationSeparator" w:id="0">
    <w:p w14:paraId="095485E7" w14:textId="77777777" w:rsidR="00AE61B5" w:rsidRDefault="00AE61B5" w:rsidP="002814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E7DE4" w14:textId="07ED129E" w:rsidR="00CD1069" w:rsidRDefault="2B77AE86" w:rsidP="54B23790">
    <w:pPr>
      <w:pStyle w:val="Header"/>
    </w:pPr>
    <w:r>
      <w:rPr>
        <w:noProof/>
      </w:rPr>
      <w:drawing>
        <wp:inline distT="0" distB="0" distL="0" distR="0" wp14:anchorId="1BBA76FD" wp14:editId="60258DB7">
          <wp:extent cx="1270000" cy="516864"/>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70000" cy="516864"/>
                  </a:xfrm>
                  <a:prstGeom prst="rect">
                    <a:avLst/>
                  </a:prstGeom>
                </pic:spPr>
              </pic:pic>
            </a:graphicData>
          </a:graphic>
        </wp:inline>
      </w:drawing>
    </w:r>
    <w:r>
      <w:t xml:space="preserve">          </w:t>
    </w:r>
    <w:r w:rsidR="00CD1069">
      <w:tab/>
    </w:r>
    <w:r w:rsidR="00CD1069">
      <w:tab/>
    </w:r>
    <w:r>
      <w:rPr>
        <w:noProof/>
      </w:rPr>
      <w:drawing>
        <wp:anchor distT="0" distB="0" distL="114300" distR="114300" simplePos="0" relativeHeight="251658240" behindDoc="0" locked="0" layoutInCell="1" allowOverlap="1" wp14:anchorId="5045DB8E" wp14:editId="218CFBF9">
          <wp:simplePos x="0" y="0"/>
          <wp:positionH relativeFrom="column">
            <wp:align>right</wp:align>
          </wp:positionH>
          <wp:positionV relativeFrom="paragraph">
            <wp:posOffset>0</wp:posOffset>
          </wp:positionV>
          <wp:extent cx="1219200" cy="514350"/>
          <wp:effectExtent l="0" t="0" r="0" b="0"/>
          <wp:wrapSquare wrapText="bothSides"/>
          <wp:docPr id="1318445929" name="Picture 13184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219200" cy="514350"/>
                  </a:xfrm>
                  <a:prstGeom prst="rect">
                    <a:avLst/>
                  </a:prstGeom>
                </pic:spPr>
              </pic:pic>
            </a:graphicData>
          </a:graphic>
          <wp14:sizeRelH relativeFrom="page">
            <wp14:pctWidth>0</wp14:pctWidth>
          </wp14:sizeRelH>
          <wp14:sizeRelV relativeFrom="page">
            <wp14:pctHeight>0</wp14:pctHeight>
          </wp14:sizeRelV>
        </wp:anchor>
      </w:drawing>
    </w:r>
    <w:r w:rsidR="00CD1069">
      <w:br/>
    </w:r>
    <w:r w:rsidR="00CD1069">
      <w:tab/>
    </w:r>
    <w:r w:rsidR="00CD1069">
      <w:tab/>
    </w:r>
    <w:r w:rsidR="00CD1069">
      <w:tab/>
    </w:r>
  </w:p>
</w:hdr>
</file>

<file path=word/intelligence2.xml><?xml version="1.0" encoding="utf-8"?>
<int2:intelligence xmlns:int2="http://schemas.microsoft.com/office/intelligence/2020/intelligence" xmlns:oel="http://schemas.microsoft.com/office/2019/extlst">
  <int2:observations>
    <int2:textHash int2:hashCode="4UGWGAiyBCB2JN" int2:id="DuIlGsIb">
      <int2:state int2:value="Rejected" int2:type="AugLoop_Text_Critique"/>
    </int2:textHash>
    <int2:textHash int2:hashCode="dLMnr/9En2xY76" int2:id="Cjud5AWY">
      <int2:state int2:value="Rejected" int2:type="AugLoop_Text_Critique"/>
    </int2:textHash>
    <int2:textHash int2:hashCode="SswZNLWxL0CMS/" int2:id="ZkWHl3VL">
      <int2:state int2:value="Rejected" int2:type="AugLoop_Text_Critique"/>
    </int2:textHash>
    <int2:textHash int2:hashCode="vY/Xuk+G/PlWrM" int2:id="UaAuH7hq">
      <int2:state int2:value="Rejected" int2:type="AugLoop_Text_Critique"/>
    </int2:textHash>
    <int2:textHash int2:hashCode="WuRr9/QZpuR4ZL" int2:id="Me2zJ1ct">
      <int2:state int2:value="Rejected" int2:type="AugLoop_Text_Critique"/>
    </int2:textHash>
    <int2:textHash int2:hashCode="uTPSpQJwEUUe9f" int2:id="nVISUOtj">
      <int2:state int2:value="Rejected" int2:type="AugLoop_Text_Critique"/>
    </int2:textHash>
    <int2:textHash int2:hashCode="a8zS4R28ez7Jsd" int2:id="pEJbcP82">
      <int2:state int2:value="Rejected" int2:type="AugLoop_Text_Critique"/>
    </int2:textHash>
    <int2:textHash int2:hashCode="pIXn1V1z1yKlpW" int2:id="sdTFhIft">
      <int2:state int2:value="Rejected" int2:type="AugLoop_Text_Critique"/>
    </int2:textHash>
    <int2:textHash int2:hashCode="zbc2z5bpqNZsWj" int2:id="l0p3T7Ed">
      <int2:state int2:value="Rejected" int2:type="AugLoop_Text_Critique"/>
    </int2:textHash>
    <int2:textHash int2:hashCode="B3vpGRO9CWh3g4" int2:id="gpBzKGvl">
      <int2:state int2:value="Rejected" int2:type="AugLoop_Text_Critique"/>
    </int2:textHash>
    <int2:textHash int2:hashCode="j7F2IS0VfmgUGA" int2:id="0ACY0jFX">
      <int2:state int2:value="Rejected" int2:type="AugLoop_Text_Critique"/>
    </int2:textHash>
    <int2:textHash int2:hashCode="Z77YqJlL3MbzAm" int2:id="VWld8iC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C6BDD"/>
    <w:multiLevelType w:val="hybridMultilevel"/>
    <w:tmpl w:val="84DA3C4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2406D14"/>
    <w:multiLevelType w:val="hybridMultilevel"/>
    <w:tmpl w:val="A8D4782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3131A5F"/>
    <w:multiLevelType w:val="hybridMultilevel"/>
    <w:tmpl w:val="AC0A6D5A"/>
    <w:lvl w:ilvl="0" w:tplc="86D65302">
      <w:start w:val="1"/>
      <w:numFmt w:val="bullet"/>
      <w:lvlText w:val=""/>
      <w:lvlJc w:val="left"/>
      <w:pPr>
        <w:ind w:left="720" w:hanging="360"/>
      </w:pPr>
      <w:rPr>
        <w:rFonts w:ascii="Symbol" w:hAnsi="Symbol" w:hint="default"/>
      </w:rPr>
    </w:lvl>
    <w:lvl w:ilvl="1" w:tplc="E6D89556">
      <w:start w:val="1"/>
      <w:numFmt w:val="bullet"/>
      <w:lvlText w:val="o"/>
      <w:lvlJc w:val="left"/>
      <w:pPr>
        <w:ind w:left="1440" w:hanging="360"/>
      </w:pPr>
      <w:rPr>
        <w:rFonts w:ascii="Courier New" w:hAnsi="Courier New" w:hint="default"/>
      </w:rPr>
    </w:lvl>
    <w:lvl w:ilvl="2" w:tplc="A46AEE42">
      <w:start w:val="1"/>
      <w:numFmt w:val="bullet"/>
      <w:lvlText w:val=""/>
      <w:lvlJc w:val="left"/>
      <w:pPr>
        <w:ind w:left="2160" w:hanging="360"/>
      </w:pPr>
      <w:rPr>
        <w:rFonts w:ascii="Wingdings" w:hAnsi="Wingdings" w:hint="default"/>
      </w:rPr>
    </w:lvl>
    <w:lvl w:ilvl="3" w:tplc="F39E9A80">
      <w:start w:val="1"/>
      <w:numFmt w:val="bullet"/>
      <w:lvlText w:val=""/>
      <w:lvlJc w:val="left"/>
      <w:pPr>
        <w:ind w:left="2880" w:hanging="360"/>
      </w:pPr>
      <w:rPr>
        <w:rFonts w:ascii="Symbol" w:hAnsi="Symbol" w:hint="default"/>
      </w:rPr>
    </w:lvl>
    <w:lvl w:ilvl="4" w:tplc="9E80343A">
      <w:start w:val="1"/>
      <w:numFmt w:val="bullet"/>
      <w:lvlText w:val="o"/>
      <w:lvlJc w:val="left"/>
      <w:pPr>
        <w:ind w:left="3600" w:hanging="360"/>
      </w:pPr>
      <w:rPr>
        <w:rFonts w:ascii="Courier New" w:hAnsi="Courier New" w:hint="default"/>
      </w:rPr>
    </w:lvl>
    <w:lvl w:ilvl="5" w:tplc="FD2C22FA">
      <w:start w:val="1"/>
      <w:numFmt w:val="bullet"/>
      <w:lvlText w:val=""/>
      <w:lvlJc w:val="left"/>
      <w:pPr>
        <w:ind w:left="4320" w:hanging="360"/>
      </w:pPr>
      <w:rPr>
        <w:rFonts w:ascii="Wingdings" w:hAnsi="Wingdings" w:hint="default"/>
      </w:rPr>
    </w:lvl>
    <w:lvl w:ilvl="6" w:tplc="1F263A1A">
      <w:start w:val="1"/>
      <w:numFmt w:val="bullet"/>
      <w:lvlText w:val=""/>
      <w:lvlJc w:val="left"/>
      <w:pPr>
        <w:ind w:left="5040" w:hanging="360"/>
      </w:pPr>
      <w:rPr>
        <w:rFonts w:ascii="Symbol" w:hAnsi="Symbol" w:hint="default"/>
      </w:rPr>
    </w:lvl>
    <w:lvl w:ilvl="7" w:tplc="7728979A">
      <w:start w:val="1"/>
      <w:numFmt w:val="bullet"/>
      <w:lvlText w:val="o"/>
      <w:lvlJc w:val="left"/>
      <w:pPr>
        <w:ind w:left="5760" w:hanging="360"/>
      </w:pPr>
      <w:rPr>
        <w:rFonts w:ascii="Courier New" w:hAnsi="Courier New" w:hint="default"/>
      </w:rPr>
    </w:lvl>
    <w:lvl w:ilvl="8" w:tplc="7C2E66EC">
      <w:start w:val="1"/>
      <w:numFmt w:val="bullet"/>
      <w:lvlText w:val=""/>
      <w:lvlJc w:val="left"/>
      <w:pPr>
        <w:ind w:left="6480" w:hanging="360"/>
      </w:pPr>
      <w:rPr>
        <w:rFonts w:ascii="Wingdings" w:hAnsi="Wingdings" w:hint="default"/>
      </w:rPr>
    </w:lvl>
  </w:abstractNum>
  <w:abstractNum w:abstractNumId="3" w15:restartNumberingAfterBreak="0">
    <w:nsid w:val="039937AA"/>
    <w:multiLevelType w:val="multilevel"/>
    <w:tmpl w:val="478C3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486D123"/>
    <w:multiLevelType w:val="hybridMultilevel"/>
    <w:tmpl w:val="F4BA0D46"/>
    <w:lvl w:ilvl="0" w:tplc="8DA2021A">
      <w:start w:val="1"/>
      <w:numFmt w:val="bullet"/>
      <w:lvlText w:val=""/>
      <w:lvlJc w:val="left"/>
      <w:pPr>
        <w:ind w:left="720" w:hanging="360"/>
      </w:pPr>
      <w:rPr>
        <w:rFonts w:ascii="Symbol" w:hAnsi="Symbol" w:hint="default"/>
      </w:rPr>
    </w:lvl>
    <w:lvl w:ilvl="1" w:tplc="F0FA6A6A">
      <w:start w:val="1"/>
      <w:numFmt w:val="bullet"/>
      <w:lvlText w:val="o"/>
      <w:lvlJc w:val="left"/>
      <w:pPr>
        <w:ind w:left="1440" w:hanging="360"/>
      </w:pPr>
      <w:rPr>
        <w:rFonts w:ascii="Courier New" w:hAnsi="Courier New" w:hint="default"/>
      </w:rPr>
    </w:lvl>
    <w:lvl w:ilvl="2" w:tplc="D118465E">
      <w:start w:val="1"/>
      <w:numFmt w:val="bullet"/>
      <w:lvlText w:val=""/>
      <w:lvlJc w:val="left"/>
      <w:pPr>
        <w:ind w:left="2160" w:hanging="360"/>
      </w:pPr>
      <w:rPr>
        <w:rFonts w:ascii="Wingdings" w:hAnsi="Wingdings" w:hint="default"/>
      </w:rPr>
    </w:lvl>
    <w:lvl w:ilvl="3" w:tplc="12D82D72">
      <w:start w:val="1"/>
      <w:numFmt w:val="bullet"/>
      <w:lvlText w:val=""/>
      <w:lvlJc w:val="left"/>
      <w:pPr>
        <w:ind w:left="2880" w:hanging="360"/>
      </w:pPr>
      <w:rPr>
        <w:rFonts w:ascii="Symbol" w:hAnsi="Symbol" w:hint="default"/>
      </w:rPr>
    </w:lvl>
    <w:lvl w:ilvl="4" w:tplc="F08E3292">
      <w:start w:val="1"/>
      <w:numFmt w:val="bullet"/>
      <w:lvlText w:val="o"/>
      <w:lvlJc w:val="left"/>
      <w:pPr>
        <w:ind w:left="3600" w:hanging="360"/>
      </w:pPr>
      <w:rPr>
        <w:rFonts w:ascii="Courier New" w:hAnsi="Courier New" w:hint="default"/>
      </w:rPr>
    </w:lvl>
    <w:lvl w:ilvl="5" w:tplc="7B887DBC">
      <w:start w:val="1"/>
      <w:numFmt w:val="bullet"/>
      <w:lvlText w:val=""/>
      <w:lvlJc w:val="left"/>
      <w:pPr>
        <w:ind w:left="4320" w:hanging="360"/>
      </w:pPr>
      <w:rPr>
        <w:rFonts w:ascii="Wingdings" w:hAnsi="Wingdings" w:hint="default"/>
      </w:rPr>
    </w:lvl>
    <w:lvl w:ilvl="6" w:tplc="2DB4D28E">
      <w:start w:val="1"/>
      <w:numFmt w:val="bullet"/>
      <w:lvlText w:val=""/>
      <w:lvlJc w:val="left"/>
      <w:pPr>
        <w:ind w:left="5040" w:hanging="360"/>
      </w:pPr>
      <w:rPr>
        <w:rFonts w:ascii="Symbol" w:hAnsi="Symbol" w:hint="default"/>
      </w:rPr>
    </w:lvl>
    <w:lvl w:ilvl="7" w:tplc="3A94C01A">
      <w:start w:val="1"/>
      <w:numFmt w:val="bullet"/>
      <w:lvlText w:val="o"/>
      <w:lvlJc w:val="left"/>
      <w:pPr>
        <w:ind w:left="5760" w:hanging="360"/>
      </w:pPr>
      <w:rPr>
        <w:rFonts w:ascii="Courier New" w:hAnsi="Courier New" w:hint="default"/>
      </w:rPr>
    </w:lvl>
    <w:lvl w:ilvl="8" w:tplc="24DEC2FC">
      <w:start w:val="1"/>
      <w:numFmt w:val="bullet"/>
      <w:lvlText w:val=""/>
      <w:lvlJc w:val="left"/>
      <w:pPr>
        <w:ind w:left="6480" w:hanging="360"/>
      </w:pPr>
      <w:rPr>
        <w:rFonts w:ascii="Wingdings" w:hAnsi="Wingdings" w:hint="default"/>
      </w:rPr>
    </w:lvl>
  </w:abstractNum>
  <w:abstractNum w:abstractNumId="5" w15:restartNumberingAfterBreak="0">
    <w:nsid w:val="05B7F7B9"/>
    <w:multiLevelType w:val="hybridMultilevel"/>
    <w:tmpl w:val="FF086A54"/>
    <w:lvl w:ilvl="0" w:tplc="9648EC48">
      <w:start w:val="1"/>
      <w:numFmt w:val="bullet"/>
      <w:lvlText w:val=""/>
      <w:lvlJc w:val="left"/>
      <w:pPr>
        <w:ind w:left="720" w:hanging="360"/>
      </w:pPr>
      <w:rPr>
        <w:rFonts w:ascii="Symbol" w:hAnsi="Symbol" w:hint="default"/>
      </w:rPr>
    </w:lvl>
    <w:lvl w:ilvl="1" w:tplc="0F5226D8">
      <w:start w:val="1"/>
      <w:numFmt w:val="bullet"/>
      <w:lvlText w:val="o"/>
      <w:lvlJc w:val="left"/>
      <w:pPr>
        <w:ind w:left="1440" w:hanging="360"/>
      </w:pPr>
      <w:rPr>
        <w:rFonts w:ascii="Courier New" w:hAnsi="Courier New" w:hint="default"/>
      </w:rPr>
    </w:lvl>
    <w:lvl w:ilvl="2" w:tplc="A88C7F86">
      <w:start w:val="1"/>
      <w:numFmt w:val="bullet"/>
      <w:lvlText w:val=""/>
      <w:lvlJc w:val="left"/>
      <w:pPr>
        <w:ind w:left="2160" w:hanging="360"/>
      </w:pPr>
      <w:rPr>
        <w:rFonts w:ascii="Wingdings" w:hAnsi="Wingdings" w:hint="default"/>
      </w:rPr>
    </w:lvl>
    <w:lvl w:ilvl="3" w:tplc="A072A79C">
      <w:start w:val="1"/>
      <w:numFmt w:val="bullet"/>
      <w:lvlText w:val=""/>
      <w:lvlJc w:val="left"/>
      <w:pPr>
        <w:ind w:left="2880" w:hanging="360"/>
      </w:pPr>
      <w:rPr>
        <w:rFonts w:ascii="Symbol" w:hAnsi="Symbol" w:hint="default"/>
      </w:rPr>
    </w:lvl>
    <w:lvl w:ilvl="4" w:tplc="A5FC4ABC">
      <w:start w:val="1"/>
      <w:numFmt w:val="bullet"/>
      <w:lvlText w:val="o"/>
      <w:lvlJc w:val="left"/>
      <w:pPr>
        <w:ind w:left="3600" w:hanging="360"/>
      </w:pPr>
      <w:rPr>
        <w:rFonts w:ascii="Courier New" w:hAnsi="Courier New" w:hint="default"/>
      </w:rPr>
    </w:lvl>
    <w:lvl w:ilvl="5" w:tplc="8FEA7EF8">
      <w:start w:val="1"/>
      <w:numFmt w:val="bullet"/>
      <w:lvlText w:val=""/>
      <w:lvlJc w:val="left"/>
      <w:pPr>
        <w:ind w:left="4320" w:hanging="360"/>
      </w:pPr>
      <w:rPr>
        <w:rFonts w:ascii="Wingdings" w:hAnsi="Wingdings" w:hint="default"/>
      </w:rPr>
    </w:lvl>
    <w:lvl w:ilvl="6" w:tplc="83A27A9C">
      <w:start w:val="1"/>
      <w:numFmt w:val="bullet"/>
      <w:lvlText w:val=""/>
      <w:lvlJc w:val="left"/>
      <w:pPr>
        <w:ind w:left="5040" w:hanging="360"/>
      </w:pPr>
      <w:rPr>
        <w:rFonts w:ascii="Symbol" w:hAnsi="Symbol" w:hint="default"/>
      </w:rPr>
    </w:lvl>
    <w:lvl w:ilvl="7" w:tplc="2432D76C">
      <w:start w:val="1"/>
      <w:numFmt w:val="bullet"/>
      <w:lvlText w:val="o"/>
      <w:lvlJc w:val="left"/>
      <w:pPr>
        <w:ind w:left="5760" w:hanging="360"/>
      </w:pPr>
      <w:rPr>
        <w:rFonts w:ascii="Courier New" w:hAnsi="Courier New" w:hint="default"/>
      </w:rPr>
    </w:lvl>
    <w:lvl w:ilvl="8" w:tplc="F1981ADC">
      <w:start w:val="1"/>
      <w:numFmt w:val="bullet"/>
      <w:lvlText w:val=""/>
      <w:lvlJc w:val="left"/>
      <w:pPr>
        <w:ind w:left="6480" w:hanging="360"/>
      </w:pPr>
      <w:rPr>
        <w:rFonts w:ascii="Wingdings" w:hAnsi="Wingdings" w:hint="default"/>
      </w:rPr>
    </w:lvl>
  </w:abstractNum>
  <w:abstractNum w:abstractNumId="6" w15:restartNumberingAfterBreak="0">
    <w:nsid w:val="07A16CEF"/>
    <w:multiLevelType w:val="hybridMultilevel"/>
    <w:tmpl w:val="3BD0242C"/>
    <w:lvl w:ilvl="0" w:tplc="F0B29FB8">
      <w:start w:val="1"/>
      <w:numFmt w:val="decimal"/>
      <w:lvlText w:val="%1.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08CC385A"/>
    <w:multiLevelType w:val="hybridMultilevel"/>
    <w:tmpl w:val="148EFF3C"/>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09835574"/>
    <w:multiLevelType w:val="hybridMultilevel"/>
    <w:tmpl w:val="B6BCC682"/>
    <w:lvl w:ilvl="0" w:tplc="23943254">
      <w:start w:val="1"/>
      <w:numFmt w:val="bullet"/>
      <w:lvlText w:val=""/>
      <w:lvlJc w:val="left"/>
      <w:pPr>
        <w:ind w:left="720" w:hanging="360"/>
      </w:pPr>
      <w:rPr>
        <w:rFonts w:ascii="Symbol" w:hAnsi="Symbol" w:hint="default"/>
      </w:rPr>
    </w:lvl>
    <w:lvl w:ilvl="1" w:tplc="34DC3C1E">
      <w:start w:val="1"/>
      <w:numFmt w:val="bullet"/>
      <w:lvlText w:val="o"/>
      <w:lvlJc w:val="left"/>
      <w:pPr>
        <w:ind w:left="1440" w:hanging="360"/>
      </w:pPr>
      <w:rPr>
        <w:rFonts w:ascii="Courier New" w:hAnsi="Courier New" w:hint="default"/>
      </w:rPr>
    </w:lvl>
    <w:lvl w:ilvl="2" w:tplc="BD501CDC">
      <w:start w:val="1"/>
      <w:numFmt w:val="bullet"/>
      <w:lvlText w:val=""/>
      <w:lvlJc w:val="left"/>
      <w:pPr>
        <w:ind w:left="2160" w:hanging="360"/>
      </w:pPr>
      <w:rPr>
        <w:rFonts w:ascii="Wingdings" w:hAnsi="Wingdings" w:hint="default"/>
      </w:rPr>
    </w:lvl>
    <w:lvl w:ilvl="3" w:tplc="74C40966">
      <w:start w:val="1"/>
      <w:numFmt w:val="bullet"/>
      <w:lvlText w:val=""/>
      <w:lvlJc w:val="left"/>
      <w:pPr>
        <w:ind w:left="2880" w:hanging="360"/>
      </w:pPr>
      <w:rPr>
        <w:rFonts w:ascii="Symbol" w:hAnsi="Symbol" w:hint="default"/>
      </w:rPr>
    </w:lvl>
    <w:lvl w:ilvl="4" w:tplc="DF50C3EC">
      <w:start w:val="1"/>
      <w:numFmt w:val="bullet"/>
      <w:lvlText w:val="o"/>
      <w:lvlJc w:val="left"/>
      <w:pPr>
        <w:ind w:left="3600" w:hanging="360"/>
      </w:pPr>
      <w:rPr>
        <w:rFonts w:ascii="Courier New" w:hAnsi="Courier New" w:hint="default"/>
      </w:rPr>
    </w:lvl>
    <w:lvl w:ilvl="5" w:tplc="C9E6EF3A">
      <w:start w:val="1"/>
      <w:numFmt w:val="bullet"/>
      <w:lvlText w:val=""/>
      <w:lvlJc w:val="left"/>
      <w:pPr>
        <w:ind w:left="4320" w:hanging="360"/>
      </w:pPr>
      <w:rPr>
        <w:rFonts w:ascii="Wingdings" w:hAnsi="Wingdings" w:hint="default"/>
      </w:rPr>
    </w:lvl>
    <w:lvl w:ilvl="6" w:tplc="20EAFCF6">
      <w:start w:val="1"/>
      <w:numFmt w:val="bullet"/>
      <w:lvlText w:val=""/>
      <w:lvlJc w:val="left"/>
      <w:pPr>
        <w:ind w:left="5040" w:hanging="360"/>
      </w:pPr>
      <w:rPr>
        <w:rFonts w:ascii="Symbol" w:hAnsi="Symbol" w:hint="default"/>
      </w:rPr>
    </w:lvl>
    <w:lvl w:ilvl="7" w:tplc="03BE12B4">
      <w:start w:val="1"/>
      <w:numFmt w:val="bullet"/>
      <w:lvlText w:val="o"/>
      <w:lvlJc w:val="left"/>
      <w:pPr>
        <w:ind w:left="5760" w:hanging="360"/>
      </w:pPr>
      <w:rPr>
        <w:rFonts w:ascii="Courier New" w:hAnsi="Courier New" w:hint="default"/>
      </w:rPr>
    </w:lvl>
    <w:lvl w:ilvl="8" w:tplc="E8B04538">
      <w:start w:val="1"/>
      <w:numFmt w:val="bullet"/>
      <w:lvlText w:val=""/>
      <w:lvlJc w:val="left"/>
      <w:pPr>
        <w:ind w:left="6480" w:hanging="360"/>
      </w:pPr>
      <w:rPr>
        <w:rFonts w:ascii="Wingdings" w:hAnsi="Wingdings" w:hint="default"/>
      </w:rPr>
    </w:lvl>
  </w:abstractNum>
  <w:abstractNum w:abstractNumId="9" w15:restartNumberingAfterBreak="0">
    <w:nsid w:val="09AA709E"/>
    <w:multiLevelType w:val="hybridMultilevel"/>
    <w:tmpl w:val="6C86BFF2"/>
    <w:lvl w:ilvl="0" w:tplc="08090001">
      <w:start w:val="1"/>
      <w:numFmt w:val="bullet"/>
      <w:lvlText w:val=""/>
      <w:lvlJc w:val="left"/>
      <w:pPr>
        <w:ind w:left="703" w:hanging="360"/>
      </w:pPr>
      <w:rPr>
        <w:rFonts w:ascii="Symbol" w:hAnsi="Symbol" w:hint="default"/>
      </w:rPr>
    </w:lvl>
    <w:lvl w:ilvl="1" w:tplc="08090003">
      <w:start w:val="1"/>
      <w:numFmt w:val="bullet"/>
      <w:lvlText w:val="o"/>
      <w:lvlJc w:val="left"/>
      <w:pPr>
        <w:ind w:left="1423" w:hanging="360"/>
      </w:pPr>
      <w:rPr>
        <w:rFonts w:ascii="Courier New" w:hAnsi="Courier New" w:cs="Courier New" w:hint="default"/>
      </w:rPr>
    </w:lvl>
    <w:lvl w:ilvl="2" w:tplc="08090005">
      <w:start w:val="1"/>
      <w:numFmt w:val="bullet"/>
      <w:lvlText w:val=""/>
      <w:lvlJc w:val="left"/>
      <w:pPr>
        <w:ind w:left="2143" w:hanging="360"/>
      </w:pPr>
      <w:rPr>
        <w:rFonts w:ascii="Wingdings" w:hAnsi="Wingdings" w:hint="default"/>
      </w:rPr>
    </w:lvl>
    <w:lvl w:ilvl="3" w:tplc="08090001" w:tentative="1">
      <w:start w:val="1"/>
      <w:numFmt w:val="bullet"/>
      <w:lvlText w:val=""/>
      <w:lvlJc w:val="left"/>
      <w:pPr>
        <w:ind w:left="2863" w:hanging="360"/>
      </w:pPr>
      <w:rPr>
        <w:rFonts w:ascii="Symbol" w:hAnsi="Symbol" w:hint="default"/>
      </w:rPr>
    </w:lvl>
    <w:lvl w:ilvl="4" w:tplc="08090003" w:tentative="1">
      <w:start w:val="1"/>
      <w:numFmt w:val="bullet"/>
      <w:lvlText w:val="o"/>
      <w:lvlJc w:val="left"/>
      <w:pPr>
        <w:ind w:left="3583" w:hanging="360"/>
      </w:pPr>
      <w:rPr>
        <w:rFonts w:ascii="Courier New" w:hAnsi="Courier New" w:cs="Courier New" w:hint="default"/>
      </w:rPr>
    </w:lvl>
    <w:lvl w:ilvl="5" w:tplc="08090005" w:tentative="1">
      <w:start w:val="1"/>
      <w:numFmt w:val="bullet"/>
      <w:lvlText w:val=""/>
      <w:lvlJc w:val="left"/>
      <w:pPr>
        <w:ind w:left="4303" w:hanging="360"/>
      </w:pPr>
      <w:rPr>
        <w:rFonts w:ascii="Wingdings" w:hAnsi="Wingdings" w:hint="default"/>
      </w:rPr>
    </w:lvl>
    <w:lvl w:ilvl="6" w:tplc="08090001" w:tentative="1">
      <w:start w:val="1"/>
      <w:numFmt w:val="bullet"/>
      <w:lvlText w:val=""/>
      <w:lvlJc w:val="left"/>
      <w:pPr>
        <w:ind w:left="5023" w:hanging="360"/>
      </w:pPr>
      <w:rPr>
        <w:rFonts w:ascii="Symbol" w:hAnsi="Symbol" w:hint="default"/>
      </w:rPr>
    </w:lvl>
    <w:lvl w:ilvl="7" w:tplc="08090003" w:tentative="1">
      <w:start w:val="1"/>
      <w:numFmt w:val="bullet"/>
      <w:lvlText w:val="o"/>
      <w:lvlJc w:val="left"/>
      <w:pPr>
        <w:ind w:left="5743" w:hanging="360"/>
      </w:pPr>
      <w:rPr>
        <w:rFonts w:ascii="Courier New" w:hAnsi="Courier New" w:cs="Courier New" w:hint="default"/>
      </w:rPr>
    </w:lvl>
    <w:lvl w:ilvl="8" w:tplc="08090005" w:tentative="1">
      <w:start w:val="1"/>
      <w:numFmt w:val="bullet"/>
      <w:lvlText w:val=""/>
      <w:lvlJc w:val="left"/>
      <w:pPr>
        <w:ind w:left="6463" w:hanging="360"/>
      </w:pPr>
      <w:rPr>
        <w:rFonts w:ascii="Wingdings" w:hAnsi="Wingdings" w:hint="default"/>
      </w:rPr>
    </w:lvl>
  </w:abstractNum>
  <w:abstractNum w:abstractNumId="10" w15:restartNumberingAfterBreak="0">
    <w:nsid w:val="09C6285E"/>
    <w:multiLevelType w:val="hybridMultilevel"/>
    <w:tmpl w:val="7ECCDDB0"/>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B462A0D"/>
    <w:multiLevelType w:val="multilevel"/>
    <w:tmpl w:val="257089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0C2C7A96"/>
    <w:multiLevelType w:val="hybridMultilevel"/>
    <w:tmpl w:val="70BC7856"/>
    <w:lvl w:ilvl="0" w:tplc="DC86B1DE">
      <w:start w:val="1"/>
      <w:numFmt w:val="bullet"/>
      <w:lvlText w:val="·"/>
      <w:lvlJc w:val="left"/>
      <w:pPr>
        <w:ind w:left="720" w:hanging="360"/>
      </w:pPr>
      <w:rPr>
        <w:rFonts w:ascii="Symbol" w:hAnsi="Symbol" w:hint="default"/>
      </w:rPr>
    </w:lvl>
    <w:lvl w:ilvl="1" w:tplc="45C650C6">
      <w:start w:val="1"/>
      <w:numFmt w:val="bullet"/>
      <w:lvlText w:val="o"/>
      <w:lvlJc w:val="left"/>
      <w:pPr>
        <w:ind w:left="1440" w:hanging="360"/>
      </w:pPr>
      <w:rPr>
        <w:rFonts w:ascii="Courier New" w:hAnsi="Courier New" w:hint="default"/>
      </w:rPr>
    </w:lvl>
    <w:lvl w:ilvl="2" w:tplc="165E59CC">
      <w:start w:val="1"/>
      <w:numFmt w:val="bullet"/>
      <w:lvlText w:val=""/>
      <w:lvlJc w:val="left"/>
      <w:pPr>
        <w:ind w:left="2160" w:hanging="360"/>
      </w:pPr>
      <w:rPr>
        <w:rFonts w:ascii="Wingdings" w:hAnsi="Wingdings" w:hint="default"/>
      </w:rPr>
    </w:lvl>
    <w:lvl w:ilvl="3" w:tplc="3C945A2C">
      <w:start w:val="1"/>
      <w:numFmt w:val="bullet"/>
      <w:lvlText w:val=""/>
      <w:lvlJc w:val="left"/>
      <w:pPr>
        <w:ind w:left="2880" w:hanging="360"/>
      </w:pPr>
      <w:rPr>
        <w:rFonts w:ascii="Symbol" w:hAnsi="Symbol" w:hint="default"/>
      </w:rPr>
    </w:lvl>
    <w:lvl w:ilvl="4" w:tplc="E30A8C68">
      <w:start w:val="1"/>
      <w:numFmt w:val="bullet"/>
      <w:lvlText w:val="o"/>
      <w:lvlJc w:val="left"/>
      <w:pPr>
        <w:ind w:left="3600" w:hanging="360"/>
      </w:pPr>
      <w:rPr>
        <w:rFonts w:ascii="Courier New" w:hAnsi="Courier New" w:hint="default"/>
      </w:rPr>
    </w:lvl>
    <w:lvl w:ilvl="5" w:tplc="0814599A">
      <w:start w:val="1"/>
      <w:numFmt w:val="bullet"/>
      <w:lvlText w:val=""/>
      <w:lvlJc w:val="left"/>
      <w:pPr>
        <w:ind w:left="4320" w:hanging="360"/>
      </w:pPr>
      <w:rPr>
        <w:rFonts w:ascii="Wingdings" w:hAnsi="Wingdings" w:hint="default"/>
      </w:rPr>
    </w:lvl>
    <w:lvl w:ilvl="6" w:tplc="F1B405B8">
      <w:start w:val="1"/>
      <w:numFmt w:val="bullet"/>
      <w:lvlText w:val=""/>
      <w:lvlJc w:val="left"/>
      <w:pPr>
        <w:ind w:left="5040" w:hanging="360"/>
      </w:pPr>
      <w:rPr>
        <w:rFonts w:ascii="Symbol" w:hAnsi="Symbol" w:hint="default"/>
      </w:rPr>
    </w:lvl>
    <w:lvl w:ilvl="7" w:tplc="CE808B42">
      <w:start w:val="1"/>
      <w:numFmt w:val="bullet"/>
      <w:lvlText w:val="o"/>
      <w:lvlJc w:val="left"/>
      <w:pPr>
        <w:ind w:left="5760" w:hanging="360"/>
      </w:pPr>
      <w:rPr>
        <w:rFonts w:ascii="Courier New" w:hAnsi="Courier New" w:hint="default"/>
      </w:rPr>
    </w:lvl>
    <w:lvl w:ilvl="8" w:tplc="0E4AB0DE">
      <w:start w:val="1"/>
      <w:numFmt w:val="bullet"/>
      <w:lvlText w:val=""/>
      <w:lvlJc w:val="left"/>
      <w:pPr>
        <w:ind w:left="6480" w:hanging="360"/>
      </w:pPr>
      <w:rPr>
        <w:rFonts w:ascii="Wingdings" w:hAnsi="Wingdings" w:hint="default"/>
      </w:rPr>
    </w:lvl>
  </w:abstractNum>
  <w:abstractNum w:abstractNumId="13" w15:restartNumberingAfterBreak="0">
    <w:nsid w:val="1091CE66"/>
    <w:multiLevelType w:val="hybridMultilevel"/>
    <w:tmpl w:val="78920E02"/>
    <w:lvl w:ilvl="0" w:tplc="CFBE2E2E">
      <w:start w:val="1"/>
      <w:numFmt w:val="bullet"/>
      <w:lvlText w:val=""/>
      <w:lvlJc w:val="left"/>
      <w:pPr>
        <w:ind w:left="720" w:hanging="360"/>
      </w:pPr>
      <w:rPr>
        <w:rFonts w:ascii="Symbol" w:hAnsi="Symbol" w:hint="default"/>
      </w:rPr>
    </w:lvl>
    <w:lvl w:ilvl="1" w:tplc="EE06069A">
      <w:start w:val="1"/>
      <w:numFmt w:val="bullet"/>
      <w:lvlText w:val="o"/>
      <w:lvlJc w:val="left"/>
      <w:pPr>
        <w:ind w:left="1440" w:hanging="360"/>
      </w:pPr>
      <w:rPr>
        <w:rFonts w:ascii="Courier New" w:hAnsi="Courier New" w:hint="default"/>
      </w:rPr>
    </w:lvl>
    <w:lvl w:ilvl="2" w:tplc="B18E0BE4">
      <w:start w:val="1"/>
      <w:numFmt w:val="bullet"/>
      <w:lvlText w:val=""/>
      <w:lvlJc w:val="left"/>
      <w:pPr>
        <w:ind w:left="2160" w:hanging="360"/>
      </w:pPr>
      <w:rPr>
        <w:rFonts w:ascii="Wingdings" w:hAnsi="Wingdings" w:hint="default"/>
      </w:rPr>
    </w:lvl>
    <w:lvl w:ilvl="3" w:tplc="672ED31C">
      <w:start w:val="1"/>
      <w:numFmt w:val="bullet"/>
      <w:lvlText w:val=""/>
      <w:lvlJc w:val="left"/>
      <w:pPr>
        <w:ind w:left="2880" w:hanging="360"/>
      </w:pPr>
      <w:rPr>
        <w:rFonts w:ascii="Symbol" w:hAnsi="Symbol" w:hint="default"/>
      </w:rPr>
    </w:lvl>
    <w:lvl w:ilvl="4" w:tplc="84486606">
      <w:start w:val="1"/>
      <w:numFmt w:val="bullet"/>
      <w:lvlText w:val="o"/>
      <w:lvlJc w:val="left"/>
      <w:pPr>
        <w:ind w:left="3600" w:hanging="360"/>
      </w:pPr>
      <w:rPr>
        <w:rFonts w:ascii="Courier New" w:hAnsi="Courier New" w:hint="default"/>
      </w:rPr>
    </w:lvl>
    <w:lvl w:ilvl="5" w:tplc="72E8C6FA">
      <w:start w:val="1"/>
      <w:numFmt w:val="bullet"/>
      <w:lvlText w:val=""/>
      <w:lvlJc w:val="left"/>
      <w:pPr>
        <w:ind w:left="4320" w:hanging="360"/>
      </w:pPr>
      <w:rPr>
        <w:rFonts w:ascii="Wingdings" w:hAnsi="Wingdings" w:hint="default"/>
      </w:rPr>
    </w:lvl>
    <w:lvl w:ilvl="6" w:tplc="07AA42F8">
      <w:start w:val="1"/>
      <w:numFmt w:val="bullet"/>
      <w:lvlText w:val=""/>
      <w:lvlJc w:val="left"/>
      <w:pPr>
        <w:ind w:left="5040" w:hanging="360"/>
      </w:pPr>
      <w:rPr>
        <w:rFonts w:ascii="Symbol" w:hAnsi="Symbol" w:hint="default"/>
      </w:rPr>
    </w:lvl>
    <w:lvl w:ilvl="7" w:tplc="A1468B1C">
      <w:start w:val="1"/>
      <w:numFmt w:val="bullet"/>
      <w:lvlText w:val="o"/>
      <w:lvlJc w:val="left"/>
      <w:pPr>
        <w:ind w:left="5760" w:hanging="360"/>
      </w:pPr>
      <w:rPr>
        <w:rFonts w:ascii="Courier New" w:hAnsi="Courier New" w:hint="default"/>
      </w:rPr>
    </w:lvl>
    <w:lvl w:ilvl="8" w:tplc="28162DC6">
      <w:start w:val="1"/>
      <w:numFmt w:val="bullet"/>
      <w:lvlText w:val=""/>
      <w:lvlJc w:val="left"/>
      <w:pPr>
        <w:ind w:left="6480" w:hanging="360"/>
      </w:pPr>
      <w:rPr>
        <w:rFonts w:ascii="Wingdings" w:hAnsi="Wingdings" w:hint="default"/>
      </w:rPr>
    </w:lvl>
  </w:abstractNum>
  <w:abstractNum w:abstractNumId="14" w15:restartNumberingAfterBreak="0">
    <w:nsid w:val="10ED1305"/>
    <w:multiLevelType w:val="multilevel"/>
    <w:tmpl w:val="3FB68820"/>
    <w:lvl w:ilvl="0">
      <w:start w:val="1"/>
      <w:numFmt w:val="decimal"/>
      <w:lvlText w:val="%1."/>
      <w:lvlJc w:val="left"/>
      <w:pPr>
        <w:ind w:left="34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565"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675"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785" w:hanging="1800"/>
      </w:pPr>
      <w:rPr>
        <w:rFonts w:hint="default"/>
      </w:rPr>
    </w:lvl>
  </w:abstractNum>
  <w:abstractNum w:abstractNumId="15" w15:restartNumberingAfterBreak="0">
    <w:nsid w:val="10ED7E77"/>
    <w:multiLevelType w:val="multilevel"/>
    <w:tmpl w:val="114E2BEA"/>
    <w:lvl w:ilvl="0">
      <w:start w:val="1"/>
      <w:numFmt w:val="decimal"/>
      <w:lvlText w:val="%1."/>
      <w:lvlJc w:val="left"/>
      <w:pPr>
        <w:ind w:left="720" w:hanging="360"/>
      </w:pPr>
    </w:lvl>
    <w:lvl w:ilvl="1">
      <w:start w:val="1"/>
      <w:numFmt w:val="decimal"/>
      <w:isLgl/>
      <w:lvlText w:val="%1.%2."/>
      <w:lvlJc w:val="left"/>
      <w:pPr>
        <w:ind w:left="1440" w:hanging="720"/>
      </w:pPr>
      <w:rPr>
        <w:rFonts w:ascii="Times New Roman" w:hAnsi="Times New Roman" w:cs="Times New Roman" w:hint="default"/>
        <w:b/>
        <w:bCs/>
        <w:color w:val="auto"/>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133B6B1B"/>
    <w:multiLevelType w:val="hybridMultilevel"/>
    <w:tmpl w:val="64FEC1DC"/>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7" w15:restartNumberingAfterBreak="0">
    <w:nsid w:val="17B7CB84"/>
    <w:multiLevelType w:val="hybridMultilevel"/>
    <w:tmpl w:val="A2F66540"/>
    <w:lvl w:ilvl="0" w:tplc="9CCCD1A0">
      <w:start w:val="1"/>
      <w:numFmt w:val="bullet"/>
      <w:lvlText w:val=""/>
      <w:lvlJc w:val="left"/>
      <w:pPr>
        <w:ind w:left="720" w:hanging="360"/>
      </w:pPr>
      <w:rPr>
        <w:rFonts w:ascii="Symbol" w:hAnsi="Symbol" w:hint="default"/>
      </w:rPr>
    </w:lvl>
    <w:lvl w:ilvl="1" w:tplc="77F442A2">
      <w:start w:val="1"/>
      <w:numFmt w:val="bullet"/>
      <w:lvlText w:val="o"/>
      <w:lvlJc w:val="left"/>
      <w:pPr>
        <w:ind w:left="1440" w:hanging="360"/>
      </w:pPr>
      <w:rPr>
        <w:rFonts w:ascii="Courier New" w:hAnsi="Courier New" w:hint="default"/>
      </w:rPr>
    </w:lvl>
    <w:lvl w:ilvl="2" w:tplc="B3E6F7C2">
      <w:start w:val="1"/>
      <w:numFmt w:val="bullet"/>
      <w:lvlText w:val=""/>
      <w:lvlJc w:val="left"/>
      <w:pPr>
        <w:ind w:left="2160" w:hanging="360"/>
      </w:pPr>
      <w:rPr>
        <w:rFonts w:ascii="Wingdings" w:hAnsi="Wingdings" w:hint="default"/>
      </w:rPr>
    </w:lvl>
    <w:lvl w:ilvl="3" w:tplc="4F70F1A6">
      <w:start w:val="1"/>
      <w:numFmt w:val="bullet"/>
      <w:lvlText w:val=""/>
      <w:lvlJc w:val="left"/>
      <w:pPr>
        <w:ind w:left="2880" w:hanging="360"/>
      </w:pPr>
      <w:rPr>
        <w:rFonts w:ascii="Symbol" w:hAnsi="Symbol" w:hint="default"/>
      </w:rPr>
    </w:lvl>
    <w:lvl w:ilvl="4" w:tplc="34309DA2">
      <w:start w:val="1"/>
      <w:numFmt w:val="bullet"/>
      <w:lvlText w:val="o"/>
      <w:lvlJc w:val="left"/>
      <w:pPr>
        <w:ind w:left="3600" w:hanging="360"/>
      </w:pPr>
      <w:rPr>
        <w:rFonts w:ascii="Courier New" w:hAnsi="Courier New" w:hint="default"/>
      </w:rPr>
    </w:lvl>
    <w:lvl w:ilvl="5" w:tplc="E592A46E">
      <w:start w:val="1"/>
      <w:numFmt w:val="bullet"/>
      <w:lvlText w:val=""/>
      <w:lvlJc w:val="left"/>
      <w:pPr>
        <w:ind w:left="4320" w:hanging="360"/>
      </w:pPr>
      <w:rPr>
        <w:rFonts w:ascii="Wingdings" w:hAnsi="Wingdings" w:hint="default"/>
      </w:rPr>
    </w:lvl>
    <w:lvl w:ilvl="6" w:tplc="A280B96A">
      <w:start w:val="1"/>
      <w:numFmt w:val="bullet"/>
      <w:lvlText w:val=""/>
      <w:lvlJc w:val="left"/>
      <w:pPr>
        <w:ind w:left="5040" w:hanging="360"/>
      </w:pPr>
      <w:rPr>
        <w:rFonts w:ascii="Symbol" w:hAnsi="Symbol" w:hint="default"/>
      </w:rPr>
    </w:lvl>
    <w:lvl w:ilvl="7" w:tplc="CA26C008">
      <w:start w:val="1"/>
      <w:numFmt w:val="bullet"/>
      <w:lvlText w:val="o"/>
      <w:lvlJc w:val="left"/>
      <w:pPr>
        <w:ind w:left="5760" w:hanging="360"/>
      </w:pPr>
      <w:rPr>
        <w:rFonts w:ascii="Courier New" w:hAnsi="Courier New" w:hint="default"/>
      </w:rPr>
    </w:lvl>
    <w:lvl w:ilvl="8" w:tplc="91A87682">
      <w:start w:val="1"/>
      <w:numFmt w:val="bullet"/>
      <w:lvlText w:val=""/>
      <w:lvlJc w:val="left"/>
      <w:pPr>
        <w:ind w:left="6480" w:hanging="360"/>
      </w:pPr>
      <w:rPr>
        <w:rFonts w:ascii="Wingdings" w:hAnsi="Wingdings" w:hint="default"/>
      </w:rPr>
    </w:lvl>
  </w:abstractNum>
  <w:abstractNum w:abstractNumId="18" w15:restartNumberingAfterBreak="0">
    <w:nsid w:val="17BF2516"/>
    <w:multiLevelType w:val="multilevel"/>
    <w:tmpl w:val="114E2BEA"/>
    <w:lvl w:ilvl="0">
      <w:start w:val="1"/>
      <w:numFmt w:val="decimal"/>
      <w:lvlText w:val="%1."/>
      <w:lvlJc w:val="left"/>
      <w:pPr>
        <w:ind w:left="360" w:hanging="360"/>
      </w:pPr>
    </w:lvl>
    <w:lvl w:ilvl="1">
      <w:start w:val="1"/>
      <w:numFmt w:val="decimal"/>
      <w:isLgl/>
      <w:lvlText w:val="%1.%2."/>
      <w:lvlJc w:val="left"/>
      <w:pPr>
        <w:ind w:left="1440" w:hanging="720"/>
      </w:pPr>
      <w:rPr>
        <w:rFonts w:ascii="Times New Roman" w:hAnsi="Times New Roman" w:cs="Times New Roman" w:hint="default"/>
        <w:b/>
        <w:bCs/>
        <w:color w:val="auto"/>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1D7B014C"/>
    <w:multiLevelType w:val="hybridMultilevel"/>
    <w:tmpl w:val="DF181E38"/>
    <w:lvl w:ilvl="0" w:tplc="B524AC54">
      <w:start w:val="1"/>
      <w:numFmt w:val="bullet"/>
      <w:lvlText w:val=""/>
      <w:lvlJc w:val="left"/>
      <w:pPr>
        <w:ind w:left="720" w:hanging="360"/>
      </w:pPr>
      <w:rPr>
        <w:rFonts w:ascii="Symbol" w:hAnsi="Symbol" w:hint="default"/>
      </w:rPr>
    </w:lvl>
    <w:lvl w:ilvl="1" w:tplc="93242E52">
      <w:start w:val="1"/>
      <w:numFmt w:val="bullet"/>
      <w:lvlText w:val="o"/>
      <w:lvlJc w:val="left"/>
      <w:pPr>
        <w:ind w:left="1440" w:hanging="360"/>
      </w:pPr>
      <w:rPr>
        <w:rFonts w:ascii="Courier New" w:hAnsi="Courier New" w:hint="default"/>
      </w:rPr>
    </w:lvl>
    <w:lvl w:ilvl="2" w:tplc="8A50B262">
      <w:start w:val="1"/>
      <w:numFmt w:val="bullet"/>
      <w:lvlText w:val=""/>
      <w:lvlJc w:val="left"/>
      <w:pPr>
        <w:ind w:left="2160" w:hanging="360"/>
      </w:pPr>
      <w:rPr>
        <w:rFonts w:ascii="Wingdings" w:hAnsi="Wingdings" w:hint="default"/>
      </w:rPr>
    </w:lvl>
    <w:lvl w:ilvl="3" w:tplc="D58ABF42">
      <w:start w:val="1"/>
      <w:numFmt w:val="bullet"/>
      <w:lvlText w:val=""/>
      <w:lvlJc w:val="left"/>
      <w:pPr>
        <w:ind w:left="2880" w:hanging="360"/>
      </w:pPr>
      <w:rPr>
        <w:rFonts w:ascii="Symbol" w:hAnsi="Symbol" w:hint="default"/>
      </w:rPr>
    </w:lvl>
    <w:lvl w:ilvl="4" w:tplc="EBFA8C34">
      <w:start w:val="1"/>
      <w:numFmt w:val="bullet"/>
      <w:lvlText w:val="o"/>
      <w:lvlJc w:val="left"/>
      <w:pPr>
        <w:ind w:left="3600" w:hanging="360"/>
      </w:pPr>
      <w:rPr>
        <w:rFonts w:ascii="Courier New" w:hAnsi="Courier New" w:hint="default"/>
      </w:rPr>
    </w:lvl>
    <w:lvl w:ilvl="5" w:tplc="3ADC55CA">
      <w:start w:val="1"/>
      <w:numFmt w:val="bullet"/>
      <w:lvlText w:val=""/>
      <w:lvlJc w:val="left"/>
      <w:pPr>
        <w:ind w:left="4320" w:hanging="360"/>
      </w:pPr>
      <w:rPr>
        <w:rFonts w:ascii="Wingdings" w:hAnsi="Wingdings" w:hint="default"/>
      </w:rPr>
    </w:lvl>
    <w:lvl w:ilvl="6" w:tplc="990CD12E">
      <w:start w:val="1"/>
      <w:numFmt w:val="bullet"/>
      <w:lvlText w:val=""/>
      <w:lvlJc w:val="left"/>
      <w:pPr>
        <w:ind w:left="5040" w:hanging="360"/>
      </w:pPr>
      <w:rPr>
        <w:rFonts w:ascii="Symbol" w:hAnsi="Symbol" w:hint="default"/>
      </w:rPr>
    </w:lvl>
    <w:lvl w:ilvl="7" w:tplc="864A46E0">
      <w:start w:val="1"/>
      <w:numFmt w:val="bullet"/>
      <w:lvlText w:val="o"/>
      <w:lvlJc w:val="left"/>
      <w:pPr>
        <w:ind w:left="5760" w:hanging="360"/>
      </w:pPr>
      <w:rPr>
        <w:rFonts w:ascii="Courier New" w:hAnsi="Courier New" w:hint="default"/>
      </w:rPr>
    </w:lvl>
    <w:lvl w:ilvl="8" w:tplc="705A906E">
      <w:start w:val="1"/>
      <w:numFmt w:val="bullet"/>
      <w:lvlText w:val=""/>
      <w:lvlJc w:val="left"/>
      <w:pPr>
        <w:ind w:left="6480" w:hanging="360"/>
      </w:pPr>
      <w:rPr>
        <w:rFonts w:ascii="Wingdings" w:hAnsi="Wingdings" w:hint="default"/>
      </w:rPr>
    </w:lvl>
  </w:abstractNum>
  <w:abstractNum w:abstractNumId="20" w15:restartNumberingAfterBreak="0">
    <w:nsid w:val="1E822460"/>
    <w:multiLevelType w:val="hybridMultilevel"/>
    <w:tmpl w:val="5272568C"/>
    <w:lvl w:ilvl="0" w:tplc="0809001B">
      <w:start w:val="1"/>
      <w:numFmt w:val="lowerRoman"/>
      <w:lvlText w:val="%1."/>
      <w:lvlJc w:val="right"/>
      <w:pPr>
        <w:ind w:left="1065" w:hanging="360"/>
      </w:pPr>
    </w:lvl>
    <w:lvl w:ilvl="1" w:tplc="0809001B">
      <w:start w:val="1"/>
      <w:numFmt w:val="lowerRoman"/>
      <w:lvlText w:val="%2."/>
      <w:lvlJc w:val="right"/>
      <w:pPr>
        <w:ind w:left="1785" w:hanging="360"/>
      </w:pPr>
      <w:rPr>
        <w:rFonts w:hint="default"/>
      </w:r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21" w15:restartNumberingAfterBreak="0">
    <w:nsid w:val="1F99D5C2"/>
    <w:multiLevelType w:val="hybridMultilevel"/>
    <w:tmpl w:val="56A8BE4A"/>
    <w:lvl w:ilvl="0" w:tplc="B5D0770E">
      <w:start w:val="1"/>
      <w:numFmt w:val="bullet"/>
      <w:lvlText w:val="o"/>
      <w:lvlJc w:val="left"/>
      <w:pPr>
        <w:ind w:left="720" w:hanging="360"/>
      </w:pPr>
      <w:rPr>
        <w:rFonts w:ascii="Courier New" w:hAnsi="Courier New" w:hint="default"/>
      </w:rPr>
    </w:lvl>
    <w:lvl w:ilvl="1" w:tplc="E062AD10">
      <w:start w:val="1"/>
      <w:numFmt w:val="bullet"/>
      <w:lvlText w:val="o"/>
      <w:lvlJc w:val="left"/>
      <w:pPr>
        <w:ind w:left="1440" w:hanging="360"/>
      </w:pPr>
      <w:rPr>
        <w:rFonts w:ascii="Courier New" w:hAnsi="Courier New" w:hint="default"/>
      </w:rPr>
    </w:lvl>
    <w:lvl w:ilvl="2" w:tplc="DEE2020E">
      <w:start w:val="1"/>
      <w:numFmt w:val="bullet"/>
      <w:lvlText w:val=""/>
      <w:lvlJc w:val="left"/>
      <w:pPr>
        <w:ind w:left="2160" w:hanging="360"/>
      </w:pPr>
      <w:rPr>
        <w:rFonts w:ascii="Wingdings" w:hAnsi="Wingdings" w:hint="default"/>
      </w:rPr>
    </w:lvl>
    <w:lvl w:ilvl="3" w:tplc="108E7B3C">
      <w:start w:val="1"/>
      <w:numFmt w:val="bullet"/>
      <w:lvlText w:val=""/>
      <w:lvlJc w:val="left"/>
      <w:pPr>
        <w:ind w:left="2880" w:hanging="360"/>
      </w:pPr>
      <w:rPr>
        <w:rFonts w:ascii="Symbol" w:hAnsi="Symbol" w:hint="default"/>
      </w:rPr>
    </w:lvl>
    <w:lvl w:ilvl="4" w:tplc="2DAA5944">
      <w:start w:val="1"/>
      <w:numFmt w:val="bullet"/>
      <w:lvlText w:val="o"/>
      <w:lvlJc w:val="left"/>
      <w:pPr>
        <w:ind w:left="3600" w:hanging="360"/>
      </w:pPr>
      <w:rPr>
        <w:rFonts w:ascii="Courier New" w:hAnsi="Courier New" w:hint="default"/>
      </w:rPr>
    </w:lvl>
    <w:lvl w:ilvl="5" w:tplc="0F8A89E4">
      <w:start w:val="1"/>
      <w:numFmt w:val="bullet"/>
      <w:lvlText w:val=""/>
      <w:lvlJc w:val="left"/>
      <w:pPr>
        <w:ind w:left="4320" w:hanging="360"/>
      </w:pPr>
      <w:rPr>
        <w:rFonts w:ascii="Wingdings" w:hAnsi="Wingdings" w:hint="default"/>
      </w:rPr>
    </w:lvl>
    <w:lvl w:ilvl="6" w:tplc="863E65AC">
      <w:start w:val="1"/>
      <w:numFmt w:val="bullet"/>
      <w:lvlText w:val=""/>
      <w:lvlJc w:val="left"/>
      <w:pPr>
        <w:ind w:left="5040" w:hanging="360"/>
      </w:pPr>
      <w:rPr>
        <w:rFonts w:ascii="Symbol" w:hAnsi="Symbol" w:hint="default"/>
      </w:rPr>
    </w:lvl>
    <w:lvl w:ilvl="7" w:tplc="FE7468C2">
      <w:start w:val="1"/>
      <w:numFmt w:val="bullet"/>
      <w:lvlText w:val="o"/>
      <w:lvlJc w:val="left"/>
      <w:pPr>
        <w:ind w:left="5760" w:hanging="360"/>
      </w:pPr>
      <w:rPr>
        <w:rFonts w:ascii="Courier New" w:hAnsi="Courier New" w:hint="default"/>
      </w:rPr>
    </w:lvl>
    <w:lvl w:ilvl="8" w:tplc="6E1EE38E">
      <w:start w:val="1"/>
      <w:numFmt w:val="bullet"/>
      <w:lvlText w:val=""/>
      <w:lvlJc w:val="left"/>
      <w:pPr>
        <w:ind w:left="6480" w:hanging="360"/>
      </w:pPr>
      <w:rPr>
        <w:rFonts w:ascii="Wingdings" w:hAnsi="Wingdings" w:hint="default"/>
      </w:rPr>
    </w:lvl>
  </w:abstractNum>
  <w:abstractNum w:abstractNumId="22" w15:restartNumberingAfterBreak="0">
    <w:nsid w:val="20F6896B"/>
    <w:multiLevelType w:val="hybridMultilevel"/>
    <w:tmpl w:val="9542A4AA"/>
    <w:lvl w:ilvl="0" w:tplc="B7A85F1A">
      <w:start w:val="1"/>
      <w:numFmt w:val="bullet"/>
      <w:lvlText w:val=""/>
      <w:lvlJc w:val="left"/>
      <w:pPr>
        <w:ind w:left="720" w:hanging="360"/>
      </w:pPr>
      <w:rPr>
        <w:rFonts w:ascii="Symbol" w:hAnsi="Symbol" w:hint="default"/>
      </w:rPr>
    </w:lvl>
    <w:lvl w:ilvl="1" w:tplc="F58A3F64">
      <w:start w:val="1"/>
      <w:numFmt w:val="bullet"/>
      <w:lvlText w:val="o"/>
      <w:lvlJc w:val="left"/>
      <w:pPr>
        <w:ind w:left="1440" w:hanging="360"/>
      </w:pPr>
      <w:rPr>
        <w:rFonts w:ascii="Courier New" w:hAnsi="Courier New" w:hint="default"/>
      </w:rPr>
    </w:lvl>
    <w:lvl w:ilvl="2" w:tplc="3BEE89F2">
      <w:start w:val="1"/>
      <w:numFmt w:val="bullet"/>
      <w:lvlText w:val=""/>
      <w:lvlJc w:val="left"/>
      <w:pPr>
        <w:ind w:left="2160" w:hanging="360"/>
      </w:pPr>
      <w:rPr>
        <w:rFonts w:ascii="Wingdings" w:hAnsi="Wingdings" w:hint="default"/>
      </w:rPr>
    </w:lvl>
    <w:lvl w:ilvl="3" w:tplc="92FA28EC">
      <w:start w:val="1"/>
      <w:numFmt w:val="bullet"/>
      <w:lvlText w:val=""/>
      <w:lvlJc w:val="left"/>
      <w:pPr>
        <w:ind w:left="2880" w:hanging="360"/>
      </w:pPr>
      <w:rPr>
        <w:rFonts w:ascii="Symbol" w:hAnsi="Symbol" w:hint="default"/>
      </w:rPr>
    </w:lvl>
    <w:lvl w:ilvl="4" w:tplc="6A98CB74">
      <w:start w:val="1"/>
      <w:numFmt w:val="bullet"/>
      <w:lvlText w:val="o"/>
      <w:lvlJc w:val="left"/>
      <w:pPr>
        <w:ind w:left="3600" w:hanging="360"/>
      </w:pPr>
      <w:rPr>
        <w:rFonts w:ascii="Courier New" w:hAnsi="Courier New" w:hint="default"/>
      </w:rPr>
    </w:lvl>
    <w:lvl w:ilvl="5" w:tplc="AECC6CFA">
      <w:start w:val="1"/>
      <w:numFmt w:val="bullet"/>
      <w:lvlText w:val=""/>
      <w:lvlJc w:val="left"/>
      <w:pPr>
        <w:ind w:left="4320" w:hanging="360"/>
      </w:pPr>
      <w:rPr>
        <w:rFonts w:ascii="Wingdings" w:hAnsi="Wingdings" w:hint="default"/>
      </w:rPr>
    </w:lvl>
    <w:lvl w:ilvl="6" w:tplc="1A244456">
      <w:start w:val="1"/>
      <w:numFmt w:val="bullet"/>
      <w:lvlText w:val=""/>
      <w:lvlJc w:val="left"/>
      <w:pPr>
        <w:ind w:left="5040" w:hanging="360"/>
      </w:pPr>
      <w:rPr>
        <w:rFonts w:ascii="Symbol" w:hAnsi="Symbol" w:hint="default"/>
      </w:rPr>
    </w:lvl>
    <w:lvl w:ilvl="7" w:tplc="21DAF610">
      <w:start w:val="1"/>
      <w:numFmt w:val="bullet"/>
      <w:lvlText w:val="o"/>
      <w:lvlJc w:val="left"/>
      <w:pPr>
        <w:ind w:left="5760" w:hanging="360"/>
      </w:pPr>
      <w:rPr>
        <w:rFonts w:ascii="Courier New" w:hAnsi="Courier New" w:hint="default"/>
      </w:rPr>
    </w:lvl>
    <w:lvl w:ilvl="8" w:tplc="58CC0362">
      <w:start w:val="1"/>
      <w:numFmt w:val="bullet"/>
      <w:lvlText w:val=""/>
      <w:lvlJc w:val="left"/>
      <w:pPr>
        <w:ind w:left="6480" w:hanging="360"/>
      </w:pPr>
      <w:rPr>
        <w:rFonts w:ascii="Wingdings" w:hAnsi="Wingdings" w:hint="default"/>
      </w:rPr>
    </w:lvl>
  </w:abstractNum>
  <w:abstractNum w:abstractNumId="23" w15:restartNumberingAfterBreak="0">
    <w:nsid w:val="21E4B3FC"/>
    <w:multiLevelType w:val="hybridMultilevel"/>
    <w:tmpl w:val="4CEC7D76"/>
    <w:lvl w:ilvl="0" w:tplc="7D1C35FE">
      <w:start w:val="1"/>
      <w:numFmt w:val="bullet"/>
      <w:lvlText w:val=""/>
      <w:lvlJc w:val="left"/>
      <w:pPr>
        <w:ind w:left="720" w:hanging="360"/>
      </w:pPr>
      <w:rPr>
        <w:rFonts w:ascii="Symbol" w:hAnsi="Symbol" w:hint="default"/>
      </w:rPr>
    </w:lvl>
    <w:lvl w:ilvl="1" w:tplc="B2D2AD12">
      <w:start w:val="1"/>
      <w:numFmt w:val="bullet"/>
      <w:lvlText w:val="o"/>
      <w:lvlJc w:val="left"/>
      <w:pPr>
        <w:ind w:left="1440" w:hanging="360"/>
      </w:pPr>
      <w:rPr>
        <w:rFonts w:ascii="Courier New" w:hAnsi="Courier New" w:hint="default"/>
      </w:rPr>
    </w:lvl>
    <w:lvl w:ilvl="2" w:tplc="13F4D01A">
      <w:start w:val="1"/>
      <w:numFmt w:val="bullet"/>
      <w:lvlText w:val=""/>
      <w:lvlJc w:val="left"/>
      <w:pPr>
        <w:ind w:left="2160" w:hanging="360"/>
      </w:pPr>
      <w:rPr>
        <w:rFonts w:ascii="Wingdings" w:hAnsi="Wingdings" w:hint="default"/>
      </w:rPr>
    </w:lvl>
    <w:lvl w:ilvl="3" w:tplc="021AE7D4">
      <w:start w:val="1"/>
      <w:numFmt w:val="bullet"/>
      <w:lvlText w:val=""/>
      <w:lvlJc w:val="left"/>
      <w:pPr>
        <w:ind w:left="2880" w:hanging="360"/>
      </w:pPr>
      <w:rPr>
        <w:rFonts w:ascii="Symbol" w:hAnsi="Symbol" w:hint="default"/>
      </w:rPr>
    </w:lvl>
    <w:lvl w:ilvl="4" w:tplc="34B6749C">
      <w:start w:val="1"/>
      <w:numFmt w:val="bullet"/>
      <w:lvlText w:val="o"/>
      <w:lvlJc w:val="left"/>
      <w:pPr>
        <w:ind w:left="3600" w:hanging="360"/>
      </w:pPr>
      <w:rPr>
        <w:rFonts w:ascii="Courier New" w:hAnsi="Courier New" w:hint="default"/>
      </w:rPr>
    </w:lvl>
    <w:lvl w:ilvl="5" w:tplc="E5D4A2C0">
      <w:start w:val="1"/>
      <w:numFmt w:val="bullet"/>
      <w:lvlText w:val=""/>
      <w:lvlJc w:val="left"/>
      <w:pPr>
        <w:ind w:left="4320" w:hanging="360"/>
      </w:pPr>
      <w:rPr>
        <w:rFonts w:ascii="Wingdings" w:hAnsi="Wingdings" w:hint="default"/>
      </w:rPr>
    </w:lvl>
    <w:lvl w:ilvl="6" w:tplc="3E1ACA22">
      <w:start w:val="1"/>
      <w:numFmt w:val="bullet"/>
      <w:lvlText w:val=""/>
      <w:lvlJc w:val="left"/>
      <w:pPr>
        <w:ind w:left="5040" w:hanging="360"/>
      </w:pPr>
      <w:rPr>
        <w:rFonts w:ascii="Symbol" w:hAnsi="Symbol" w:hint="default"/>
      </w:rPr>
    </w:lvl>
    <w:lvl w:ilvl="7" w:tplc="FE90A4DA">
      <w:start w:val="1"/>
      <w:numFmt w:val="bullet"/>
      <w:lvlText w:val="o"/>
      <w:lvlJc w:val="left"/>
      <w:pPr>
        <w:ind w:left="5760" w:hanging="360"/>
      </w:pPr>
      <w:rPr>
        <w:rFonts w:ascii="Courier New" w:hAnsi="Courier New" w:hint="default"/>
      </w:rPr>
    </w:lvl>
    <w:lvl w:ilvl="8" w:tplc="EA16F34A">
      <w:start w:val="1"/>
      <w:numFmt w:val="bullet"/>
      <w:lvlText w:val=""/>
      <w:lvlJc w:val="left"/>
      <w:pPr>
        <w:ind w:left="6480" w:hanging="360"/>
      </w:pPr>
      <w:rPr>
        <w:rFonts w:ascii="Wingdings" w:hAnsi="Wingdings" w:hint="default"/>
      </w:rPr>
    </w:lvl>
  </w:abstractNum>
  <w:abstractNum w:abstractNumId="24" w15:restartNumberingAfterBreak="0">
    <w:nsid w:val="234F47CE"/>
    <w:multiLevelType w:val="hybridMultilevel"/>
    <w:tmpl w:val="EECC8EF2"/>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25" w15:restartNumberingAfterBreak="0">
    <w:nsid w:val="24C96559"/>
    <w:multiLevelType w:val="hybridMultilevel"/>
    <w:tmpl w:val="8FFC407A"/>
    <w:lvl w:ilvl="0" w:tplc="03A67096">
      <w:start w:val="1"/>
      <w:numFmt w:val="bullet"/>
      <w:lvlText w:val=""/>
      <w:lvlJc w:val="left"/>
      <w:pPr>
        <w:ind w:left="720" w:hanging="360"/>
      </w:pPr>
      <w:rPr>
        <w:rFonts w:ascii="Symbol" w:hAnsi="Symbol" w:hint="default"/>
      </w:rPr>
    </w:lvl>
    <w:lvl w:ilvl="1" w:tplc="CE74AC34">
      <w:start w:val="1"/>
      <w:numFmt w:val="bullet"/>
      <w:lvlText w:val="o"/>
      <w:lvlJc w:val="left"/>
      <w:pPr>
        <w:ind w:left="1440" w:hanging="360"/>
      </w:pPr>
      <w:rPr>
        <w:rFonts w:ascii="Courier New" w:hAnsi="Courier New" w:hint="default"/>
      </w:rPr>
    </w:lvl>
    <w:lvl w:ilvl="2" w:tplc="EF1ED8AC">
      <w:start w:val="1"/>
      <w:numFmt w:val="bullet"/>
      <w:lvlText w:val=""/>
      <w:lvlJc w:val="left"/>
      <w:pPr>
        <w:ind w:left="2160" w:hanging="360"/>
      </w:pPr>
      <w:rPr>
        <w:rFonts w:ascii="Wingdings" w:hAnsi="Wingdings" w:hint="default"/>
      </w:rPr>
    </w:lvl>
    <w:lvl w:ilvl="3" w:tplc="E478599C">
      <w:start w:val="1"/>
      <w:numFmt w:val="bullet"/>
      <w:lvlText w:val=""/>
      <w:lvlJc w:val="left"/>
      <w:pPr>
        <w:ind w:left="2880" w:hanging="360"/>
      </w:pPr>
      <w:rPr>
        <w:rFonts w:ascii="Symbol" w:hAnsi="Symbol" w:hint="default"/>
      </w:rPr>
    </w:lvl>
    <w:lvl w:ilvl="4" w:tplc="4B66E810">
      <w:start w:val="1"/>
      <w:numFmt w:val="bullet"/>
      <w:lvlText w:val="o"/>
      <w:lvlJc w:val="left"/>
      <w:pPr>
        <w:ind w:left="3600" w:hanging="360"/>
      </w:pPr>
      <w:rPr>
        <w:rFonts w:ascii="Courier New" w:hAnsi="Courier New" w:hint="default"/>
      </w:rPr>
    </w:lvl>
    <w:lvl w:ilvl="5" w:tplc="2FAAFFD6">
      <w:start w:val="1"/>
      <w:numFmt w:val="bullet"/>
      <w:lvlText w:val=""/>
      <w:lvlJc w:val="left"/>
      <w:pPr>
        <w:ind w:left="4320" w:hanging="360"/>
      </w:pPr>
      <w:rPr>
        <w:rFonts w:ascii="Wingdings" w:hAnsi="Wingdings" w:hint="default"/>
      </w:rPr>
    </w:lvl>
    <w:lvl w:ilvl="6" w:tplc="4A088A88">
      <w:start w:val="1"/>
      <w:numFmt w:val="bullet"/>
      <w:lvlText w:val=""/>
      <w:lvlJc w:val="left"/>
      <w:pPr>
        <w:ind w:left="5040" w:hanging="360"/>
      </w:pPr>
      <w:rPr>
        <w:rFonts w:ascii="Symbol" w:hAnsi="Symbol" w:hint="default"/>
      </w:rPr>
    </w:lvl>
    <w:lvl w:ilvl="7" w:tplc="08ACF8D6">
      <w:start w:val="1"/>
      <w:numFmt w:val="bullet"/>
      <w:lvlText w:val="o"/>
      <w:lvlJc w:val="left"/>
      <w:pPr>
        <w:ind w:left="5760" w:hanging="360"/>
      </w:pPr>
      <w:rPr>
        <w:rFonts w:ascii="Courier New" w:hAnsi="Courier New" w:hint="default"/>
      </w:rPr>
    </w:lvl>
    <w:lvl w:ilvl="8" w:tplc="E7C28240">
      <w:start w:val="1"/>
      <w:numFmt w:val="bullet"/>
      <w:lvlText w:val=""/>
      <w:lvlJc w:val="left"/>
      <w:pPr>
        <w:ind w:left="6480" w:hanging="360"/>
      </w:pPr>
      <w:rPr>
        <w:rFonts w:ascii="Wingdings" w:hAnsi="Wingdings" w:hint="default"/>
      </w:rPr>
    </w:lvl>
  </w:abstractNum>
  <w:abstractNum w:abstractNumId="26" w15:restartNumberingAfterBreak="0">
    <w:nsid w:val="281613D7"/>
    <w:multiLevelType w:val="hybridMultilevel"/>
    <w:tmpl w:val="BAC24626"/>
    <w:lvl w:ilvl="0" w:tplc="4809001B">
      <w:start w:val="1"/>
      <w:numFmt w:val="lowerRoman"/>
      <w:lvlText w:val="%1."/>
      <w:lvlJc w:val="right"/>
      <w:pPr>
        <w:ind w:left="703" w:hanging="360"/>
      </w:pPr>
      <w:rPr>
        <w:rFonts w:hint="default"/>
      </w:rPr>
    </w:lvl>
    <w:lvl w:ilvl="1" w:tplc="48090003" w:tentative="1">
      <w:start w:val="1"/>
      <w:numFmt w:val="bullet"/>
      <w:lvlText w:val="o"/>
      <w:lvlJc w:val="left"/>
      <w:pPr>
        <w:ind w:left="1423" w:hanging="360"/>
      </w:pPr>
      <w:rPr>
        <w:rFonts w:ascii="Courier New" w:hAnsi="Courier New" w:cs="Courier New" w:hint="default"/>
      </w:rPr>
    </w:lvl>
    <w:lvl w:ilvl="2" w:tplc="48090005" w:tentative="1">
      <w:start w:val="1"/>
      <w:numFmt w:val="bullet"/>
      <w:lvlText w:val=""/>
      <w:lvlJc w:val="left"/>
      <w:pPr>
        <w:ind w:left="2143" w:hanging="360"/>
      </w:pPr>
      <w:rPr>
        <w:rFonts w:ascii="Wingdings" w:hAnsi="Wingdings" w:hint="default"/>
      </w:rPr>
    </w:lvl>
    <w:lvl w:ilvl="3" w:tplc="48090001" w:tentative="1">
      <w:start w:val="1"/>
      <w:numFmt w:val="bullet"/>
      <w:lvlText w:val=""/>
      <w:lvlJc w:val="left"/>
      <w:pPr>
        <w:ind w:left="2863" w:hanging="360"/>
      </w:pPr>
      <w:rPr>
        <w:rFonts w:ascii="Symbol" w:hAnsi="Symbol" w:hint="default"/>
      </w:rPr>
    </w:lvl>
    <w:lvl w:ilvl="4" w:tplc="48090003" w:tentative="1">
      <w:start w:val="1"/>
      <w:numFmt w:val="bullet"/>
      <w:lvlText w:val="o"/>
      <w:lvlJc w:val="left"/>
      <w:pPr>
        <w:ind w:left="3583" w:hanging="360"/>
      </w:pPr>
      <w:rPr>
        <w:rFonts w:ascii="Courier New" w:hAnsi="Courier New" w:cs="Courier New" w:hint="default"/>
      </w:rPr>
    </w:lvl>
    <w:lvl w:ilvl="5" w:tplc="48090005" w:tentative="1">
      <w:start w:val="1"/>
      <w:numFmt w:val="bullet"/>
      <w:lvlText w:val=""/>
      <w:lvlJc w:val="left"/>
      <w:pPr>
        <w:ind w:left="4303" w:hanging="360"/>
      </w:pPr>
      <w:rPr>
        <w:rFonts w:ascii="Wingdings" w:hAnsi="Wingdings" w:hint="default"/>
      </w:rPr>
    </w:lvl>
    <w:lvl w:ilvl="6" w:tplc="48090001" w:tentative="1">
      <w:start w:val="1"/>
      <w:numFmt w:val="bullet"/>
      <w:lvlText w:val=""/>
      <w:lvlJc w:val="left"/>
      <w:pPr>
        <w:ind w:left="5023" w:hanging="360"/>
      </w:pPr>
      <w:rPr>
        <w:rFonts w:ascii="Symbol" w:hAnsi="Symbol" w:hint="default"/>
      </w:rPr>
    </w:lvl>
    <w:lvl w:ilvl="7" w:tplc="48090003" w:tentative="1">
      <w:start w:val="1"/>
      <w:numFmt w:val="bullet"/>
      <w:lvlText w:val="o"/>
      <w:lvlJc w:val="left"/>
      <w:pPr>
        <w:ind w:left="5743" w:hanging="360"/>
      </w:pPr>
      <w:rPr>
        <w:rFonts w:ascii="Courier New" w:hAnsi="Courier New" w:cs="Courier New" w:hint="default"/>
      </w:rPr>
    </w:lvl>
    <w:lvl w:ilvl="8" w:tplc="48090005" w:tentative="1">
      <w:start w:val="1"/>
      <w:numFmt w:val="bullet"/>
      <w:lvlText w:val=""/>
      <w:lvlJc w:val="left"/>
      <w:pPr>
        <w:ind w:left="6463" w:hanging="360"/>
      </w:pPr>
      <w:rPr>
        <w:rFonts w:ascii="Wingdings" w:hAnsi="Wingdings" w:hint="default"/>
      </w:rPr>
    </w:lvl>
  </w:abstractNum>
  <w:abstractNum w:abstractNumId="27" w15:restartNumberingAfterBreak="0">
    <w:nsid w:val="28D4C1C8"/>
    <w:multiLevelType w:val="hybridMultilevel"/>
    <w:tmpl w:val="201E937C"/>
    <w:lvl w:ilvl="0" w:tplc="5F8E23A8">
      <w:start w:val="1"/>
      <w:numFmt w:val="bullet"/>
      <w:lvlText w:val=""/>
      <w:lvlJc w:val="left"/>
      <w:pPr>
        <w:ind w:left="720" w:hanging="360"/>
      </w:pPr>
      <w:rPr>
        <w:rFonts w:ascii="Symbol" w:hAnsi="Symbol" w:hint="default"/>
      </w:rPr>
    </w:lvl>
    <w:lvl w:ilvl="1" w:tplc="5AAE3360">
      <w:start w:val="1"/>
      <w:numFmt w:val="bullet"/>
      <w:lvlText w:val="o"/>
      <w:lvlJc w:val="left"/>
      <w:pPr>
        <w:ind w:left="1440" w:hanging="360"/>
      </w:pPr>
      <w:rPr>
        <w:rFonts w:ascii="Courier New" w:hAnsi="Courier New" w:hint="default"/>
      </w:rPr>
    </w:lvl>
    <w:lvl w:ilvl="2" w:tplc="40D6D508">
      <w:start w:val="1"/>
      <w:numFmt w:val="bullet"/>
      <w:lvlText w:val=""/>
      <w:lvlJc w:val="left"/>
      <w:pPr>
        <w:ind w:left="2160" w:hanging="360"/>
      </w:pPr>
      <w:rPr>
        <w:rFonts w:ascii="Wingdings" w:hAnsi="Wingdings" w:hint="default"/>
      </w:rPr>
    </w:lvl>
    <w:lvl w:ilvl="3" w:tplc="30D02564">
      <w:start w:val="1"/>
      <w:numFmt w:val="bullet"/>
      <w:lvlText w:val=""/>
      <w:lvlJc w:val="left"/>
      <w:pPr>
        <w:ind w:left="2880" w:hanging="360"/>
      </w:pPr>
      <w:rPr>
        <w:rFonts w:ascii="Symbol" w:hAnsi="Symbol" w:hint="default"/>
      </w:rPr>
    </w:lvl>
    <w:lvl w:ilvl="4" w:tplc="F858F7B8">
      <w:start w:val="1"/>
      <w:numFmt w:val="bullet"/>
      <w:lvlText w:val="o"/>
      <w:lvlJc w:val="left"/>
      <w:pPr>
        <w:ind w:left="3600" w:hanging="360"/>
      </w:pPr>
      <w:rPr>
        <w:rFonts w:ascii="Courier New" w:hAnsi="Courier New" w:hint="default"/>
      </w:rPr>
    </w:lvl>
    <w:lvl w:ilvl="5" w:tplc="F98E6EF0">
      <w:start w:val="1"/>
      <w:numFmt w:val="bullet"/>
      <w:lvlText w:val=""/>
      <w:lvlJc w:val="left"/>
      <w:pPr>
        <w:ind w:left="4320" w:hanging="360"/>
      </w:pPr>
      <w:rPr>
        <w:rFonts w:ascii="Wingdings" w:hAnsi="Wingdings" w:hint="default"/>
      </w:rPr>
    </w:lvl>
    <w:lvl w:ilvl="6" w:tplc="57CEE5CE">
      <w:start w:val="1"/>
      <w:numFmt w:val="bullet"/>
      <w:lvlText w:val=""/>
      <w:lvlJc w:val="left"/>
      <w:pPr>
        <w:ind w:left="5040" w:hanging="360"/>
      </w:pPr>
      <w:rPr>
        <w:rFonts w:ascii="Symbol" w:hAnsi="Symbol" w:hint="default"/>
      </w:rPr>
    </w:lvl>
    <w:lvl w:ilvl="7" w:tplc="A6A23098">
      <w:start w:val="1"/>
      <w:numFmt w:val="bullet"/>
      <w:lvlText w:val="o"/>
      <w:lvlJc w:val="left"/>
      <w:pPr>
        <w:ind w:left="5760" w:hanging="360"/>
      </w:pPr>
      <w:rPr>
        <w:rFonts w:ascii="Courier New" w:hAnsi="Courier New" w:hint="default"/>
      </w:rPr>
    </w:lvl>
    <w:lvl w:ilvl="8" w:tplc="8E828DB0">
      <w:start w:val="1"/>
      <w:numFmt w:val="bullet"/>
      <w:lvlText w:val=""/>
      <w:lvlJc w:val="left"/>
      <w:pPr>
        <w:ind w:left="6480" w:hanging="360"/>
      </w:pPr>
      <w:rPr>
        <w:rFonts w:ascii="Wingdings" w:hAnsi="Wingdings" w:hint="default"/>
      </w:rPr>
    </w:lvl>
  </w:abstractNum>
  <w:abstractNum w:abstractNumId="28" w15:restartNumberingAfterBreak="0">
    <w:nsid w:val="2AB058B2"/>
    <w:multiLevelType w:val="hybridMultilevel"/>
    <w:tmpl w:val="C7C2D25C"/>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2E9C503B"/>
    <w:multiLevelType w:val="hybridMultilevel"/>
    <w:tmpl w:val="674C64CA"/>
    <w:lvl w:ilvl="0" w:tplc="21E84B4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5E32F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2CDCF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2A3E8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2650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42934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2CA01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C27DA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8A01F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FC28B59"/>
    <w:multiLevelType w:val="hybridMultilevel"/>
    <w:tmpl w:val="736A25BC"/>
    <w:lvl w:ilvl="0" w:tplc="F028B5B6">
      <w:start w:val="1"/>
      <w:numFmt w:val="bullet"/>
      <w:lvlText w:val=""/>
      <w:lvlJc w:val="left"/>
      <w:pPr>
        <w:ind w:left="720" w:hanging="360"/>
      </w:pPr>
      <w:rPr>
        <w:rFonts w:ascii="Symbol" w:hAnsi="Symbol" w:hint="default"/>
      </w:rPr>
    </w:lvl>
    <w:lvl w:ilvl="1" w:tplc="9574E912">
      <w:start w:val="1"/>
      <w:numFmt w:val="bullet"/>
      <w:lvlText w:val="o"/>
      <w:lvlJc w:val="left"/>
      <w:pPr>
        <w:ind w:left="1440" w:hanging="360"/>
      </w:pPr>
      <w:rPr>
        <w:rFonts w:ascii="Courier New" w:hAnsi="Courier New" w:hint="default"/>
      </w:rPr>
    </w:lvl>
    <w:lvl w:ilvl="2" w:tplc="0BE6C7D4">
      <w:start w:val="1"/>
      <w:numFmt w:val="bullet"/>
      <w:lvlText w:val=""/>
      <w:lvlJc w:val="left"/>
      <w:pPr>
        <w:ind w:left="2160" w:hanging="360"/>
      </w:pPr>
      <w:rPr>
        <w:rFonts w:ascii="Wingdings" w:hAnsi="Wingdings" w:hint="default"/>
      </w:rPr>
    </w:lvl>
    <w:lvl w:ilvl="3" w:tplc="B4B4D5BA">
      <w:start w:val="1"/>
      <w:numFmt w:val="bullet"/>
      <w:lvlText w:val=""/>
      <w:lvlJc w:val="left"/>
      <w:pPr>
        <w:ind w:left="2880" w:hanging="360"/>
      </w:pPr>
      <w:rPr>
        <w:rFonts w:ascii="Symbol" w:hAnsi="Symbol" w:hint="default"/>
      </w:rPr>
    </w:lvl>
    <w:lvl w:ilvl="4" w:tplc="C6008AE6">
      <w:start w:val="1"/>
      <w:numFmt w:val="bullet"/>
      <w:lvlText w:val="o"/>
      <w:lvlJc w:val="left"/>
      <w:pPr>
        <w:ind w:left="3600" w:hanging="360"/>
      </w:pPr>
      <w:rPr>
        <w:rFonts w:ascii="Courier New" w:hAnsi="Courier New" w:hint="default"/>
      </w:rPr>
    </w:lvl>
    <w:lvl w:ilvl="5" w:tplc="030424C8">
      <w:start w:val="1"/>
      <w:numFmt w:val="bullet"/>
      <w:lvlText w:val=""/>
      <w:lvlJc w:val="left"/>
      <w:pPr>
        <w:ind w:left="4320" w:hanging="360"/>
      </w:pPr>
      <w:rPr>
        <w:rFonts w:ascii="Wingdings" w:hAnsi="Wingdings" w:hint="default"/>
      </w:rPr>
    </w:lvl>
    <w:lvl w:ilvl="6" w:tplc="4DDE9EBA">
      <w:start w:val="1"/>
      <w:numFmt w:val="bullet"/>
      <w:lvlText w:val=""/>
      <w:lvlJc w:val="left"/>
      <w:pPr>
        <w:ind w:left="5040" w:hanging="360"/>
      </w:pPr>
      <w:rPr>
        <w:rFonts w:ascii="Symbol" w:hAnsi="Symbol" w:hint="default"/>
      </w:rPr>
    </w:lvl>
    <w:lvl w:ilvl="7" w:tplc="B16AD9EA">
      <w:start w:val="1"/>
      <w:numFmt w:val="bullet"/>
      <w:lvlText w:val="o"/>
      <w:lvlJc w:val="left"/>
      <w:pPr>
        <w:ind w:left="5760" w:hanging="360"/>
      </w:pPr>
      <w:rPr>
        <w:rFonts w:ascii="Courier New" w:hAnsi="Courier New" w:hint="default"/>
      </w:rPr>
    </w:lvl>
    <w:lvl w:ilvl="8" w:tplc="6D9670EC">
      <w:start w:val="1"/>
      <w:numFmt w:val="bullet"/>
      <w:lvlText w:val=""/>
      <w:lvlJc w:val="left"/>
      <w:pPr>
        <w:ind w:left="6480" w:hanging="360"/>
      </w:pPr>
      <w:rPr>
        <w:rFonts w:ascii="Wingdings" w:hAnsi="Wingdings" w:hint="default"/>
      </w:rPr>
    </w:lvl>
  </w:abstractNum>
  <w:abstractNum w:abstractNumId="31" w15:restartNumberingAfterBreak="0">
    <w:nsid w:val="3092077B"/>
    <w:multiLevelType w:val="hybridMultilevel"/>
    <w:tmpl w:val="70E0C088"/>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15:restartNumberingAfterBreak="0">
    <w:nsid w:val="358E59ED"/>
    <w:multiLevelType w:val="hybridMultilevel"/>
    <w:tmpl w:val="351E2FAC"/>
    <w:lvl w:ilvl="0" w:tplc="0809001B">
      <w:start w:val="1"/>
      <w:numFmt w:val="lowerRoman"/>
      <w:lvlText w:val="%1."/>
      <w:lvlJc w:val="right"/>
      <w:pPr>
        <w:ind w:left="1065" w:hanging="360"/>
      </w:pPr>
      <w:rPr>
        <w:rFonts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33" w15:restartNumberingAfterBreak="0">
    <w:nsid w:val="35D84B3D"/>
    <w:multiLevelType w:val="multilevel"/>
    <w:tmpl w:val="523AF7F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37114E82"/>
    <w:multiLevelType w:val="hybridMultilevel"/>
    <w:tmpl w:val="06E83446"/>
    <w:lvl w:ilvl="0" w:tplc="4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7B56468"/>
    <w:multiLevelType w:val="hybridMultilevel"/>
    <w:tmpl w:val="7ABE2CDA"/>
    <w:lvl w:ilvl="0" w:tplc="0809001B">
      <w:start w:val="1"/>
      <w:numFmt w:val="lowerRoman"/>
      <w:lvlText w:val="%1."/>
      <w:lvlJc w:val="right"/>
      <w:pPr>
        <w:ind w:left="1063" w:hanging="360"/>
      </w:pPr>
      <w:rPr>
        <w:rFonts w:hint="default"/>
      </w:rPr>
    </w:lvl>
    <w:lvl w:ilvl="1" w:tplc="08090003">
      <w:start w:val="1"/>
      <w:numFmt w:val="bullet"/>
      <w:lvlText w:val="o"/>
      <w:lvlJc w:val="left"/>
      <w:pPr>
        <w:ind w:left="1783" w:hanging="360"/>
      </w:pPr>
      <w:rPr>
        <w:rFonts w:ascii="Courier New" w:hAnsi="Courier New" w:cs="Courier New" w:hint="default"/>
      </w:rPr>
    </w:lvl>
    <w:lvl w:ilvl="2" w:tplc="08090005" w:tentative="1">
      <w:start w:val="1"/>
      <w:numFmt w:val="bullet"/>
      <w:lvlText w:val=""/>
      <w:lvlJc w:val="left"/>
      <w:pPr>
        <w:ind w:left="2503" w:hanging="360"/>
      </w:pPr>
      <w:rPr>
        <w:rFonts w:ascii="Wingdings" w:hAnsi="Wingdings" w:hint="default"/>
      </w:rPr>
    </w:lvl>
    <w:lvl w:ilvl="3" w:tplc="08090001" w:tentative="1">
      <w:start w:val="1"/>
      <w:numFmt w:val="bullet"/>
      <w:lvlText w:val=""/>
      <w:lvlJc w:val="left"/>
      <w:pPr>
        <w:ind w:left="3223" w:hanging="360"/>
      </w:pPr>
      <w:rPr>
        <w:rFonts w:ascii="Symbol" w:hAnsi="Symbol" w:hint="default"/>
      </w:rPr>
    </w:lvl>
    <w:lvl w:ilvl="4" w:tplc="08090003" w:tentative="1">
      <w:start w:val="1"/>
      <w:numFmt w:val="bullet"/>
      <w:lvlText w:val="o"/>
      <w:lvlJc w:val="left"/>
      <w:pPr>
        <w:ind w:left="3943" w:hanging="360"/>
      </w:pPr>
      <w:rPr>
        <w:rFonts w:ascii="Courier New" w:hAnsi="Courier New" w:cs="Courier New" w:hint="default"/>
      </w:rPr>
    </w:lvl>
    <w:lvl w:ilvl="5" w:tplc="08090005" w:tentative="1">
      <w:start w:val="1"/>
      <w:numFmt w:val="bullet"/>
      <w:lvlText w:val=""/>
      <w:lvlJc w:val="left"/>
      <w:pPr>
        <w:ind w:left="4663" w:hanging="360"/>
      </w:pPr>
      <w:rPr>
        <w:rFonts w:ascii="Wingdings" w:hAnsi="Wingdings" w:hint="default"/>
      </w:rPr>
    </w:lvl>
    <w:lvl w:ilvl="6" w:tplc="08090001" w:tentative="1">
      <w:start w:val="1"/>
      <w:numFmt w:val="bullet"/>
      <w:lvlText w:val=""/>
      <w:lvlJc w:val="left"/>
      <w:pPr>
        <w:ind w:left="5383" w:hanging="360"/>
      </w:pPr>
      <w:rPr>
        <w:rFonts w:ascii="Symbol" w:hAnsi="Symbol" w:hint="default"/>
      </w:rPr>
    </w:lvl>
    <w:lvl w:ilvl="7" w:tplc="08090003" w:tentative="1">
      <w:start w:val="1"/>
      <w:numFmt w:val="bullet"/>
      <w:lvlText w:val="o"/>
      <w:lvlJc w:val="left"/>
      <w:pPr>
        <w:ind w:left="6103" w:hanging="360"/>
      </w:pPr>
      <w:rPr>
        <w:rFonts w:ascii="Courier New" w:hAnsi="Courier New" w:cs="Courier New" w:hint="default"/>
      </w:rPr>
    </w:lvl>
    <w:lvl w:ilvl="8" w:tplc="08090005" w:tentative="1">
      <w:start w:val="1"/>
      <w:numFmt w:val="bullet"/>
      <w:lvlText w:val=""/>
      <w:lvlJc w:val="left"/>
      <w:pPr>
        <w:ind w:left="6823" w:hanging="360"/>
      </w:pPr>
      <w:rPr>
        <w:rFonts w:ascii="Wingdings" w:hAnsi="Wingdings" w:hint="default"/>
      </w:rPr>
    </w:lvl>
  </w:abstractNum>
  <w:abstractNum w:abstractNumId="36" w15:restartNumberingAfterBreak="0">
    <w:nsid w:val="3A26F985"/>
    <w:multiLevelType w:val="hybridMultilevel"/>
    <w:tmpl w:val="8B141430"/>
    <w:lvl w:ilvl="0" w:tplc="B544660E">
      <w:start w:val="1"/>
      <w:numFmt w:val="bullet"/>
      <w:lvlText w:val=""/>
      <w:lvlJc w:val="left"/>
      <w:pPr>
        <w:ind w:left="720" w:hanging="360"/>
      </w:pPr>
      <w:rPr>
        <w:rFonts w:ascii="Symbol" w:hAnsi="Symbol" w:hint="default"/>
      </w:rPr>
    </w:lvl>
    <w:lvl w:ilvl="1" w:tplc="94AC1794">
      <w:start w:val="1"/>
      <w:numFmt w:val="bullet"/>
      <w:lvlText w:val="o"/>
      <w:lvlJc w:val="left"/>
      <w:pPr>
        <w:ind w:left="1440" w:hanging="360"/>
      </w:pPr>
      <w:rPr>
        <w:rFonts w:ascii="Courier New" w:hAnsi="Courier New" w:hint="default"/>
      </w:rPr>
    </w:lvl>
    <w:lvl w:ilvl="2" w:tplc="F954BB94">
      <w:start w:val="1"/>
      <w:numFmt w:val="bullet"/>
      <w:lvlText w:val=""/>
      <w:lvlJc w:val="left"/>
      <w:pPr>
        <w:ind w:left="2160" w:hanging="360"/>
      </w:pPr>
      <w:rPr>
        <w:rFonts w:ascii="Wingdings" w:hAnsi="Wingdings" w:hint="default"/>
      </w:rPr>
    </w:lvl>
    <w:lvl w:ilvl="3" w:tplc="A8E27598">
      <w:start w:val="1"/>
      <w:numFmt w:val="bullet"/>
      <w:lvlText w:val=""/>
      <w:lvlJc w:val="left"/>
      <w:pPr>
        <w:ind w:left="2880" w:hanging="360"/>
      </w:pPr>
      <w:rPr>
        <w:rFonts w:ascii="Symbol" w:hAnsi="Symbol" w:hint="default"/>
      </w:rPr>
    </w:lvl>
    <w:lvl w:ilvl="4" w:tplc="C2DC102C">
      <w:start w:val="1"/>
      <w:numFmt w:val="bullet"/>
      <w:lvlText w:val="o"/>
      <w:lvlJc w:val="left"/>
      <w:pPr>
        <w:ind w:left="3600" w:hanging="360"/>
      </w:pPr>
      <w:rPr>
        <w:rFonts w:ascii="Courier New" w:hAnsi="Courier New" w:hint="default"/>
      </w:rPr>
    </w:lvl>
    <w:lvl w:ilvl="5" w:tplc="B9EE91AC">
      <w:start w:val="1"/>
      <w:numFmt w:val="bullet"/>
      <w:lvlText w:val=""/>
      <w:lvlJc w:val="left"/>
      <w:pPr>
        <w:ind w:left="4320" w:hanging="360"/>
      </w:pPr>
      <w:rPr>
        <w:rFonts w:ascii="Wingdings" w:hAnsi="Wingdings" w:hint="default"/>
      </w:rPr>
    </w:lvl>
    <w:lvl w:ilvl="6" w:tplc="12F6D39C">
      <w:start w:val="1"/>
      <w:numFmt w:val="bullet"/>
      <w:lvlText w:val=""/>
      <w:lvlJc w:val="left"/>
      <w:pPr>
        <w:ind w:left="5040" w:hanging="360"/>
      </w:pPr>
      <w:rPr>
        <w:rFonts w:ascii="Symbol" w:hAnsi="Symbol" w:hint="default"/>
      </w:rPr>
    </w:lvl>
    <w:lvl w:ilvl="7" w:tplc="845A06E4">
      <w:start w:val="1"/>
      <w:numFmt w:val="bullet"/>
      <w:lvlText w:val="o"/>
      <w:lvlJc w:val="left"/>
      <w:pPr>
        <w:ind w:left="5760" w:hanging="360"/>
      </w:pPr>
      <w:rPr>
        <w:rFonts w:ascii="Courier New" w:hAnsi="Courier New" w:hint="default"/>
      </w:rPr>
    </w:lvl>
    <w:lvl w:ilvl="8" w:tplc="A6AA6DFA">
      <w:start w:val="1"/>
      <w:numFmt w:val="bullet"/>
      <w:lvlText w:val=""/>
      <w:lvlJc w:val="left"/>
      <w:pPr>
        <w:ind w:left="6480" w:hanging="360"/>
      </w:pPr>
      <w:rPr>
        <w:rFonts w:ascii="Wingdings" w:hAnsi="Wingdings" w:hint="default"/>
      </w:rPr>
    </w:lvl>
  </w:abstractNum>
  <w:abstractNum w:abstractNumId="37" w15:restartNumberingAfterBreak="0">
    <w:nsid w:val="3A797E35"/>
    <w:multiLevelType w:val="multilevel"/>
    <w:tmpl w:val="0D74554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B1129AA"/>
    <w:multiLevelType w:val="hybridMultilevel"/>
    <w:tmpl w:val="3E6C2EA4"/>
    <w:lvl w:ilvl="0" w:tplc="4809000D">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9" w15:restartNumberingAfterBreak="0">
    <w:nsid w:val="3B2F4C9A"/>
    <w:multiLevelType w:val="hybridMultilevel"/>
    <w:tmpl w:val="1A98B6A8"/>
    <w:lvl w:ilvl="0" w:tplc="F1726A20">
      <w:start w:val="1"/>
      <w:numFmt w:val="decimal"/>
      <w:lvlText w:val="%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3D50C84"/>
    <w:multiLevelType w:val="hybridMultilevel"/>
    <w:tmpl w:val="ACF6CB9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463064AF"/>
    <w:multiLevelType w:val="multilevel"/>
    <w:tmpl w:val="114E2BEA"/>
    <w:lvl w:ilvl="0">
      <w:start w:val="1"/>
      <w:numFmt w:val="decimal"/>
      <w:lvlText w:val="%1."/>
      <w:lvlJc w:val="left"/>
      <w:pPr>
        <w:ind w:left="360" w:hanging="360"/>
      </w:pPr>
    </w:lvl>
    <w:lvl w:ilvl="1">
      <w:start w:val="1"/>
      <w:numFmt w:val="decimal"/>
      <w:isLgl/>
      <w:lvlText w:val="%1.%2."/>
      <w:lvlJc w:val="left"/>
      <w:pPr>
        <w:ind w:left="1440" w:hanging="720"/>
      </w:pPr>
      <w:rPr>
        <w:rFonts w:ascii="Times New Roman" w:hAnsi="Times New Roman" w:cs="Times New Roman" w:hint="default"/>
        <w:b/>
        <w:bCs/>
        <w:color w:val="auto"/>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492575CC"/>
    <w:multiLevelType w:val="hybridMultilevel"/>
    <w:tmpl w:val="8D96217E"/>
    <w:lvl w:ilvl="0" w:tplc="3AC29532">
      <w:start w:val="1"/>
      <w:numFmt w:val="bullet"/>
      <w:lvlText w:val=""/>
      <w:lvlJc w:val="left"/>
      <w:pPr>
        <w:ind w:left="720" w:hanging="360"/>
      </w:pPr>
      <w:rPr>
        <w:rFonts w:ascii="Symbol" w:hAnsi="Symbol" w:hint="default"/>
      </w:rPr>
    </w:lvl>
    <w:lvl w:ilvl="1" w:tplc="2730D5D2">
      <w:start w:val="1"/>
      <w:numFmt w:val="bullet"/>
      <w:lvlText w:val="o"/>
      <w:lvlJc w:val="left"/>
      <w:pPr>
        <w:ind w:left="1440" w:hanging="360"/>
      </w:pPr>
      <w:rPr>
        <w:rFonts w:ascii="Courier New" w:hAnsi="Courier New" w:hint="default"/>
      </w:rPr>
    </w:lvl>
    <w:lvl w:ilvl="2" w:tplc="6A7A638C">
      <w:start w:val="1"/>
      <w:numFmt w:val="bullet"/>
      <w:lvlText w:val=""/>
      <w:lvlJc w:val="left"/>
      <w:pPr>
        <w:ind w:left="2160" w:hanging="360"/>
      </w:pPr>
      <w:rPr>
        <w:rFonts w:ascii="Wingdings" w:hAnsi="Wingdings" w:hint="default"/>
      </w:rPr>
    </w:lvl>
    <w:lvl w:ilvl="3" w:tplc="583A0D16">
      <w:start w:val="1"/>
      <w:numFmt w:val="bullet"/>
      <w:lvlText w:val=""/>
      <w:lvlJc w:val="left"/>
      <w:pPr>
        <w:ind w:left="2880" w:hanging="360"/>
      </w:pPr>
      <w:rPr>
        <w:rFonts w:ascii="Symbol" w:hAnsi="Symbol" w:hint="default"/>
      </w:rPr>
    </w:lvl>
    <w:lvl w:ilvl="4" w:tplc="61E64F90">
      <w:start w:val="1"/>
      <w:numFmt w:val="bullet"/>
      <w:lvlText w:val="o"/>
      <w:lvlJc w:val="left"/>
      <w:pPr>
        <w:ind w:left="3600" w:hanging="360"/>
      </w:pPr>
      <w:rPr>
        <w:rFonts w:ascii="Courier New" w:hAnsi="Courier New" w:hint="default"/>
      </w:rPr>
    </w:lvl>
    <w:lvl w:ilvl="5" w:tplc="D966CDFA">
      <w:start w:val="1"/>
      <w:numFmt w:val="bullet"/>
      <w:lvlText w:val=""/>
      <w:lvlJc w:val="left"/>
      <w:pPr>
        <w:ind w:left="4320" w:hanging="360"/>
      </w:pPr>
      <w:rPr>
        <w:rFonts w:ascii="Wingdings" w:hAnsi="Wingdings" w:hint="default"/>
      </w:rPr>
    </w:lvl>
    <w:lvl w:ilvl="6" w:tplc="A2DA1048">
      <w:start w:val="1"/>
      <w:numFmt w:val="bullet"/>
      <w:lvlText w:val=""/>
      <w:lvlJc w:val="left"/>
      <w:pPr>
        <w:ind w:left="5040" w:hanging="360"/>
      </w:pPr>
      <w:rPr>
        <w:rFonts w:ascii="Symbol" w:hAnsi="Symbol" w:hint="default"/>
      </w:rPr>
    </w:lvl>
    <w:lvl w:ilvl="7" w:tplc="FB36D484">
      <w:start w:val="1"/>
      <w:numFmt w:val="bullet"/>
      <w:lvlText w:val="o"/>
      <w:lvlJc w:val="left"/>
      <w:pPr>
        <w:ind w:left="5760" w:hanging="360"/>
      </w:pPr>
      <w:rPr>
        <w:rFonts w:ascii="Courier New" w:hAnsi="Courier New" w:hint="default"/>
      </w:rPr>
    </w:lvl>
    <w:lvl w:ilvl="8" w:tplc="57A2444A">
      <w:start w:val="1"/>
      <w:numFmt w:val="bullet"/>
      <w:lvlText w:val=""/>
      <w:lvlJc w:val="left"/>
      <w:pPr>
        <w:ind w:left="6480" w:hanging="360"/>
      </w:pPr>
      <w:rPr>
        <w:rFonts w:ascii="Wingdings" w:hAnsi="Wingdings" w:hint="default"/>
      </w:rPr>
    </w:lvl>
  </w:abstractNum>
  <w:abstractNum w:abstractNumId="43" w15:restartNumberingAfterBreak="0">
    <w:nsid w:val="4A636DCD"/>
    <w:multiLevelType w:val="hybridMultilevel"/>
    <w:tmpl w:val="21AE614E"/>
    <w:lvl w:ilvl="0" w:tplc="0809001B">
      <w:start w:val="1"/>
      <w:numFmt w:val="lowerRoman"/>
      <w:lvlText w:val="%1."/>
      <w:lvlJc w:val="right"/>
      <w:pPr>
        <w:ind w:left="1065" w:hanging="360"/>
      </w:pPr>
    </w:lvl>
    <w:lvl w:ilvl="1" w:tplc="8696BD9A">
      <w:start w:val="1"/>
      <w:numFmt w:val="decimal"/>
      <w:lvlText w:val="%2."/>
      <w:lvlJc w:val="left"/>
      <w:pPr>
        <w:ind w:left="1785" w:hanging="360"/>
      </w:pPr>
      <w:rPr>
        <w:rFonts w:hint="default"/>
      </w:r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44" w15:restartNumberingAfterBreak="0">
    <w:nsid w:val="4AC21AE2"/>
    <w:multiLevelType w:val="hybridMultilevel"/>
    <w:tmpl w:val="043602B4"/>
    <w:lvl w:ilvl="0" w:tplc="19B466F4">
      <w:start w:val="1"/>
      <w:numFmt w:val="bullet"/>
      <w:lvlText w:val=""/>
      <w:lvlJc w:val="left"/>
      <w:pPr>
        <w:ind w:left="720" w:hanging="360"/>
      </w:pPr>
      <w:rPr>
        <w:rFonts w:ascii="Symbol" w:hAnsi="Symbol" w:hint="default"/>
      </w:rPr>
    </w:lvl>
    <w:lvl w:ilvl="1" w:tplc="2FAC6426">
      <w:start w:val="1"/>
      <w:numFmt w:val="bullet"/>
      <w:lvlText w:val="o"/>
      <w:lvlJc w:val="left"/>
      <w:pPr>
        <w:ind w:left="1440" w:hanging="360"/>
      </w:pPr>
      <w:rPr>
        <w:rFonts w:ascii="Courier New" w:hAnsi="Courier New" w:hint="default"/>
      </w:rPr>
    </w:lvl>
    <w:lvl w:ilvl="2" w:tplc="9C5C1686">
      <w:start w:val="1"/>
      <w:numFmt w:val="bullet"/>
      <w:lvlText w:val=""/>
      <w:lvlJc w:val="left"/>
      <w:pPr>
        <w:ind w:left="2160" w:hanging="360"/>
      </w:pPr>
      <w:rPr>
        <w:rFonts w:ascii="Wingdings" w:hAnsi="Wingdings" w:hint="default"/>
      </w:rPr>
    </w:lvl>
    <w:lvl w:ilvl="3" w:tplc="61265B34">
      <w:start w:val="1"/>
      <w:numFmt w:val="bullet"/>
      <w:lvlText w:val=""/>
      <w:lvlJc w:val="left"/>
      <w:pPr>
        <w:ind w:left="2880" w:hanging="360"/>
      </w:pPr>
      <w:rPr>
        <w:rFonts w:ascii="Symbol" w:hAnsi="Symbol" w:hint="default"/>
      </w:rPr>
    </w:lvl>
    <w:lvl w:ilvl="4" w:tplc="5DA03870">
      <w:start w:val="1"/>
      <w:numFmt w:val="bullet"/>
      <w:lvlText w:val="o"/>
      <w:lvlJc w:val="left"/>
      <w:pPr>
        <w:ind w:left="3600" w:hanging="360"/>
      </w:pPr>
      <w:rPr>
        <w:rFonts w:ascii="Courier New" w:hAnsi="Courier New" w:hint="default"/>
      </w:rPr>
    </w:lvl>
    <w:lvl w:ilvl="5" w:tplc="8E70CB16">
      <w:start w:val="1"/>
      <w:numFmt w:val="bullet"/>
      <w:lvlText w:val=""/>
      <w:lvlJc w:val="left"/>
      <w:pPr>
        <w:ind w:left="4320" w:hanging="360"/>
      </w:pPr>
      <w:rPr>
        <w:rFonts w:ascii="Wingdings" w:hAnsi="Wingdings" w:hint="default"/>
      </w:rPr>
    </w:lvl>
    <w:lvl w:ilvl="6" w:tplc="BDE21E1C">
      <w:start w:val="1"/>
      <w:numFmt w:val="bullet"/>
      <w:lvlText w:val=""/>
      <w:lvlJc w:val="left"/>
      <w:pPr>
        <w:ind w:left="5040" w:hanging="360"/>
      </w:pPr>
      <w:rPr>
        <w:rFonts w:ascii="Symbol" w:hAnsi="Symbol" w:hint="default"/>
      </w:rPr>
    </w:lvl>
    <w:lvl w:ilvl="7" w:tplc="69DECF66">
      <w:start w:val="1"/>
      <w:numFmt w:val="bullet"/>
      <w:lvlText w:val="o"/>
      <w:lvlJc w:val="left"/>
      <w:pPr>
        <w:ind w:left="5760" w:hanging="360"/>
      </w:pPr>
      <w:rPr>
        <w:rFonts w:ascii="Courier New" w:hAnsi="Courier New" w:hint="default"/>
      </w:rPr>
    </w:lvl>
    <w:lvl w:ilvl="8" w:tplc="17D8F79C">
      <w:start w:val="1"/>
      <w:numFmt w:val="bullet"/>
      <w:lvlText w:val=""/>
      <w:lvlJc w:val="left"/>
      <w:pPr>
        <w:ind w:left="6480" w:hanging="360"/>
      </w:pPr>
      <w:rPr>
        <w:rFonts w:ascii="Wingdings" w:hAnsi="Wingdings" w:hint="default"/>
      </w:rPr>
    </w:lvl>
  </w:abstractNum>
  <w:abstractNum w:abstractNumId="45" w15:restartNumberingAfterBreak="0">
    <w:nsid w:val="50B918CD"/>
    <w:multiLevelType w:val="hybridMultilevel"/>
    <w:tmpl w:val="C3BA5534"/>
    <w:lvl w:ilvl="0" w:tplc="0809000D">
      <w:start w:val="1"/>
      <w:numFmt w:val="bullet"/>
      <w:lvlText w:val=""/>
      <w:lvlJc w:val="left"/>
      <w:pPr>
        <w:ind w:left="2145" w:hanging="360"/>
      </w:pPr>
      <w:rPr>
        <w:rFonts w:ascii="Wingdings" w:hAnsi="Wingdings" w:hint="default"/>
      </w:rPr>
    </w:lvl>
    <w:lvl w:ilvl="1" w:tplc="48090003" w:tentative="1">
      <w:start w:val="1"/>
      <w:numFmt w:val="bullet"/>
      <w:lvlText w:val="o"/>
      <w:lvlJc w:val="left"/>
      <w:pPr>
        <w:ind w:left="2865" w:hanging="360"/>
      </w:pPr>
      <w:rPr>
        <w:rFonts w:ascii="Courier New" w:hAnsi="Courier New" w:cs="Courier New" w:hint="default"/>
      </w:rPr>
    </w:lvl>
    <w:lvl w:ilvl="2" w:tplc="48090005" w:tentative="1">
      <w:start w:val="1"/>
      <w:numFmt w:val="bullet"/>
      <w:lvlText w:val=""/>
      <w:lvlJc w:val="left"/>
      <w:pPr>
        <w:ind w:left="3585" w:hanging="360"/>
      </w:pPr>
      <w:rPr>
        <w:rFonts w:ascii="Wingdings" w:hAnsi="Wingdings" w:hint="default"/>
      </w:rPr>
    </w:lvl>
    <w:lvl w:ilvl="3" w:tplc="48090001" w:tentative="1">
      <w:start w:val="1"/>
      <w:numFmt w:val="bullet"/>
      <w:lvlText w:val=""/>
      <w:lvlJc w:val="left"/>
      <w:pPr>
        <w:ind w:left="4305" w:hanging="360"/>
      </w:pPr>
      <w:rPr>
        <w:rFonts w:ascii="Symbol" w:hAnsi="Symbol" w:hint="default"/>
      </w:rPr>
    </w:lvl>
    <w:lvl w:ilvl="4" w:tplc="48090003" w:tentative="1">
      <w:start w:val="1"/>
      <w:numFmt w:val="bullet"/>
      <w:lvlText w:val="o"/>
      <w:lvlJc w:val="left"/>
      <w:pPr>
        <w:ind w:left="5025" w:hanging="360"/>
      </w:pPr>
      <w:rPr>
        <w:rFonts w:ascii="Courier New" w:hAnsi="Courier New" w:cs="Courier New" w:hint="default"/>
      </w:rPr>
    </w:lvl>
    <w:lvl w:ilvl="5" w:tplc="48090005" w:tentative="1">
      <w:start w:val="1"/>
      <w:numFmt w:val="bullet"/>
      <w:lvlText w:val=""/>
      <w:lvlJc w:val="left"/>
      <w:pPr>
        <w:ind w:left="5745" w:hanging="360"/>
      </w:pPr>
      <w:rPr>
        <w:rFonts w:ascii="Wingdings" w:hAnsi="Wingdings" w:hint="default"/>
      </w:rPr>
    </w:lvl>
    <w:lvl w:ilvl="6" w:tplc="48090001" w:tentative="1">
      <w:start w:val="1"/>
      <w:numFmt w:val="bullet"/>
      <w:lvlText w:val=""/>
      <w:lvlJc w:val="left"/>
      <w:pPr>
        <w:ind w:left="6465" w:hanging="360"/>
      </w:pPr>
      <w:rPr>
        <w:rFonts w:ascii="Symbol" w:hAnsi="Symbol" w:hint="default"/>
      </w:rPr>
    </w:lvl>
    <w:lvl w:ilvl="7" w:tplc="48090003" w:tentative="1">
      <w:start w:val="1"/>
      <w:numFmt w:val="bullet"/>
      <w:lvlText w:val="o"/>
      <w:lvlJc w:val="left"/>
      <w:pPr>
        <w:ind w:left="7185" w:hanging="360"/>
      </w:pPr>
      <w:rPr>
        <w:rFonts w:ascii="Courier New" w:hAnsi="Courier New" w:cs="Courier New" w:hint="default"/>
      </w:rPr>
    </w:lvl>
    <w:lvl w:ilvl="8" w:tplc="48090005" w:tentative="1">
      <w:start w:val="1"/>
      <w:numFmt w:val="bullet"/>
      <w:lvlText w:val=""/>
      <w:lvlJc w:val="left"/>
      <w:pPr>
        <w:ind w:left="7905" w:hanging="360"/>
      </w:pPr>
      <w:rPr>
        <w:rFonts w:ascii="Wingdings" w:hAnsi="Wingdings" w:hint="default"/>
      </w:rPr>
    </w:lvl>
  </w:abstractNum>
  <w:abstractNum w:abstractNumId="46" w15:restartNumberingAfterBreak="0">
    <w:nsid w:val="52C8152E"/>
    <w:multiLevelType w:val="multilevel"/>
    <w:tmpl w:val="114E2BEA"/>
    <w:lvl w:ilvl="0">
      <w:start w:val="1"/>
      <w:numFmt w:val="decimal"/>
      <w:lvlText w:val="%1."/>
      <w:lvlJc w:val="left"/>
      <w:pPr>
        <w:ind w:left="360" w:hanging="360"/>
      </w:pPr>
    </w:lvl>
    <w:lvl w:ilvl="1">
      <w:start w:val="1"/>
      <w:numFmt w:val="decimal"/>
      <w:isLgl/>
      <w:lvlText w:val="%1.%2."/>
      <w:lvlJc w:val="left"/>
      <w:pPr>
        <w:ind w:left="1440" w:hanging="720"/>
      </w:pPr>
      <w:rPr>
        <w:rFonts w:ascii="Times New Roman" w:hAnsi="Times New Roman" w:cs="Times New Roman" w:hint="default"/>
        <w:b/>
        <w:bCs/>
        <w:color w:val="auto"/>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532C753C"/>
    <w:multiLevelType w:val="hybridMultilevel"/>
    <w:tmpl w:val="955C8EA4"/>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48" w15:restartNumberingAfterBreak="0">
    <w:nsid w:val="54837B71"/>
    <w:multiLevelType w:val="multilevel"/>
    <w:tmpl w:val="114E2BEA"/>
    <w:lvl w:ilvl="0">
      <w:start w:val="1"/>
      <w:numFmt w:val="decimal"/>
      <w:lvlText w:val="%1."/>
      <w:lvlJc w:val="left"/>
      <w:pPr>
        <w:ind w:left="360" w:hanging="360"/>
      </w:pPr>
    </w:lvl>
    <w:lvl w:ilvl="1">
      <w:start w:val="1"/>
      <w:numFmt w:val="decimal"/>
      <w:isLgl/>
      <w:lvlText w:val="%1.%2."/>
      <w:lvlJc w:val="left"/>
      <w:pPr>
        <w:ind w:left="1440" w:hanging="720"/>
      </w:pPr>
      <w:rPr>
        <w:rFonts w:ascii="Times New Roman" w:hAnsi="Times New Roman" w:cs="Times New Roman" w:hint="default"/>
        <w:b/>
        <w:bCs/>
        <w:color w:val="auto"/>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9" w15:restartNumberingAfterBreak="0">
    <w:nsid w:val="562503CE"/>
    <w:multiLevelType w:val="hybridMultilevel"/>
    <w:tmpl w:val="6A5A8D2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Aria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Arial"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Arial"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340A91"/>
    <w:multiLevelType w:val="hybridMultilevel"/>
    <w:tmpl w:val="374A6048"/>
    <w:lvl w:ilvl="0" w:tplc="39F008A6">
      <w:start w:val="1"/>
      <w:numFmt w:val="bullet"/>
      <w:lvlText w:val=""/>
      <w:lvlJc w:val="left"/>
      <w:pPr>
        <w:ind w:left="720" w:hanging="360"/>
      </w:pPr>
      <w:rPr>
        <w:rFonts w:ascii="Symbol" w:hAnsi="Symbol" w:hint="default"/>
      </w:rPr>
    </w:lvl>
    <w:lvl w:ilvl="1" w:tplc="1EFC18A4">
      <w:start w:val="1"/>
      <w:numFmt w:val="bullet"/>
      <w:lvlText w:val="o"/>
      <w:lvlJc w:val="left"/>
      <w:pPr>
        <w:ind w:left="1440" w:hanging="360"/>
      </w:pPr>
      <w:rPr>
        <w:rFonts w:ascii="Courier New" w:hAnsi="Courier New" w:hint="default"/>
      </w:rPr>
    </w:lvl>
    <w:lvl w:ilvl="2" w:tplc="D2A20C74">
      <w:start w:val="1"/>
      <w:numFmt w:val="bullet"/>
      <w:lvlText w:val=""/>
      <w:lvlJc w:val="left"/>
      <w:pPr>
        <w:ind w:left="2160" w:hanging="360"/>
      </w:pPr>
      <w:rPr>
        <w:rFonts w:ascii="Wingdings" w:hAnsi="Wingdings" w:hint="default"/>
      </w:rPr>
    </w:lvl>
    <w:lvl w:ilvl="3" w:tplc="0096F428">
      <w:start w:val="1"/>
      <w:numFmt w:val="bullet"/>
      <w:lvlText w:val=""/>
      <w:lvlJc w:val="left"/>
      <w:pPr>
        <w:ind w:left="2880" w:hanging="360"/>
      </w:pPr>
      <w:rPr>
        <w:rFonts w:ascii="Symbol" w:hAnsi="Symbol" w:hint="default"/>
      </w:rPr>
    </w:lvl>
    <w:lvl w:ilvl="4" w:tplc="56DA74E8">
      <w:start w:val="1"/>
      <w:numFmt w:val="bullet"/>
      <w:lvlText w:val="o"/>
      <w:lvlJc w:val="left"/>
      <w:pPr>
        <w:ind w:left="3600" w:hanging="360"/>
      </w:pPr>
      <w:rPr>
        <w:rFonts w:ascii="Courier New" w:hAnsi="Courier New" w:hint="default"/>
      </w:rPr>
    </w:lvl>
    <w:lvl w:ilvl="5" w:tplc="66542A3A">
      <w:start w:val="1"/>
      <w:numFmt w:val="bullet"/>
      <w:lvlText w:val=""/>
      <w:lvlJc w:val="left"/>
      <w:pPr>
        <w:ind w:left="4320" w:hanging="360"/>
      </w:pPr>
      <w:rPr>
        <w:rFonts w:ascii="Wingdings" w:hAnsi="Wingdings" w:hint="default"/>
      </w:rPr>
    </w:lvl>
    <w:lvl w:ilvl="6" w:tplc="3CD2A2F0">
      <w:start w:val="1"/>
      <w:numFmt w:val="bullet"/>
      <w:lvlText w:val=""/>
      <w:lvlJc w:val="left"/>
      <w:pPr>
        <w:ind w:left="5040" w:hanging="360"/>
      </w:pPr>
      <w:rPr>
        <w:rFonts w:ascii="Symbol" w:hAnsi="Symbol" w:hint="default"/>
      </w:rPr>
    </w:lvl>
    <w:lvl w:ilvl="7" w:tplc="3CCCBA10">
      <w:start w:val="1"/>
      <w:numFmt w:val="bullet"/>
      <w:lvlText w:val="o"/>
      <w:lvlJc w:val="left"/>
      <w:pPr>
        <w:ind w:left="5760" w:hanging="360"/>
      </w:pPr>
      <w:rPr>
        <w:rFonts w:ascii="Courier New" w:hAnsi="Courier New" w:hint="default"/>
      </w:rPr>
    </w:lvl>
    <w:lvl w:ilvl="8" w:tplc="7E088468">
      <w:start w:val="1"/>
      <w:numFmt w:val="bullet"/>
      <w:lvlText w:val=""/>
      <w:lvlJc w:val="left"/>
      <w:pPr>
        <w:ind w:left="6480" w:hanging="360"/>
      </w:pPr>
      <w:rPr>
        <w:rFonts w:ascii="Wingdings" w:hAnsi="Wingdings" w:hint="default"/>
      </w:rPr>
    </w:lvl>
  </w:abstractNum>
  <w:abstractNum w:abstractNumId="51" w15:restartNumberingAfterBreak="0">
    <w:nsid w:val="5AAF327B"/>
    <w:multiLevelType w:val="hybridMultilevel"/>
    <w:tmpl w:val="B5B0C87C"/>
    <w:lvl w:ilvl="0" w:tplc="0809001B">
      <w:start w:val="1"/>
      <w:numFmt w:val="lowerRoman"/>
      <w:lvlText w:val="%1."/>
      <w:lvlJc w:val="righ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52" w15:restartNumberingAfterBreak="0">
    <w:nsid w:val="61B1B806"/>
    <w:multiLevelType w:val="hybridMultilevel"/>
    <w:tmpl w:val="B5D895FA"/>
    <w:lvl w:ilvl="0" w:tplc="46F2243C">
      <w:start w:val="1"/>
      <w:numFmt w:val="bullet"/>
      <w:lvlText w:val=""/>
      <w:lvlJc w:val="left"/>
      <w:pPr>
        <w:ind w:left="720" w:hanging="360"/>
      </w:pPr>
      <w:rPr>
        <w:rFonts w:ascii="Symbol" w:hAnsi="Symbol" w:hint="default"/>
      </w:rPr>
    </w:lvl>
    <w:lvl w:ilvl="1" w:tplc="6D78F48E">
      <w:start w:val="1"/>
      <w:numFmt w:val="bullet"/>
      <w:lvlText w:val="o"/>
      <w:lvlJc w:val="left"/>
      <w:pPr>
        <w:ind w:left="1440" w:hanging="360"/>
      </w:pPr>
      <w:rPr>
        <w:rFonts w:ascii="Courier New" w:hAnsi="Courier New" w:hint="default"/>
      </w:rPr>
    </w:lvl>
    <w:lvl w:ilvl="2" w:tplc="A6C2F56C">
      <w:start w:val="1"/>
      <w:numFmt w:val="bullet"/>
      <w:lvlText w:val=""/>
      <w:lvlJc w:val="left"/>
      <w:pPr>
        <w:ind w:left="2160" w:hanging="360"/>
      </w:pPr>
      <w:rPr>
        <w:rFonts w:ascii="Wingdings" w:hAnsi="Wingdings" w:hint="default"/>
      </w:rPr>
    </w:lvl>
    <w:lvl w:ilvl="3" w:tplc="EACACE0A">
      <w:start w:val="1"/>
      <w:numFmt w:val="bullet"/>
      <w:lvlText w:val=""/>
      <w:lvlJc w:val="left"/>
      <w:pPr>
        <w:ind w:left="2880" w:hanging="360"/>
      </w:pPr>
      <w:rPr>
        <w:rFonts w:ascii="Symbol" w:hAnsi="Symbol" w:hint="default"/>
      </w:rPr>
    </w:lvl>
    <w:lvl w:ilvl="4" w:tplc="D0E8C93C">
      <w:start w:val="1"/>
      <w:numFmt w:val="bullet"/>
      <w:lvlText w:val="o"/>
      <w:lvlJc w:val="left"/>
      <w:pPr>
        <w:ind w:left="3600" w:hanging="360"/>
      </w:pPr>
      <w:rPr>
        <w:rFonts w:ascii="Courier New" w:hAnsi="Courier New" w:hint="default"/>
      </w:rPr>
    </w:lvl>
    <w:lvl w:ilvl="5" w:tplc="97BEFB0A">
      <w:start w:val="1"/>
      <w:numFmt w:val="bullet"/>
      <w:lvlText w:val=""/>
      <w:lvlJc w:val="left"/>
      <w:pPr>
        <w:ind w:left="4320" w:hanging="360"/>
      </w:pPr>
      <w:rPr>
        <w:rFonts w:ascii="Wingdings" w:hAnsi="Wingdings" w:hint="default"/>
      </w:rPr>
    </w:lvl>
    <w:lvl w:ilvl="6" w:tplc="43D4A1C4">
      <w:start w:val="1"/>
      <w:numFmt w:val="bullet"/>
      <w:lvlText w:val=""/>
      <w:lvlJc w:val="left"/>
      <w:pPr>
        <w:ind w:left="5040" w:hanging="360"/>
      </w:pPr>
      <w:rPr>
        <w:rFonts w:ascii="Symbol" w:hAnsi="Symbol" w:hint="default"/>
      </w:rPr>
    </w:lvl>
    <w:lvl w:ilvl="7" w:tplc="85DCF168">
      <w:start w:val="1"/>
      <w:numFmt w:val="bullet"/>
      <w:lvlText w:val="o"/>
      <w:lvlJc w:val="left"/>
      <w:pPr>
        <w:ind w:left="5760" w:hanging="360"/>
      </w:pPr>
      <w:rPr>
        <w:rFonts w:ascii="Courier New" w:hAnsi="Courier New" w:hint="default"/>
      </w:rPr>
    </w:lvl>
    <w:lvl w:ilvl="8" w:tplc="C97E926A">
      <w:start w:val="1"/>
      <w:numFmt w:val="bullet"/>
      <w:lvlText w:val=""/>
      <w:lvlJc w:val="left"/>
      <w:pPr>
        <w:ind w:left="6480" w:hanging="360"/>
      </w:pPr>
      <w:rPr>
        <w:rFonts w:ascii="Wingdings" w:hAnsi="Wingdings" w:hint="default"/>
      </w:rPr>
    </w:lvl>
  </w:abstractNum>
  <w:abstractNum w:abstractNumId="53" w15:restartNumberingAfterBreak="0">
    <w:nsid w:val="638360E1"/>
    <w:multiLevelType w:val="hybridMultilevel"/>
    <w:tmpl w:val="BED6AC0E"/>
    <w:lvl w:ilvl="0" w:tplc="366E8520">
      <w:start w:val="1"/>
      <w:numFmt w:val="decimal"/>
      <w:lvlText w:val="%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4" w15:restartNumberingAfterBreak="0">
    <w:nsid w:val="640DCBA5"/>
    <w:multiLevelType w:val="hybridMultilevel"/>
    <w:tmpl w:val="53B6C854"/>
    <w:lvl w:ilvl="0" w:tplc="F8184126">
      <w:start w:val="1"/>
      <w:numFmt w:val="bullet"/>
      <w:lvlText w:val=""/>
      <w:lvlJc w:val="left"/>
      <w:pPr>
        <w:ind w:left="720" w:hanging="360"/>
      </w:pPr>
      <w:rPr>
        <w:rFonts w:ascii="Symbol" w:hAnsi="Symbol" w:hint="default"/>
      </w:rPr>
    </w:lvl>
    <w:lvl w:ilvl="1" w:tplc="A5F29DCC">
      <w:start w:val="1"/>
      <w:numFmt w:val="bullet"/>
      <w:lvlText w:val="o"/>
      <w:lvlJc w:val="left"/>
      <w:pPr>
        <w:ind w:left="1440" w:hanging="360"/>
      </w:pPr>
      <w:rPr>
        <w:rFonts w:ascii="Courier New" w:hAnsi="Courier New" w:hint="default"/>
      </w:rPr>
    </w:lvl>
    <w:lvl w:ilvl="2" w:tplc="433A8750">
      <w:start w:val="1"/>
      <w:numFmt w:val="bullet"/>
      <w:lvlText w:val=""/>
      <w:lvlJc w:val="left"/>
      <w:pPr>
        <w:ind w:left="2160" w:hanging="360"/>
      </w:pPr>
      <w:rPr>
        <w:rFonts w:ascii="Wingdings" w:hAnsi="Wingdings" w:hint="default"/>
      </w:rPr>
    </w:lvl>
    <w:lvl w:ilvl="3" w:tplc="7AE8A104">
      <w:start w:val="1"/>
      <w:numFmt w:val="bullet"/>
      <w:lvlText w:val=""/>
      <w:lvlJc w:val="left"/>
      <w:pPr>
        <w:ind w:left="2880" w:hanging="360"/>
      </w:pPr>
      <w:rPr>
        <w:rFonts w:ascii="Symbol" w:hAnsi="Symbol" w:hint="default"/>
      </w:rPr>
    </w:lvl>
    <w:lvl w:ilvl="4" w:tplc="8D6843EA">
      <w:start w:val="1"/>
      <w:numFmt w:val="bullet"/>
      <w:lvlText w:val="o"/>
      <w:lvlJc w:val="left"/>
      <w:pPr>
        <w:ind w:left="3600" w:hanging="360"/>
      </w:pPr>
      <w:rPr>
        <w:rFonts w:ascii="Courier New" w:hAnsi="Courier New" w:hint="default"/>
      </w:rPr>
    </w:lvl>
    <w:lvl w:ilvl="5" w:tplc="FAC2801A">
      <w:start w:val="1"/>
      <w:numFmt w:val="bullet"/>
      <w:lvlText w:val=""/>
      <w:lvlJc w:val="left"/>
      <w:pPr>
        <w:ind w:left="4320" w:hanging="360"/>
      </w:pPr>
      <w:rPr>
        <w:rFonts w:ascii="Wingdings" w:hAnsi="Wingdings" w:hint="default"/>
      </w:rPr>
    </w:lvl>
    <w:lvl w:ilvl="6" w:tplc="E84C511C">
      <w:start w:val="1"/>
      <w:numFmt w:val="bullet"/>
      <w:lvlText w:val=""/>
      <w:lvlJc w:val="left"/>
      <w:pPr>
        <w:ind w:left="5040" w:hanging="360"/>
      </w:pPr>
      <w:rPr>
        <w:rFonts w:ascii="Symbol" w:hAnsi="Symbol" w:hint="default"/>
      </w:rPr>
    </w:lvl>
    <w:lvl w:ilvl="7" w:tplc="1C88F6C4">
      <w:start w:val="1"/>
      <w:numFmt w:val="bullet"/>
      <w:lvlText w:val="o"/>
      <w:lvlJc w:val="left"/>
      <w:pPr>
        <w:ind w:left="5760" w:hanging="360"/>
      </w:pPr>
      <w:rPr>
        <w:rFonts w:ascii="Courier New" w:hAnsi="Courier New" w:hint="default"/>
      </w:rPr>
    </w:lvl>
    <w:lvl w:ilvl="8" w:tplc="4C06DD9E">
      <w:start w:val="1"/>
      <w:numFmt w:val="bullet"/>
      <w:lvlText w:val=""/>
      <w:lvlJc w:val="left"/>
      <w:pPr>
        <w:ind w:left="6480" w:hanging="360"/>
      </w:pPr>
      <w:rPr>
        <w:rFonts w:ascii="Wingdings" w:hAnsi="Wingdings" w:hint="default"/>
      </w:rPr>
    </w:lvl>
  </w:abstractNum>
  <w:abstractNum w:abstractNumId="55" w15:restartNumberingAfterBreak="0">
    <w:nsid w:val="69110F06"/>
    <w:multiLevelType w:val="hybridMultilevel"/>
    <w:tmpl w:val="1F6CF3A0"/>
    <w:lvl w:ilvl="0" w:tplc="0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6" w15:restartNumberingAfterBreak="0">
    <w:nsid w:val="69507E23"/>
    <w:multiLevelType w:val="hybridMultilevel"/>
    <w:tmpl w:val="4F3AE070"/>
    <w:lvl w:ilvl="0" w:tplc="4809001B">
      <w:start w:val="1"/>
      <w:numFmt w:val="lowerRoman"/>
      <w:lvlText w:val="%1."/>
      <w:lvlJc w:val="right"/>
      <w:pPr>
        <w:tabs>
          <w:tab w:val="num" w:pos="720"/>
        </w:tabs>
        <w:ind w:left="720" w:hanging="360"/>
      </w:pPr>
      <w:rPr>
        <w:rFonts w:hint="default"/>
        <w:sz w:val="18"/>
        <w:szCs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7" w15:restartNumberingAfterBreak="0">
    <w:nsid w:val="69828312"/>
    <w:multiLevelType w:val="hybridMultilevel"/>
    <w:tmpl w:val="B2B07B6A"/>
    <w:lvl w:ilvl="0" w:tplc="FCCCD8B0">
      <w:start w:val="1"/>
      <w:numFmt w:val="bullet"/>
      <w:lvlText w:val=""/>
      <w:lvlJc w:val="left"/>
      <w:pPr>
        <w:ind w:left="720" w:hanging="360"/>
      </w:pPr>
      <w:rPr>
        <w:rFonts w:ascii="Symbol" w:hAnsi="Symbol" w:hint="default"/>
      </w:rPr>
    </w:lvl>
    <w:lvl w:ilvl="1" w:tplc="5F18887A">
      <w:start w:val="1"/>
      <w:numFmt w:val="bullet"/>
      <w:lvlText w:val="o"/>
      <w:lvlJc w:val="left"/>
      <w:pPr>
        <w:ind w:left="1440" w:hanging="360"/>
      </w:pPr>
      <w:rPr>
        <w:rFonts w:ascii="Courier New" w:hAnsi="Courier New" w:hint="default"/>
      </w:rPr>
    </w:lvl>
    <w:lvl w:ilvl="2" w:tplc="1AC2D722">
      <w:start w:val="1"/>
      <w:numFmt w:val="bullet"/>
      <w:lvlText w:val=""/>
      <w:lvlJc w:val="left"/>
      <w:pPr>
        <w:ind w:left="2160" w:hanging="360"/>
      </w:pPr>
      <w:rPr>
        <w:rFonts w:ascii="Wingdings" w:hAnsi="Wingdings" w:hint="default"/>
      </w:rPr>
    </w:lvl>
    <w:lvl w:ilvl="3" w:tplc="C1E4BFF0">
      <w:start w:val="1"/>
      <w:numFmt w:val="bullet"/>
      <w:lvlText w:val=""/>
      <w:lvlJc w:val="left"/>
      <w:pPr>
        <w:ind w:left="2880" w:hanging="360"/>
      </w:pPr>
      <w:rPr>
        <w:rFonts w:ascii="Symbol" w:hAnsi="Symbol" w:hint="default"/>
      </w:rPr>
    </w:lvl>
    <w:lvl w:ilvl="4" w:tplc="EF1A3EC2">
      <w:start w:val="1"/>
      <w:numFmt w:val="bullet"/>
      <w:lvlText w:val="o"/>
      <w:lvlJc w:val="left"/>
      <w:pPr>
        <w:ind w:left="3600" w:hanging="360"/>
      </w:pPr>
      <w:rPr>
        <w:rFonts w:ascii="Courier New" w:hAnsi="Courier New" w:hint="default"/>
      </w:rPr>
    </w:lvl>
    <w:lvl w:ilvl="5" w:tplc="E214CC72">
      <w:start w:val="1"/>
      <w:numFmt w:val="bullet"/>
      <w:lvlText w:val=""/>
      <w:lvlJc w:val="left"/>
      <w:pPr>
        <w:ind w:left="4320" w:hanging="360"/>
      </w:pPr>
      <w:rPr>
        <w:rFonts w:ascii="Wingdings" w:hAnsi="Wingdings" w:hint="default"/>
      </w:rPr>
    </w:lvl>
    <w:lvl w:ilvl="6" w:tplc="D7E29104">
      <w:start w:val="1"/>
      <w:numFmt w:val="bullet"/>
      <w:lvlText w:val=""/>
      <w:lvlJc w:val="left"/>
      <w:pPr>
        <w:ind w:left="5040" w:hanging="360"/>
      </w:pPr>
      <w:rPr>
        <w:rFonts w:ascii="Symbol" w:hAnsi="Symbol" w:hint="default"/>
      </w:rPr>
    </w:lvl>
    <w:lvl w:ilvl="7" w:tplc="C344BF2A">
      <w:start w:val="1"/>
      <w:numFmt w:val="bullet"/>
      <w:lvlText w:val="o"/>
      <w:lvlJc w:val="left"/>
      <w:pPr>
        <w:ind w:left="5760" w:hanging="360"/>
      </w:pPr>
      <w:rPr>
        <w:rFonts w:ascii="Courier New" w:hAnsi="Courier New" w:hint="default"/>
      </w:rPr>
    </w:lvl>
    <w:lvl w:ilvl="8" w:tplc="683EA7CC">
      <w:start w:val="1"/>
      <w:numFmt w:val="bullet"/>
      <w:lvlText w:val=""/>
      <w:lvlJc w:val="left"/>
      <w:pPr>
        <w:ind w:left="6480" w:hanging="360"/>
      </w:pPr>
      <w:rPr>
        <w:rFonts w:ascii="Wingdings" w:hAnsi="Wingdings" w:hint="default"/>
      </w:rPr>
    </w:lvl>
  </w:abstractNum>
  <w:abstractNum w:abstractNumId="58" w15:restartNumberingAfterBreak="0">
    <w:nsid w:val="719772F0"/>
    <w:multiLevelType w:val="hybridMultilevel"/>
    <w:tmpl w:val="44AA8A24"/>
    <w:lvl w:ilvl="0" w:tplc="F5E4EEB2">
      <w:start w:val="1"/>
      <w:numFmt w:val="bullet"/>
      <w:lvlText w:val=""/>
      <w:lvlJc w:val="left"/>
      <w:pPr>
        <w:ind w:left="720" w:hanging="360"/>
      </w:pPr>
      <w:rPr>
        <w:rFonts w:ascii="Symbol" w:hAnsi="Symbol" w:hint="default"/>
      </w:rPr>
    </w:lvl>
    <w:lvl w:ilvl="1" w:tplc="C7B40172">
      <w:start w:val="1"/>
      <w:numFmt w:val="bullet"/>
      <w:lvlText w:val="o"/>
      <w:lvlJc w:val="left"/>
      <w:pPr>
        <w:ind w:left="1440" w:hanging="360"/>
      </w:pPr>
      <w:rPr>
        <w:rFonts w:ascii="Courier New" w:hAnsi="Courier New" w:hint="default"/>
      </w:rPr>
    </w:lvl>
    <w:lvl w:ilvl="2" w:tplc="F0EACEA4">
      <w:start w:val="1"/>
      <w:numFmt w:val="bullet"/>
      <w:lvlText w:val=""/>
      <w:lvlJc w:val="left"/>
      <w:pPr>
        <w:ind w:left="2160" w:hanging="360"/>
      </w:pPr>
      <w:rPr>
        <w:rFonts w:ascii="Wingdings" w:hAnsi="Wingdings" w:hint="default"/>
      </w:rPr>
    </w:lvl>
    <w:lvl w:ilvl="3" w:tplc="1076F3D6">
      <w:start w:val="1"/>
      <w:numFmt w:val="bullet"/>
      <w:lvlText w:val=""/>
      <w:lvlJc w:val="left"/>
      <w:pPr>
        <w:ind w:left="2880" w:hanging="360"/>
      </w:pPr>
      <w:rPr>
        <w:rFonts w:ascii="Symbol" w:hAnsi="Symbol" w:hint="default"/>
      </w:rPr>
    </w:lvl>
    <w:lvl w:ilvl="4" w:tplc="139457BA">
      <w:start w:val="1"/>
      <w:numFmt w:val="bullet"/>
      <w:lvlText w:val="o"/>
      <w:lvlJc w:val="left"/>
      <w:pPr>
        <w:ind w:left="3600" w:hanging="360"/>
      </w:pPr>
      <w:rPr>
        <w:rFonts w:ascii="Courier New" w:hAnsi="Courier New" w:hint="default"/>
      </w:rPr>
    </w:lvl>
    <w:lvl w:ilvl="5" w:tplc="D062CEC6">
      <w:start w:val="1"/>
      <w:numFmt w:val="bullet"/>
      <w:lvlText w:val=""/>
      <w:lvlJc w:val="left"/>
      <w:pPr>
        <w:ind w:left="4320" w:hanging="360"/>
      </w:pPr>
      <w:rPr>
        <w:rFonts w:ascii="Wingdings" w:hAnsi="Wingdings" w:hint="default"/>
      </w:rPr>
    </w:lvl>
    <w:lvl w:ilvl="6" w:tplc="3814BFFA">
      <w:start w:val="1"/>
      <w:numFmt w:val="bullet"/>
      <w:lvlText w:val=""/>
      <w:lvlJc w:val="left"/>
      <w:pPr>
        <w:ind w:left="5040" w:hanging="360"/>
      </w:pPr>
      <w:rPr>
        <w:rFonts w:ascii="Symbol" w:hAnsi="Symbol" w:hint="default"/>
      </w:rPr>
    </w:lvl>
    <w:lvl w:ilvl="7" w:tplc="5F687B28">
      <w:start w:val="1"/>
      <w:numFmt w:val="bullet"/>
      <w:lvlText w:val="o"/>
      <w:lvlJc w:val="left"/>
      <w:pPr>
        <w:ind w:left="5760" w:hanging="360"/>
      </w:pPr>
      <w:rPr>
        <w:rFonts w:ascii="Courier New" w:hAnsi="Courier New" w:hint="default"/>
      </w:rPr>
    </w:lvl>
    <w:lvl w:ilvl="8" w:tplc="1A86EF9A">
      <w:start w:val="1"/>
      <w:numFmt w:val="bullet"/>
      <w:lvlText w:val=""/>
      <w:lvlJc w:val="left"/>
      <w:pPr>
        <w:ind w:left="6480" w:hanging="360"/>
      </w:pPr>
      <w:rPr>
        <w:rFonts w:ascii="Wingdings" w:hAnsi="Wingdings" w:hint="default"/>
      </w:rPr>
    </w:lvl>
  </w:abstractNum>
  <w:abstractNum w:abstractNumId="59" w15:restartNumberingAfterBreak="0">
    <w:nsid w:val="71CCDAD3"/>
    <w:multiLevelType w:val="hybridMultilevel"/>
    <w:tmpl w:val="6DD050A6"/>
    <w:lvl w:ilvl="0" w:tplc="54D29360">
      <w:start w:val="1"/>
      <w:numFmt w:val="bullet"/>
      <w:lvlText w:val=""/>
      <w:lvlJc w:val="left"/>
      <w:pPr>
        <w:ind w:left="720" w:hanging="360"/>
      </w:pPr>
      <w:rPr>
        <w:rFonts w:ascii="Symbol" w:hAnsi="Symbol" w:hint="default"/>
      </w:rPr>
    </w:lvl>
    <w:lvl w:ilvl="1" w:tplc="46640216">
      <w:start w:val="1"/>
      <w:numFmt w:val="bullet"/>
      <w:lvlText w:val="o"/>
      <w:lvlJc w:val="left"/>
      <w:pPr>
        <w:ind w:left="1440" w:hanging="360"/>
      </w:pPr>
      <w:rPr>
        <w:rFonts w:ascii="Courier New" w:hAnsi="Courier New" w:hint="default"/>
      </w:rPr>
    </w:lvl>
    <w:lvl w:ilvl="2" w:tplc="5A6AF024">
      <w:start w:val="1"/>
      <w:numFmt w:val="bullet"/>
      <w:lvlText w:val=""/>
      <w:lvlJc w:val="left"/>
      <w:pPr>
        <w:ind w:left="2160" w:hanging="360"/>
      </w:pPr>
      <w:rPr>
        <w:rFonts w:ascii="Wingdings" w:hAnsi="Wingdings" w:hint="default"/>
      </w:rPr>
    </w:lvl>
    <w:lvl w:ilvl="3" w:tplc="2F58C3B6">
      <w:start w:val="1"/>
      <w:numFmt w:val="bullet"/>
      <w:lvlText w:val=""/>
      <w:lvlJc w:val="left"/>
      <w:pPr>
        <w:ind w:left="2880" w:hanging="360"/>
      </w:pPr>
      <w:rPr>
        <w:rFonts w:ascii="Symbol" w:hAnsi="Symbol" w:hint="default"/>
      </w:rPr>
    </w:lvl>
    <w:lvl w:ilvl="4" w:tplc="AA528E28">
      <w:start w:val="1"/>
      <w:numFmt w:val="bullet"/>
      <w:lvlText w:val="o"/>
      <w:lvlJc w:val="left"/>
      <w:pPr>
        <w:ind w:left="3600" w:hanging="360"/>
      </w:pPr>
      <w:rPr>
        <w:rFonts w:ascii="Courier New" w:hAnsi="Courier New" w:hint="default"/>
      </w:rPr>
    </w:lvl>
    <w:lvl w:ilvl="5" w:tplc="0FB6FA28">
      <w:start w:val="1"/>
      <w:numFmt w:val="bullet"/>
      <w:lvlText w:val=""/>
      <w:lvlJc w:val="left"/>
      <w:pPr>
        <w:ind w:left="4320" w:hanging="360"/>
      </w:pPr>
      <w:rPr>
        <w:rFonts w:ascii="Wingdings" w:hAnsi="Wingdings" w:hint="default"/>
      </w:rPr>
    </w:lvl>
    <w:lvl w:ilvl="6" w:tplc="52ACED9E">
      <w:start w:val="1"/>
      <w:numFmt w:val="bullet"/>
      <w:lvlText w:val=""/>
      <w:lvlJc w:val="left"/>
      <w:pPr>
        <w:ind w:left="5040" w:hanging="360"/>
      </w:pPr>
      <w:rPr>
        <w:rFonts w:ascii="Symbol" w:hAnsi="Symbol" w:hint="default"/>
      </w:rPr>
    </w:lvl>
    <w:lvl w:ilvl="7" w:tplc="5C3CE3E8">
      <w:start w:val="1"/>
      <w:numFmt w:val="bullet"/>
      <w:lvlText w:val="o"/>
      <w:lvlJc w:val="left"/>
      <w:pPr>
        <w:ind w:left="5760" w:hanging="360"/>
      </w:pPr>
      <w:rPr>
        <w:rFonts w:ascii="Courier New" w:hAnsi="Courier New" w:hint="default"/>
      </w:rPr>
    </w:lvl>
    <w:lvl w:ilvl="8" w:tplc="0038C946">
      <w:start w:val="1"/>
      <w:numFmt w:val="bullet"/>
      <w:lvlText w:val=""/>
      <w:lvlJc w:val="left"/>
      <w:pPr>
        <w:ind w:left="6480" w:hanging="360"/>
      </w:pPr>
      <w:rPr>
        <w:rFonts w:ascii="Wingdings" w:hAnsi="Wingdings" w:hint="default"/>
      </w:rPr>
    </w:lvl>
  </w:abstractNum>
  <w:abstractNum w:abstractNumId="60" w15:restartNumberingAfterBreak="0">
    <w:nsid w:val="742AC367"/>
    <w:multiLevelType w:val="hybridMultilevel"/>
    <w:tmpl w:val="9B5CACC2"/>
    <w:lvl w:ilvl="0" w:tplc="3DDEEB00">
      <w:start w:val="1"/>
      <w:numFmt w:val="decimal"/>
      <w:lvlText w:val="%1."/>
      <w:lvlJc w:val="left"/>
      <w:pPr>
        <w:ind w:left="720" w:hanging="360"/>
      </w:pPr>
    </w:lvl>
    <w:lvl w:ilvl="1" w:tplc="0C9AD3DE">
      <w:start w:val="1"/>
      <w:numFmt w:val="lowerLetter"/>
      <w:lvlText w:val="%2."/>
      <w:lvlJc w:val="left"/>
      <w:pPr>
        <w:ind w:left="1440" w:hanging="360"/>
      </w:pPr>
    </w:lvl>
    <w:lvl w:ilvl="2" w:tplc="78A4BD66">
      <w:start w:val="1"/>
      <w:numFmt w:val="lowerRoman"/>
      <w:lvlText w:val="%3."/>
      <w:lvlJc w:val="right"/>
      <w:pPr>
        <w:ind w:left="2160" w:hanging="180"/>
      </w:pPr>
    </w:lvl>
    <w:lvl w:ilvl="3" w:tplc="80BC16F6">
      <w:start w:val="1"/>
      <w:numFmt w:val="decimal"/>
      <w:lvlText w:val="%4."/>
      <w:lvlJc w:val="left"/>
      <w:pPr>
        <w:ind w:left="2880" w:hanging="360"/>
      </w:pPr>
    </w:lvl>
    <w:lvl w:ilvl="4" w:tplc="5BECC4B2">
      <w:start w:val="1"/>
      <w:numFmt w:val="lowerLetter"/>
      <w:lvlText w:val="%5."/>
      <w:lvlJc w:val="left"/>
      <w:pPr>
        <w:ind w:left="3600" w:hanging="360"/>
      </w:pPr>
    </w:lvl>
    <w:lvl w:ilvl="5" w:tplc="9C4ED71A">
      <w:start w:val="1"/>
      <w:numFmt w:val="lowerRoman"/>
      <w:lvlText w:val="%6."/>
      <w:lvlJc w:val="right"/>
      <w:pPr>
        <w:ind w:left="4320" w:hanging="180"/>
      </w:pPr>
    </w:lvl>
    <w:lvl w:ilvl="6" w:tplc="83AA7548">
      <w:start w:val="1"/>
      <w:numFmt w:val="decimal"/>
      <w:lvlText w:val="%7."/>
      <w:lvlJc w:val="left"/>
      <w:pPr>
        <w:ind w:left="5040" w:hanging="360"/>
      </w:pPr>
    </w:lvl>
    <w:lvl w:ilvl="7" w:tplc="EC38BD6E">
      <w:start w:val="1"/>
      <w:numFmt w:val="lowerLetter"/>
      <w:lvlText w:val="%8."/>
      <w:lvlJc w:val="left"/>
      <w:pPr>
        <w:ind w:left="5760" w:hanging="360"/>
      </w:pPr>
    </w:lvl>
    <w:lvl w:ilvl="8" w:tplc="C04474C4">
      <w:start w:val="1"/>
      <w:numFmt w:val="lowerRoman"/>
      <w:lvlText w:val="%9."/>
      <w:lvlJc w:val="right"/>
      <w:pPr>
        <w:ind w:left="6480" w:hanging="180"/>
      </w:pPr>
    </w:lvl>
  </w:abstractNum>
  <w:abstractNum w:abstractNumId="61" w15:restartNumberingAfterBreak="0">
    <w:nsid w:val="74E4D6EC"/>
    <w:multiLevelType w:val="hybridMultilevel"/>
    <w:tmpl w:val="D4B26AA4"/>
    <w:lvl w:ilvl="0" w:tplc="9C4A3C00">
      <w:start w:val="1"/>
      <w:numFmt w:val="decimal"/>
      <w:lvlText w:val="%1."/>
      <w:lvlJc w:val="left"/>
      <w:pPr>
        <w:ind w:left="720" w:hanging="360"/>
      </w:pPr>
    </w:lvl>
    <w:lvl w:ilvl="1" w:tplc="1804939A">
      <w:start w:val="1"/>
      <w:numFmt w:val="lowerLetter"/>
      <w:lvlText w:val="%2."/>
      <w:lvlJc w:val="left"/>
      <w:pPr>
        <w:ind w:left="1440" w:hanging="360"/>
      </w:pPr>
    </w:lvl>
    <w:lvl w:ilvl="2" w:tplc="E4D2E90E">
      <w:start w:val="1"/>
      <w:numFmt w:val="lowerRoman"/>
      <w:lvlText w:val="%3."/>
      <w:lvlJc w:val="right"/>
      <w:pPr>
        <w:ind w:left="2160" w:hanging="180"/>
      </w:pPr>
    </w:lvl>
    <w:lvl w:ilvl="3" w:tplc="716A54F0">
      <w:start w:val="1"/>
      <w:numFmt w:val="decimal"/>
      <w:lvlText w:val="%4."/>
      <w:lvlJc w:val="left"/>
      <w:pPr>
        <w:ind w:left="2880" w:hanging="360"/>
      </w:pPr>
    </w:lvl>
    <w:lvl w:ilvl="4" w:tplc="DCFAE980">
      <w:start w:val="1"/>
      <w:numFmt w:val="lowerLetter"/>
      <w:lvlText w:val="%5."/>
      <w:lvlJc w:val="left"/>
      <w:pPr>
        <w:ind w:left="3600" w:hanging="360"/>
      </w:pPr>
    </w:lvl>
    <w:lvl w:ilvl="5" w:tplc="628AC6DC">
      <w:start w:val="1"/>
      <w:numFmt w:val="lowerRoman"/>
      <w:lvlText w:val="%6."/>
      <w:lvlJc w:val="right"/>
      <w:pPr>
        <w:ind w:left="4320" w:hanging="180"/>
      </w:pPr>
    </w:lvl>
    <w:lvl w:ilvl="6" w:tplc="68A2A7AE">
      <w:start w:val="1"/>
      <w:numFmt w:val="decimal"/>
      <w:lvlText w:val="%7."/>
      <w:lvlJc w:val="left"/>
      <w:pPr>
        <w:ind w:left="5040" w:hanging="360"/>
      </w:pPr>
    </w:lvl>
    <w:lvl w:ilvl="7" w:tplc="4D0EA54A">
      <w:start w:val="1"/>
      <w:numFmt w:val="lowerLetter"/>
      <w:lvlText w:val="%8."/>
      <w:lvlJc w:val="left"/>
      <w:pPr>
        <w:ind w:left="5760" w:hanging="360"/>
      </w:pPr>
    </w:lvl>
    <w:lvl w:ilvl="8" w:tplc="B5DC3A34">
      <w:start w:val="1"/>
      <w:numFmt w:val="lowerRoman"/>
      <w:lvlText w:val="%9."/>
      <w:lvlJc w:val="right"/>
      <w:pPr>
        <w:ind w:left="6480" w:hanging="180"/>
      </w:pPr>
    </w:lvl>
  </w:abstractNum>
  <w:abstractNum w:abstractNumId="62" w15:restartNumberingAfterBreak="0">
    <w:nsid w:val="76A0E7ED"/>
    <w:multiLevelType w:val="hybridMultilevel"/>
    <w:tmpl w:val="4C886686"/>
    <w:lvl w:ilvl="0" w:tplc="9EBC21C0">
      <w:start w:val="1"/>
      <w:numFmt w:val="bullet"/>
      <w:lvlText w:val=""/>
      <w:lvlJc w:val="left"/>
      <w:pPr>
        <w:ind w:left="720" w:hanging="360"/>
      </w:pPr>
      <w:rPr>
        <w:rFonts w:ascii="Symbol" w:hAnsi="Symbol" w:hint="default"/>
      </w:rPr>
    </w:lvl>
    <w:lvl w:ilvl="1" w:tplc="48B01CAA">
      <w:start w:val="1"/>
      <w:numFmt w:val="bullet"/>
      <w:lvlText w:val="o"/>
      <w:lvlJc w:val="left"/>
      <w:pPr>
        <w:ind w:left="1440" w:hanging="360"/>
      </w:pPr>
      <w:rPr>
        <w:rFonts w:ascii="Courier New" w:hAnsi="Courier New" w:hint="default"/>
      </w:rPr>
    </w:lvl>
    <w:lvl w:ilvl="2" w:tplc="F1F4B286">
      <w:start w:val="1"/>
      <w:numFmt w:val="bullet"/>
      <w:lvlText w:val=""/>
      <w:lvlJc w:val="left"/>
      <w:pPr>
        <w:ind w:left="2160" w:hanging="360"/>
      </w:pPr>
      <w:rPr>
        <w:rFonts w:ascii="Wingdings" w:hAnsi="Wingdings" w:hint="default"/>
      </w:rPr>
    </w:lvl>
    <w:lvl w:ilvl="3" w:tplc="37366CB0">
      <w:start w:val="1"/>
      <w:numFmt w:val="bullet"/>
      <w:lvlText w:val=""/>
      <w:lvlJc w:val="left"/>
      <w:pPr>
        <w:ind w:left="2880" w:hanging="360"/>
      </w:pPr>
      <w:rPr>
        <w:rFonts w:ascii="Symbol" w:hAnsi="Symbol" w:hint="default"/>
      </w:rPr>
    </w:lvl>
    <w:lvl w:ilvl="4" w:tplc="0518CE60">
      <w:start w:val="1"/>
      <w:numFmt w:val="bullet"/>
      <w:lvlText w:val="o"/>
      <w:lvlJc w:val="left"/>
      <w:pPr>
        <w:ind w:left="3600" w:hanging="360"/>
      </w:pPr>
      <w:rPr>
        <w:rFonts w:ascii="Courier New" w:hAnsi="Courier New" w:hint="default"/>
      </w:rPr>
    </w:lvl>
    <w:lvl w:ilvl="5" w:tplc="B6CAF2F2">
      <w:start w:val="1"/>
      <w:numFmt w:val="bullet"/>
      <w:lvlText w:val=""/>
      <w:lvlJc w:val="left"/>
      <w:pPr>
        <w:ind w:left="4320" w:hanging="360"/>
      </w:pPr>
      <w:rPr>
        <w:rFonts w:ascii="Wingdings" w:hAnsi="Wingdings" w:hint="default"/>
      </w:rPr>
    </w:lvl>
    <w:lvl w:ilvl="6" w:tplc="F142322C">
      <w:start w:val="1"/>
      <w:numFmt w:val="bullet"/>
      <w:lvlText w:val=""/>
      <w:lvlJc w:val="left"/>
      <w:pPr>
        <w:ind w:left="5040" w:hanging="360"/>
      </w:pPr>
      <w:rPr>
        <w:rFonts w:ascii="Symbol" w:hAnsi="Symbol" w:hint="default"/>
      </w:rPr>
    </w:lvl>
    <w:lvl w:ilvl="7" w:tplc="2550C89C">
      <w:start w:val="1"/>
      <w:numFmt w:val="bullet"/>
      <w:lvlText w:val="o"/>
      <w:lvlJc w:val="left"/>
      <w:pPr>
        <w:ind w:left="5760" w:hanging="360"/>
      </w:pPr>
      <w:rPr>
        <w:rFonts w:ascii="Courier New" w:hAnsi="Courier New" w:hint="default"/>
      </w:rPr>
    </w:lvl>
    <w:lvl w:ilvl="8" w:tplc="8BF47E02">
      <w:start w:val="1"/>
      <w:numFmt w:val="bullet"/>
      <w:lvlText w:val=""/>
      <w:lvlJc w:val="left"/>
      <w:pPr>
        <w:ind w:left="6480" w:hanging="360"/>
      </w:pPr>
      <w:rPr>
        <w:rFonts w:ascii="Wingdings" w:hAnsi="Wingdings" w:hint="default"/>
      </w:rPr>
    </w:lvl>
  </w:abstractNum>
  <w:abstractNum w:abstractNumId="63" w15:restartNumberingAfterBreak="0">
    <w:nsid w:val="7A1142FD"/>
    <w:multiLevelType w:val="hybridMultilevel"/>
    <w:tmpl w:val="906E3D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B4FBF98"/>
    <w:multiLevelType w:val="hybridMultilevel"/>
    <w:tmpl w:val="5106A5DE"/>
    <w:lvl w:ilvl="0" w:tplc="CD466FD2">
      <w:start w:val="1"/>
      <w:numFmt w:val="bullet"/>
      <w:lvlText w:val=""/>
      <w:lvlJc w:val="left"/>
      <w:pPr>
        <w:ind w:left="720" w:hanging="360"/>
      </w:pPr>
      <w:rPr>
        <w:rFonts w:ascii="Symbol" w:hAnsi="Symbol" w:hint="default"/>
      </w:rPr>
    </w:lvl>
    <w:lvl w:ilvl="1" w:tplc="27B810F0">
      <w:start w:val="1"/>
      <w:numFmt w:val="bullet"/>
      <w:lvlText w:val="o"/>
      <w:lvlJc w:val="left"/>
      <w:pPr>
        <w:ind w:left="1440" w:hanging="360"/>
      </w:pPr>
      <w:rPr>
        <w:rFonts w:ascii="Courier New" w:hAnsi="Courier New" w:hint="default"/>
      </w:rPr>
    </w:lvl>
    <w:lvl w:ilvl="2" w:tplc="48487F1C">
      <w:start w:val="1"/>
      <w:numFmt w:val="bullet"/>
      <w:lvlText w:val=""/>
      <w:lvlJc w:val="left"/>
      <w:pPr>
        <w:ind w:left="2160" w:hanging="360"/>
      </w:pPr>
      <w:rPr>
        <w:rFonts w:ascii="Wingdings" w:hAnsi="Wingdings" w:hint="default"/>
      </w:rPr>
    </w:lvl>
    <w:lvl w:ilvl="3" w:tplc="F14C9DD4">
      <w:start w:val="1"/>
      <w:numFmt w:val="bullet"/>
      <w:lvlText w:val=""/>
      <w:lvlJc w:val="left"/>
      <w:pPr>
        <w:ind w:left="2880" w:hanging="360"/>
      </w:pPr>
      <w:rPr>
        <w:rFonts w:ascii="Symbol" w:hAnsi="Symbol" w:hint="default"/>
      </w:rPr>
    </w:lvl>
    <w:lvl w:ilvl="4" w:tplc="705020CA">
      <w:start w:val="1"/>
      <w:numFmt w:val="bullet"/>
      <w:lvlText w:val="o"/>
      <w:lvlJc w:val="left"/>
      <w:pPr>
        <w:ind w:left="3600" w:hanging="360"/>
      </w:pPr>
      <w:rPr>
        <w:rFonts w:ascii="Courier New" w:hAnsi="Courier New" w:hint="default"/>
      </w:rPr>
    </w:lvl>
    <w:lvl w:ilvl="5" w:tplc="61DCB804">
      <w:start w:val="1"/>
      <w:numFmt w:val="bullet"/>
      <w:lvlText w:val=""/>
      <w:lvlJc w:val="left"/>
      <w:pPr>
        <w:ind w:left="4320" w:hanging="360"/>
      </w:pPr>
      <w:rPr>
        <w:rFonts w:ascii="Wingdings" w:hAnsi="Wingdings" w:hint="default"/>
      </w:rPr>
    </w:lvl>
    <w:lvl w:ilvl="6" w:tplc="E9E82A56">
      <w:start w:val="1"/>
      <w:numFmt w:val="bullet"/>
      <w:lvlText w:val=""/>
      <w:lvlJc w:val="left"/>
      <w:pPr>
        <w:ind w:left="5040" w:hanging="360"/>
      </w:pPr>
      <w:rPr>
        <w:rFonts w:ascii="Symbol" w:hAnsi="Symbol" w:hint="default"/>
      </w:rPr>
    </w:lvl>
    <w:lvl w:ilvl="7" w:tplc="B066D0C2">
      <w:start w:val="1"/>
      <w:numFmt w:val="bullet"/>
      <w:lvlText w:val="o"/>
      <w:lvlJc w:val="left"/>
      <w:pPr>
        <w:ind w:left="5760" w:hanging="360"/>
      </w:pPr>
      <w:rPr>
        <w:rFonts w:ascii="Courier New" w:hAnsi="Courier New" w:hint="default"/>
      </w:rPr>
    </w:lvl>
    <w:lvl w:ilvl="8" w:tplc="4C20D97C">
      <w:start w:val="1"/>
      <w:numFmt w:val="bullet"/>
      <w:lvlText w:val=""/>
      <w:lvlJc w:val="left"/>
      <w:pPr>
        <w:ind w:left="6480" w:hanging="360"/>
      </w:pPr>
      <w:rPr>
        <w:rFonts w:ascii="Wingdings" w:hAnsi="Wingdings" w:hint="default"/>
      </w:rPr>
    </w:lvl>
  </w:abstractNum>
  <w:abstractNum w:abstractNumId="65" w15:restartNumberingAfterBreak="0">
    <w:nsid w:val="7F8180C4"/>
    <w:multiLevelType w:val="hybridMultilevel"/>
    <w:tmpl w:val="B06A70D0"/>
    <w:lvl w:ilvl="0" w:tplc="4FD89EE8">
      <w:start w:val="1"/>
      <w:numFmt w:val="bullet"/>
      <w:lvlText w:val=""/>
      <w:lvlJc w:val="left"/>
      <w:pPr>
        <w:ind w:left="720" w:hanging="360"/>
      </w:pPr>
      <w:rPr>
        <w:rFonts w:ascii="Symbol" w:hAnsi="Symbol" w:hint="default"/>
      </w:rPr>
    </w:lvl>
    <w:lvl w:ilvl="1" w:tplc="C622A98E">
      <w:start w:val="1"/>
      <w:numFmt w:val="bullet"/>
      <w:lvlText w:val="o"/>
      <w:lvlJc w:val="left"/>
      <w:pPr>
        <w:ind w:left="1440" w:hanging="360"/>
      </w:pPr>
      <w:rPr>
        <w:rFonts w:ascii="Courier New" w:hAnsi="Courier New" w:hint="default"/>
      </w:rPr>
    </w:lvl>
    <w:lvl w:ilvl="2" w:tplc="4FAA8086">
      <w:start w:val="1"/>
      <w:numFmt w:val="bullet"/>
      <w:lvlText w:val=""/>
      <w:lvlJc w:val="left"/>
      <w:pPr>
        <w:ind w:left="2160" w:hanging="360"/>
      </w:pPr>
      <w:rPr>
        <w:rFonts w:ascii="Wingdings" w:hAnsi="Wingdings" w:hint="default"/>
      </w:rPr>
    </w:lvl>
    <w:lvl w:ilvl="3" w:tplc="3716CF58">
      <w:start w:val="1"/>
      <w:numFmt w:val="bullet"/>
      <w:lvlText w:val=""/>
      <w:lvlJc w:val="left"/>
      <w:pPr>
        <w:ind w:left="2880" w:hanging="360"/>
      </w:pPr>
      <w:rPr>
        <w:rFonts w:ascii="Symbol" w:hAnsi="Symbol" w:hint="default"/>
      </w:rPr>
    </w:lvl>
    <w:lvl w:ilvl="4" w:tplc="05968C90">
      <w:start w:val="1"/>
      <w:numFmt w:val="bullet"/>
      <w:lvlText w:val="o"/>
      <w:lvlJc w:val="left"/>
      <w:pPr>
        <w:ind w:left="3600" w:hanging="360"/>
      </w:pPr>
      <w:rPr>
        <w:rFonts w:ascii="Courier New" w:hAnsi="Courier New" w:hint="default"/>
      </w:rPr>
    </w:lvl>
    <w:lvl w:ilvl="5" w:tplc="FFDE81B6">
      <w:start w:val="1"/>
      <w:numFmt w:val="bullet"/>
      <w:lvlText w:val=""/>
      <w:lvlJc w:val="left"/>
      <w:pPr>
        <w:ind w:left="4320" w:hanging="360"/>
      </w:pPr>
      <w:rPr>
        <w:rFonts w:ascii="Wingdings" w:hAnsi="Wingdings" w:hint="default"/>
      </w:rPr>
    </w:lvl>
    <w:lvl w:ilvl="6" w:tplc="C71E6BD2">
      <w:start w:val="1"/>
      <w:numFmt w:val="bullet"/>
      <w:lvlText w:val=""/>
      <w:lvlJc w:val="left"/>
      <w:pPr>
        <w:ind w:left="5040" w:hanging="360"/>
      </w:pPr>
      <w:rPr>
        <w:rFonts w:ascii="Symbol" w:hAnsi="Symbol" w:hint="default"/>
      </w:rPr>
    </w:lvl>
    <w:lvl w:ilvl="7" w:tplc="E2A2FF32">
      <w:start w:val="1"/>
      <w:numFmt w:val="bullet"/>
      <w:lvlText w:val="o"/>
      <w:lvlJc w:val="left"/>
      <w:pPr>
        <w:ind w:left="5760" w:hanging="360"/>
      </w:pPr>
      <w:rPr>
        <w:rFonts w:ascii="Courier New" w:hAnsi="Courier New" w:hint="default"/>
      </w:rPr>
    </w:lvl>
    <w:lvl w:ilvl="8" w:tplc="B2029F34">
      <w:start w:val="1"/>
      <w:numFmt w:val="bullet"/>
      <w:lvlText w:val=""/>
      <w:lvlJc w:val="left"/>
      <w:pPr>
        <w:ind w:left="6480" w:hanging="360"/>
      </w:pPr>
      <w:rPr>
        <w:rFonts w:ascii="Wingdings" w:hAnsi="Wingdings" w:hint="default"/>
      </w:rPr>
    </w:lvl>
  </w:abstractNum>
  <w:num w:numId="1" w16cid:durableId="1303191129">
    <w:abstractNumId w:val="21"/>
  </w:num>
  <w:num w:numId="2" w16cid:durableId="816412868">
    <w:abstractNumId w:val="59"/>
  </w:num>
  <w:num w:numId="3" w16cid:durableId="1888831672">
    <w:abstractNumId w:val="27"/>
  </w:num>
  <w:num w:numId="4" w16cid:durableId="961422198">
    <w:abstractNumId w:val="42"/>
  </w:num>
  <w:num w:numId="5" w16cid:durableId="404423474">
    <w:abstractNumId w:val="30"/>
  </w:num>
  <w:num w:numId="6" w16cid:durableId="87318078">
    <w:abstractNumId w:val="44"/>
  </w:num>
  <w:num w:numId="7" w16cid:durableId="1720979472">
    <w:abstractNumId w:val="50"/>
  </w:num>
  <w:num w:numId="8" w16cid:durableId="1000546915">
    <w:abstractNumId w:val="4"/>
  </w:num>
  <w:num w:numId="9" w16cid:durableId="546264226">
    <w:abstractNumId w:val="5"/>
  </w:num>
  <w:num w:numId="10" w16cid:durableId="153225966">
    <w:abstractNumId w:val="64"/>
  </w:num>
  <w:num w:numId="11" w16cid:durableId="170684104">
    <w:abstractNumId w:val="36"/>
  </w:num>
  <w:num w:numId="12" w16cid:durableId="1619754717">
    <w:abstractNumId w:val="17"/>
  </w:num>
  <w:num w:numId="13" w16cid:durableId="690305359">
    <w:abstractNumId w:val="13"/>
  </w:num>
  <w:num w:numId="14" w16cid:durableId="1952201344">
    <w:abstractNumId w:val="25"/>
  </w:num>
  <w:num w:numId="15" w16cid:durableId="295989087">
    <w:abstractNumId w:val="62"/>
  </w:num>
  <w:num w:numId="16" w16cid:durableId="994645664">
    <w:abstractNumId w:val="61"/>
  </w:num>
  <w:num w:numId="17" w16cid:durableId="1310865782">
    <w:abstractNumId w:val="54"/>
  </w:num>
  <w:num w:numId="18" w16cid:durableId="1619794478">
    <w:abstractNumId w:val="23"/>
  </w:num>
  <w:num w:numId="19" w16cid:durableId="366025827">
    <w:abstractNumId w:val="65"/>
  </w:num>
  <w:num w:numId="20" w16cid:durableId="90318089">
    <w:abstractNumId w:val="52"/>
  </w:num>
  <w:num w:numId="21" w16cid:durableId="2106656640">
    <w:abstractNumId w:val="2"/>
  </w:num>
  <w:num w:numId="22" w16cid:durableId="913318659">
    <w:abstractNumId w:val="22"/>
  </w:num>
  <w:num w:numId="23" w16cid:durableId="968169006">
    <w:abstractNumId w:val="19"/>
  </w:num>
  <w:num w:numId="24" w16cid:durableId="509374211">
    <w:abstractNumId w:val="12"/>
  </w:num>
  <w:num w:numId="25" w16cid:durableId="8021858">
    <w:abstractNumId w:val="57"/>
  </w:num>
  <w:num w:numId="26" w16cid:durableId="534466465">
    <w:abstractNumId w:val="58"/>
  </w:num>
  <w:num w:numId="27" w16cid:durableId="1034354974">
    <w:abstractNumId w:val="8"/>
  </w:num>
  <w:num w:numId="28" w16cid:durableId="199822776">
    <w:abstractNumId w:val="60"/>
  </w:num>
  <w:num w:numId="29" w16cid:durableId="1782410828">
    <w:abstractNumId w:val="29"/>
  </w:num>
  <w:num w:numId="30" w16cid:durableId="1435132995">
    <w:abstractNumId w:val="38"/>
  </w:num>
  <w:num w:numId="31" w16cid:durableId="295724584">
    <w:abstractNumId w:val="10"/>
  </w:num>
  <w:num w:numId="32" w16cid:durableId="211892846">
    <w:abstractNumId w:val="28"/>
  </w:num>
  <w:num w:numId="33" w16cid:durableId="1425539404">
    <w:abstractNumId w:val="14"/>
  </w:num>
  <w:num w:numId="34" w16cid:durableId="411197138">
    <w:abstractNumId w:val="45"/>
  </w:num>
  <w:num w:numId="35" w16cid:durableId="49599970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132008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08048606">
    <w:abstractNumId w:val="56"/>
  </w:num>
  <w:num w:numId="38" w16cid:durableId="1113476960">
    <w:abstractNumId w:val="63"/>
  </w:num>
  <w:num w:numId="39" w16cid:durableId="1797597305">
    <w:abstractNumId w:val="7"/>
  </w:num>
  <w:num w:numId="40" w16cid:durableId="625157541">
    <w:abstractNumId w:val="31"/>
  </w:num>
  <w:num w:numId="41" w16cid:durableId="882519550">
    <w:abstractNumId w:val="32"/>
  </w:num>
  <w:num w:numId="42" w16cid:durableId="1406341049">
    <w:abstractNumId w:val="24"/>
  </w:num>
  <w:num w:numId="43" w16cid:durableId="84422322">
    <w:abstractNumId w:val="9"/>
  </w:num>
  <w:num w:numId="44" w16cid:durableId="1350252684">
    <w:abstractNumId w:val="35"/>
  </w:num>
  <w:num w:numId="45" w16cid:durableId="982394860">
    <w:abstractNumId w:val="47"/>
  </w:num>
  <w:num w:numId="46" w16cid:durableId="2058434123">
    <w:abstractNumId w:val="51"/>
  </w:num>
  <w:num w:numId="47" w16cid:durableId="535972923">
    <w:abstractNumId w:val="16"/>
  </w:num>
  <w:num w:numId="48" w16cid:durableId="48190130">
    <w:abstractNumId w:val="43"/>
  </w:num>
  <w:num w:numId="49" w16cid:durableId="140272037">
    <w:abstractNumId w:val="39"/>
  </w:num>
  <w:num w:numId="50" w16cid:durableId="1205487755">
    <w:abstractNumId w:val="20"/>
  </w:num>
  <w:num w:numId="51" w16cid:durableId="625624195">
    <w:abstractNumId w:val="55"/>
  </w:num>
  <w:num w:numId="52" w16cid:durableId="725836285">
    <w:abstractNumId w:val="26"/>
  </w:num>
  <w:num w:numId="53" w16cid:durableId="383336526">
    <w:abstractNumId w:val="40"/>
  </w:num>
  <w:num w:numId="54" w16cid:durableId="83764185">
    <w:abstractNumId w:val="34"/>
  </w:num>
  <w:num w:numId="55" w16cid:durableId="468743688">
    <w:abstractNumId w:val="49"/>
  </w:num>
  <w:num w:numId="56" w16cid:durableId="1876502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40118285">
    <w:abstractNumId w:val="18"/>
  </w:num>
  <w:num w:numId="58" w16cid:durableId="919681660">
    <w:abstractNumId w:val="53"/>
  </w:num>
  <w:num w:numId="59" w16cid:durableId="148795172">
    <w:abstractNumId w:val="6"/>
  </w:num>
  <w:num w:numId="60" w16cid:durableId="1435174613">
    <w:abstractNumId w:val="33"/>
  </w:num>
  <w:num w:numId="61" w16cid:durableId="865559561">
    <w:abstractNumId w:val="11"/>
  </w:num>
  <w:num w:numId="62" w16cid:durableId="1859538124">
    <w:abstractNumId w:val="37"/>
  </w:num>
  <w:num w:numId="63" w16cid:durableId="1611354182">
    <w:abstractNumId w:val="15"/>
  </w:num>
  <w:num w:numId="64" w16cid:durableId="1416516164">
    <w:abstractNumId w:val="41"/>
  </w:num>
  <w:num w:numId="65" w16cid:durableId="2046520565">
    <w:abstractNumId w:val="48"/>
  </w:num>
  <w:num w:numId="66" w16cid:durableId="725763475">
    <w:abstractNumId w:val="4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7FF"/>
    <w:rsid w:val="0001253F"/>
    <w:rsid w:val="0001573C"/>
    <w:rsid w:val="00027490"/>
    <w:rsid w:val="00046C88"/>
    <w:rsid w:val="00047CFB"/>
    <w:rsid w:val="000C2D3C"/>
    <w:rsid w:val="000C3823"/>
    <w:rsid w:val="000E7CE8"/>
    <w:rsid w:val="00136158"/>
    <w:rsid w:val="00142248"/>
    <w:rsid w:val="0018510A"/>
    <w:rsid w:val="001A4DD0"/>
    <w:rsid w:val="001F3E69"/>
    <w:rsid w:val="0021451B"/>
    <w:rsid w:val="00233018"/>
    <w:rsid w:val="00237488"/>
    <w:rsid w:val="00281456"/>
    <w:rsid w:val="002A4C34"/>
    <w:rsid w:val="002B408E"/>
    <w:rsid w:val="002B4B0E"/>
    <w:rsid w:val="002C1515"/>
    <w:rsid w:val="002C6E3B"/>
    <w:rsid w:val="002E0782"/>
    <w:rsid w:val="002E1920"/>
    <w:rsid w:val="002E39F5"/>
    <w:rsid w:val="003145FE"/>
    <w:rsid w:val="003469BF"/>
    <w:rsid w:val="003725F9"/>
    <w:rsid w:val="00387F07"/>
    <w:rsid w:val="0039601B"/>
    <w:rsid w:val="003D6CC4"/>
    <w:rsid w:val="003F1208"/>
    <w:rsid w:val="00440528"/>
    <w:rsid w:val="00443B65"/>
    <w:rsid w:val="004506FE"/>
    <w:rsid w:val="00456A05"/>
    <w:rsid w:val="004628CE"/>
    <w:rsid w:val="00464515"/>
    <w:rsid w:val="00464B44"/>
    <w:rsid w:val="00493DED"/>
    <w:rsid w:val="004D5744"/>
    <w:rsid w:val="004D7ABD"/>
    <w:rsid w:val="004F21B0"/>
    <w:rsid w:val="0050D748"/>
    <w:rsid w:val="00520896"/>
    <w:rsid w:val="005518D7"/>
    <w:rsid w:val="0057124B"/>
    <w:rsid w:val="005803F0"/>
    <w:rsid w:val="00595DAE"/>
    <w:rsid w:val="005A4D29"/>
    <w:rsid w:val="005A56DC"/>
    <w:rsid w:val="005C4C6D"/>
    <w:rsid w:val="005D5DCC"/>
    <w:rsid w:val="005D709F"/>
    <w:rsid w:val="005D7E9C"/>
    <w:rsid w:val="005E4206"/>
    <w:rsid w:val="006002CC"/>
    <w:rsid w:val="00601B20"/>
    <w:rsid w:val="006110D1"/>
    <w:rsid w:val="0061292E"/>
    <w:rsid w:val="00670F2B"/>
    <w:rsid w:val="006A797A"/>
    <w:rsid w:val="006F6C5B"/>
    <w:rsid w:val="006F7E5B"/>
    <w:rsid w:val="00701C7C"/>
    <w:rsid w:val="0073170A"/>
    <w:rsid w:val="00742924"/>
    <w:rsid w:val="007472A7"/>
    <w:rsid w:val="00755B6F"/>
    <w:rsid w:val="0080F79F"/>
    <w:rsid w:val="00811D74"/>
    <w:rsid w:val="00831A6A"/>
    <w:rsid w:val="00831E78"/>
    <w:rsid w:val="00874679"/>
    <w:rsid w:val="008909DA"/>
    <w:rsid w:val="00891324"/>
    <w:rsid w:val="00895970"/>
    <w:rsid w:val="008C488E"/>
    <w:rsid w:val="008C5C36"/>
    <w:rsid w:val="008C5F4D"/>
    <w:rsid w:val="008D48B9"/>
    <w:rsid w:val="008E5999"/>
    <w:rsid w:val="008F3C1A"/>
    <w:rsid w:val="008F5C63"/>
    <w:rsid w:val="009041B3"/>
    <w:rsid w:val="00912146"/>
    <w:rsid w:val="00912EC4"/>
    <w:rsid w:val="009141A0"/>
    <w:rsid w:val="00920268"/>
    <w:rsid w:val="0093054B"/>
    <w:rsid w:val="00933179"/>
    <w:rsid w:val="00942F65"/>
    <w:rsid w:val="009435F7"/>
    <w:rsid w:val="009478C1"/>
    <w:rsid w:val="00953A87"/>
    <w:rsid w:val="00954F84"/>
    <w:rsid w:val="00960A11"/>
    <w:rsid w:val="00970AAD"/>
    <w:rsid w:val="00991D25"/>
    <w:rsid w:val="00992279"/>
    <w:rsid w:val="009940ED"/>
    <w:rsid w:val="009A1C9E"/>
    <w:rsid w:val="009B0955"/>
    <w:rsid w:val="009C5626"/>
    <w:rsid w:val="00A176B1"/>
    <w:rsid w:val="00A41E6A"/>
    <w:rsid w:val="00A742EF"/>
    <w:rsid w:val="00A9490C"/>
    <w:rsid w:val="00AA580F"/>
    <w:rsid w:val="00AB7251"/>
    <w:rsid w:val="00ABD9C0"/>
    <w:rsid w:val="00AC1364"/>
    <w:rsid w:val="00ACBF13"/>
    <w:rsid w:val="00AE61B5"/>
    <w:rsid w:val="00AF6BD2"/>
    <w:rsid w:val="00B04591"/>
    <w:rsid w:val="00B069C9"/>
    <w:rsid w:val="00B16FAF"/>
    <w:rsid w:val="00B172EA"/>
    <w:rsid w:val="00B6050A"/>
    <w:rsid w:val="00BC001F"/>
    <w:rsid w:val="00BCEA10"/>
    <w:rsid w:val="00BE2A52"/>
    <w:rsid w:val="00BE77FF"/>
    <w:rsid w:val="00C055F2"/>
    <w:rsid w:val="00C117A6"/>
    <w:rsid w:val="00C11EC7"/>
    <w:rsid w:val="00C32C7C"/>
    <w:rsid w:val="00C65AC1"/>
    <w:rsid w:val="00C83991"/>
    <w:rsid w:val="00C90335"/>
    <w:rsid w:val="00C92178"/>
    <w:rsid w:val="00CD1069"/>
    <w:rsid w:val="00CD41A0"/>
    <w:rsid w:val="00CD437B"/>
    <w:rsid w:val="00D25ED9"/>
    <w:rsid w:val="00D41C8F"/>
    <w:rsid w:val="00D475E7"/>
    <w:rsid w:val="00D4E0E8"/>
    <w:rsid w:val="00D73CD5"/>
    <w:rsid w:val="00D75252"/>
    <w:rsid w:val="00D83FCF"/>
    <w:rsid w:val="00D84D09"/>
    <w:rsid w:val="00DB08DC"/>
    <w:rsid w:val="00DD43C5"/>
    <w:rsid w:val="00DE1C04"/>
    <w:rsid w:val="00E130D5"/>
    <w:rsid w:val="00E43405"/>
    <w:rsid w:val="00E469F6"/>
    <w:rsid w:val="00E64AAC"/>
    <w:rsid w:val="00E72F5C"/>
    <w:rsid w:val="00E7672A"/>
    <w:rsid w:val="00E82F7B"/>
    <w:rsid w:val="00E87446"/>
    <w:rsid w:val="00E94A46"/>
    <w:rsid w:val="00E94FD6"/>
    <w:rsid w:val="00EA79BA"/>
    <w:rsid w:val="00ED0D90"/>
    <w:rsid w:val="00EE3891"/>
    <w:rsid w:val="00EE70ED"/>
    <w:rsid w:val="00F037B1"/>
    <w:rsid w:val="00F54D21"/>
    <w:rsid w:val="00F708F0"/>
    <w:rsid w:val="00F919EB"/>
    <w:rsid w:val="00FC3EC9"/>
    <w:rsid w:val="01008105"/>
    <w:rsid w:val="010F1C54"/>
    <w:rsid w:val="0111046F"/>
    <w:rsid w:val="01121A3F"/>
    <w:rsid w:val="0114AB79"/>
    <w:rsid w:val="01239DEB"/>
    <w:rsid w:val="0123FF1F"/>
    <w:rsid w:val="012DEC9B"/>
    <w:rsid w:val="013CA127"/>
    <w:rsid w:val="017DBF38"/>
    <w:rsid w:val="01DE0932"/>
    <w:rsid w:val="01E3BF11"/>
    <w:rsid w:val="01FF8783"/>
    <w:rsid w:val="0200D8E3"/>
    <w:rsid w:val="020985CF"/>
    <w:rsid w:val="020BB104"/>
    <w:rsid w:val="021CB6E8"/>
    <w:rsid w:val="022D6D23"/>
    <w:rsid w:val="0232E034"/>
    <w:rsid w:val="024818A2"/>
    <w:rsid w:val="025C2A69"/>
    <w:rsid w:val="02609163"/>
    <w:rsid w:val="026C7B75"/>
    <w:rsid w:val="02AA30C4"/>
    <w:rsid w:val="02DE6196"/>
    <w:rsid w:val="02DE8EE2"/>
    <w:rsid w:val="02EE5DB1"/>
    <w:rsid w:val="02FB2AB6"/>
    <w:rsid w:val="035EC10A"/>
    <w:rsid w:val="037D94A7"/>
    <w:rsid w:val="0392ADFE"/>
    <w:rsid w:val="03B4FAE4"/>
    <w:rsid w:val="03C4C343"/>
    <w:rsid w:val="03C8C901"/>
    <w:rsid w:val="03E7B651"/>
    <w:rsid w:val="03EC54D1"/>
    <w:rsid w:val="03EC6ACB"/>
    <w:rsid w:val="03F80D87"/>
    <w:rsid w:val="03FB7829"/>
    <w:rsid w:val="04218ED0"/>
    <w:rsid w:val="04377726"/>
    <w:rsid w:val="04552145"/>
    <w:rsid w:val="0473B946"/>
    <w:rsid w:val="047D9CC2"/>
    <w:rsid w:val="047DB261"/>
    <w:rsid w:val="04823F06"/>
    <w:rsid w:val="0493DD7E"/>
    <w:rsid w:val="0495C1FE"/>
    <w:rsid w:val="04A181C0"/>
    <w:rsid w:val="04BEFEEB"/>
    <w:rsid w:val="04DA9AA3"/>
    <w:rsid w:val="05026EB3"/>
    <w:rsid w:val="0507488E"/>
    <w:rsid w:val="050AF3A2"/>
    <w:rsid w:val="0525EA53"/>
    <w:rsid w:val="05521C79"/>
    <w:rsid w:val="0558E7AC"/>
    <w:rsid w:val="05652D6A"/>
    <w:rsid w:val="059C9341"/>
    <w:rsid w:val="05C11D18"/>
    <w:rsid w:val="05C8B566"/>
    <w:rsid w:val="05D39BE9"/>
    <w:rsid w:val="05FDDA7D"/>
    <w:rsid w:val="0601FAA6"/>
    <w:rsid w:val="0603619A"/>
    <w:rsid w:val="06079E8F"/>
    <w:rsid w:val="0614B28B"/>
    <w:rsid w:val="06175622"/>
    <w:rsid w:val="06286D29"/>
    <w:rsid w:val="062D258D"/>
    <w:rsid w:val="0643D202"/>
    <w:rsid w:val="066555EE"/>
    <w:rsid w:val="066F13F7"/>
    <w:rsid w:val="0685A5F3"/>
    <w:rsid w:val="06A6C4B5"/>
    <w:rsid w:val="06B5FEC5"/>
    <w:rsid w:val="06CFFA13"/>
    <w:rsid w:val="06D7F77A"/>
    <w:rsid w:val="06EC2850"/>
    <w:rsid w:val="06F17B91"/>
    <w:rsid w:val="0715151F"/>
    <w:rsid w:val="071C28CF"/>
    <w:rsid w:val="071D098A"/>
    <w:rsid w:val="0745EED8"/>
    <w:rsid w:val="075AF07B"/>
    <w:rsid w:val="075B1555"/>
    <w:rsid w:val="076B3268"/>
    <w:rsid w:val="077C4538"/>
    <w:rsid w:val="078D7BFD"/>
    <w:rsid w:val="07952442"/>
    <w:rsid w:val="07A78B00"/>
    <w:rsid w:val="07E67F7A"/>
    <w:rsid w:val="08003559"/>
    <w:rsid w:val="081C45A4"/>
    <w:rsid w:val="081D6550"/>
    <w:rsid w:val="08297681"/>
    <w:rsid w:val="082DFB30"/>
    <w:rsid w:val="0849BF01"/>
    <w:rsid w:val="0855B338"/>
    <w:rsid w:val="085CB67B"/>
    <w:rsid w:val="0890B21C"/>
    <w:rsid w:val="089973AA"/>
    <w:rsid w:val="08E02B6B"/>
    <w:rsid w:val="08FBD127"/>
    <w:rsid w:val="091E02DE"/>
    <w:rsid w:val="09211692"/>
    <w:rsid w:val="092CC50D"/>
    <w:rsid w:val="0933759A"/>
    <w:rsid w:val="093B74CB"/>
    <w:rsid w:val="094DAE5E"/>
    <w:rsid w:val="09524B71"/>
    <w:rsid w:val="09580F09"/>
    <w:rsid w:val="095BFF8B"/>
    <w:rsid w:val="096830C5"/>
    <w:rsid w:val="096E9945"/>
    <w:rsid w:val="09809D41"/>
    <w:rsid w:val="0981DC9D"/>
    <w:rsid w:val="0993C97A"/>
    <w:rsid w:val="09AF2473"/>
    <w:rsid w:val="09B31E80"/>
    <w:rsid w:val="09BF226C"/>
    <w:rsid w:val="09E1FC0E"/>
    <w:rsid w:val="09FEF576"/>
    <w:rsid w:val="0A0B2D9C"/>
    <w:rsid w:val="0A12926D"/>
    <w:rsid w:val="0A1A0200"/>
    <w:rsid w:val="0A322F10"/>
    <w:rsid w:val="0A39758C"/>
    <w:rsid w:val="0A4DFA73"/>
    <w:rsid w:val="0A643A38"/>
    <w:rsid w:val="0A6DBBC5"/>
    <w:rsid w:val="0A824477"/>
    <w:rsid w:val="0A8A4696"/>
    <w:rsid w:val="0A9F02B3"/>
    <w:rsid w:val="0AA4B533"/>
    <w:rsid w:val="0AAD2215"/>
    <w:rsid w:val="0AC3F14F"/>
    <w:rsid w:val="0ACEA8AB"/>
    <w:rsid w:val="0AD1573F"/>
    <w:rsid w:val="0AD51C53"/>
    <w:rsid w:val="0AE35323"/>
    <w:rsid w:val="0B0827B9"/>
    <w:rsid w:val="0B2C7C73"/>
    <w:rsid w:val="0B4986D8"/>
    <w:rsid w:val="0B627031"/>
    <w:rsid w:val="0B8078DC"/>
    <w:rsid w:val="0B813806"/>
    <w:rsid w:val="0B88D0EE"/>
    <w:rsid w:val="0B8BD27F"/>
    <w:rsid w:val="0B9B02C4"/>
    <w:rsid w:val="0BA00B7C"/>
    <w:rsid w:val="0BA17F26"/>
    <w:rsid w:val="0BB15FDB"/>
    <w:rsid w:val="0BD5EFF0"/>
    <w:rsid w:val="0BD6A649"/>
    <w:rsid w:val="0BF8C130"/>
    <w:rsid w:val="0C15FFF1"/>
    <w:rsid w:val="0C2A489E"/>
    <w:rsid w:val="0C2CFC1B"/>
    <w:rsid w:val="0C322922"/>
    <w:rsid w:val="0C353A4B"/>
    <w:rsid w:val="0C40B5AA"/>
    <w:rsid w:val="0C4C02C1"/>
    <w:rsid w:val="0C5C7347"/>
    <w:rsid w:val="0C7472CC"/>
    <w:rsid w:val="0C784BA4"/>
    <w:rsid w:val="0C838BE9"/>
    <w:rsid w:val="0C99D916"/>
    <w:rsid w:val="0CA46DAD"/>
    <w:rsid w:val="0CB8CA4F"/>
    <w:rsid w:val="0CBE3686"/>
    <w:rsid w:val="0CBFE4ED"/>
    <w:rsid w:val="0CCFA3EC"/>
    <w:rsid w:val="0CE3D039"/>
    <w:rsid w:val="0CE833EA"/>
    <w:rsid w:val="0D123585"/>
    <w:rsid w:val="0D12AC9A"/>
    <w:rsid w:val="0D19D925"/>
    <w:rsid w:val="0D1CBA80"/>
    <w:rsid w:val="0D22D93F"/>
    <w:rsid w:val="0D54DF31"/>
    <w:rsid w:val="0D7D218C"/>
    <w:rsid w:val="0D8BCFD5"/>
    <w:rsid w:val="0D9923F4"/>
    <w:rsid w:val="0D9CB4A1"/>
    <w:rsid w:val="0DB1F73A"/>
    <w:rsid w:val="0DB4CCD6"/>
    <w:rsid w:val="0DC37128"/>
    <w:rsid w:val="0DD40804"/>
    <w:rsid w:val="0DE30588"/>
    <w:rsid w:val="0DEBDE9D"/>
    <w:rsid w:val="0E31532A"/>
    <w:rsid w:val="0E357345"/>
    <w:rsid w:val="0E48DB18"/>
    <w:rsid w:val="0E4DB636"/>
    <w:rsid w:val="0E5B7B97"/>
    <w:rsid w:val="0E62A487"/>
    <w:rsid w:val="0E780789"/>
    <w:rsid w:val="0E78BF60"/>
    <w:rsid w:val="0E805F08"/>
    <w:rsid w:val="0E92D967"/>
    <w:rsid w:val="0E99DFF1"/>
    <w:rsid w:val="0EE5031E"/>
    <w:rsid w:val="0EF3E505"/>
    <w:rsid w:val="0EF5A34D"/>
    <w:rsid w:val="0F095C41"/>
    <w:rsid w:val="0F185361"/>
    <w:rsid w:val="0F390B16"/>
    <w:rsid w:val="0F42121D"/>
    <w:rsid w:val="0F4536C1"/>
    <w:rsid w:val="0F488E31"/>
    <w:rsid w:val="0F519CF5"/>
    <w:rsid w:val="0F543C6A"/>
    <w:rsid w:val="0F556E21"/>
    <w:rsid w:val="0F7EDF76"/>
    <w:rsid w:val="0F955CFA"/>
    <w:rsid w:val="0FA51380"/>
    <w:rsid w:val="0FBEE1F8"/>
    <w:rsid w:val="0FD1391C"/>
    <w:rsid w:val="0FEBDD7A"/>
    <w:rsid w:val="0FF14621"/>
    <w:rsid w:val="10027007"/>
    <w:rsid w:val="103E1945"/>
    <w:rsid w:val="10629C03"/>
    <w:rsid w:val="1067DC94"/>
    <w:rsid w:val="106B818F"/>
    <w:rsid w:val="106BBAA5"/>
    <w:rsid w:val="1081A1C8"/>
    <w:rsid w:val="108CAFA1"/>
    <w:rsid w:val="10907825"/>
    <w:rsid w:val="1096F9A1"/>
    <w:rsid w:val="10A3F871"/>
    <w:rsid w:val="110DFAE4"/>
    <w:rsid w:val="1130B31E"/>
    <w:rsid w:val="1138E10E"/>
    <w:rsid w:val="1139F0A4"/>
    <w:rsid w:val="1140F010"/>
    <w:rsid w:val="114E254B"/>
    <w:rsid w:val="11521539"/>
    <w:rsid w:val="1154D9F9"/>
    <w:rsid w:val="11550F45"/>
    <w:rsid w:val="115C3BE5"/>
    <w:rsid w:val="11660233"/>
    <w:rsid w:val="11751D50"/>
    <w:rsid w:val="117F41C7"/>
    <w:rsid w:val="11825D84"/>
    <w:rsid w:val="11828373"/>
    <w:rsid w:val="1186A391"/>
    <w:rsid w:val="11C0C751"/>
    <w:rsid w:val="11DF1FC8"/>
    <w:rsid w:val="11F752D1"/>
    <w:rsid w:val="120112FA"/>
    <w:rsid w:val="1203D7E1"/>
    <w:rsid w:val="121155D6"/>
    <w:rsid w:val="1213028C"/>
    <w:rsid w:val="121645C4"/>
    <w:rsid w:val="1247E328"/>
    <w:rsid w:val="124C3192"/>
    <w:rsid w:val="124FF31E"/>
    <w:rsid w:val="128E6BE9"/>
    <w:rsid w:val="12A07883"/>
    <w:rsid w:val="12B76DFC"/>
    <w:rsid w:val="12CEC188"/>
    <w:rsid w:val="12E17ABA"/>
    <w:rsid w:val="12E21185"/>
    <w:rsid w:val="12F76C18"/>
    <w:rsid w:val="12FE0C9B"/>
    <w:rsid w:val="131626CA"/>
    <w:rsid w:val="1324269E"/>
    <w:rsid w:val="13414DF3"/>
    <w:rsid w:val="1342B72C"/>
    <w:rsid w:val="13548878"/>
    <w:rsid w:val="1372AD26"/>
    <w:rsid w:val="1373B016"/>
    <w:rsid w:val="1385E0FC"/>
    <w:rsid w:val="1390EAEC"/>
    <w:rsid w:val="13A42DD0"/>
    <w:rsid w:val="13BF62FB"/>
    <w:rsid w:val="13CEF847"/>
    <w:rsid w:val="13D4A3D2"/>
    <w:rsid w:val="13F1B548"/>
    <w:rsid w:val="1402793D"/>
    <w:rsid w:val="140AE6FA"/>
    <w:rsid w:val="141048EB"/>
    <w:rsid w:val="1420C9B4"/>
    <w:rsid w:val="1428AA66"/>
    <w:rsid w:val="1431DAD3"/>
    <w:rsid w:val="143EF673"/>
    <w:rsid w:val="145B7C46"/>
    <w:rsid w:val="145B98BB"/>
    <w:rsid w:val="14CF00EB"/>
    <w:rsid w:val="14DA4846"/>
    <w:rsid w:val="14DC50A8"/>
    <w:rsid w:val="14E694D4"/>
    <w:rsid w:val="151833C3"/>
    <w:rsid w:val="15487514"/>
    <w:rsid w:val="1557DA47"/>
    <w:rsid w:val="15849249"/>
    <w:rsid w:val="15B492B5"/>
    <w:rsid w:val="15C0A6DB"/>
    <w:rsid w:val="15C6DC82"/>
    <w:rsid w:val="15DC676D"/>
    <w:rsid w:val="15E92182"/>
    <w:rsid w:val="162AB8AC"/>
    <w:rsid w:val="1634A924"/>
    <w:rsid w:val="164F6C08"/>
    <w:rsid w:val="1658A012"/>
    <w:rsid w:val="165900FA"/>
    <w:rsid w:val="1662AEA4"/>
    <w:rsid w:val="16659820"/>
    <w:rsid w:val="1691C928"/>
    <w:rsid w:val="16940B70"/>
    <w:rsid w:val="16B28C63"/>
    <w:rsid w:val="16CA0644"/>
    <w:rsid w:val="16D3B20B"/>
    <w:rsid w:val="16E0A6BD"/>
    <w:rsid w:val="16EC2502"/>
    <w:rsid w:val="16EF3801"/>
    <w:rsid w:val="16F213B9"/>
    <w:rsid w:val="170E0242"/>
    <w:rsid w:val="171AE55A"/>
    <w:rsid w:val="1725E4D6"/>
    <w:rsid w:val="17294F94"/>
    <w:rsid w:val="172BA813"/>
    <w:rsid w:val="1734A2C8"/>
    <w:rsid w:val="17544C56"/>
    <w:rsid w:val="1775B76E"/>
    <w:rsid w:val="177B8FFB"/>
    <w:rsid w:val="177C3E27"/>
    <w:rsid w:val="178242FA"/>
    <w:rsid w:val="1787F28F"/>
    <w:rsid w:val="179A48C8"/>
    <w:rsid w:val="17A23ECD"/>
    <w:rsid w:val="17AB20D3"/>
    <w:rsid w:val="17AC5DB2"/>
    <w:rsid w:val="17B36DAF"/>
    <w:rsid w:val="17D21FDB"/>
    <w:rsid w:val="17ED78E1"/>
    <w:rsid w:val="17F47AD0"/>
    <w:rsid w:val="181B2EF0"/>
    <w:rsid w:val="182A936D"/>
    <w:rsid w:val="182E5651"/>
    <w:rsid w:val="182FFE94"/>
    <w:rsid w:val="183A89E3"/>
    <w:rsid w:val="187F3206"/>
    <w:rsid w:val="18A75242"/>
    <w:rsid w:val="18A7F582"/>
    <w:rsid w:val="18CF408D"/>
    <w:rsid w:val="18E52DC7"/>
    <w:rsid w:val="18EA8BB2"/>
    <w:rsid w:val="19002EC0"/>
    <w:rsid w:val="19253B67"/>
    <w:rsid w:val="19362463"/>
    <w:rsid w:val="1939C1DB"/>
    <w:rsid w:val="1955D01F"/>
    <w:rsid w:val="195AEA24"/>
    <w:rsid w:val="19787BBA"/>
    <w:rsid w:val="1979BC86"/>
    <w:rsid w:val="197FAEED"/>
    <w:rsid w:val="198763BD"/>
    <w:rsid w:val="198EE0A1"/>
    <w:rsid w:val="198EE6DC"/>
    <w:rsid w:val="198F0208"/>
    <w:rsid w:val="1999402D"/>
    <w:rsid w:val="19D826D9"/>
    <w:rsid w:val="1A19C8A1"/>
    <w:rsid w:val="1A1CD069"/>
    <w:rsid w:val="1A337068"/>
    <w:rsid w:val="1A379B1F"/>
    <w:rsid w:val="1A5532BA"/>
    <w:rsid w:val="1A66596A"/>
    <w:rsid w:val="1A765941"/>
    <w:rsid w:val="1A7E6219"/>
    <w:rsid w:val="1A845D36"/>
    <w:rsid w:val="1A8CF7A6"/>
    <w:rsid w:val="1ADF8398"/>
    <w:rsid w:val="1AF4290B"/>
    <w:rsid w:val="1AF7E691"/>
    <w:rsid w:val="1AFE625D"/>
    <w:rsid w:val="1B01D726"/>
    <w:rsid w:val="1B026A4A"/>
    <w:rsid w:val="1B09483F"/>
    <w:rsid w:val="1B1A1898"/>
    <w:rsid w:val="1B316CB2"/>
    <w:rsid w:val="1B34297D"/>
    <w:rsid w:val="1B376C83"/>
    <w:rsid w:val="1B67BDAE"/>
    <w:rsid w:val="1B6FA5D7"/>
    <w:rsid w:val="1B85BD3D"/>
    <w:rsid w:val="1B9BD29A"/>
    <w:rsid w:val="1BC18575"/>
    <w:rsid w:val="1BC916BE"/>
    <w:rsid w:val="1BDDCE08"/>
    <w:rsid w:val="1BF4A257"/>
    <w:rsid w:val="1C1412BD"/>
    <w:rsid w:val="1C213D2B"/>
    <w:rsid w:val="1C21AC10"/>
    <w:rsid w:val="1C23EB8B"/>
    <w:rsid w:val="1C28B4CB"/>
    <w:rsid w:val="1C8724D2"/>
    <w:rsid w:val="1C9EC44E"/>
    <w:rsid w:val="1CA3DA43"/>
    <w:rsid w:val="1CB078D6"/>
    <w:rsid w:val="1CC87BBF"/>
    <w:rsid w:val="1CC8FF09"/>
    <w:rsid w:val="1CCB9F38"/>
    <w:rsid w:val="1CD19D71"/>
    <w:rsid w:val="1CFD35F1"/>
    <w:rsid w:val="1D000320"/>
    <w:rsid w:val="1D29178D"/>
    <w:rsid w:val="1D393311"/>
    <w:rsid w:val="1D4AD9D8"/>
    <w:rsid w:val="1D58B73E"/>
    <w:rsid w:val="1D5B5643"/>
    <w:rsid w:val="1D71EBC3"/>
    <w:rsid w:val="1D89E73E"/>
    <w:rsid w:val="1D9FEE90"/>
    <w:rsid w:val="1DAE5A4C"/>
    <w:rsid w:val="1DB348C6"/>
    <w:rsid w:val="1DD54645"/>
    <w:rsid w:val="1DE04FE7"/>
    <w:rsid w:val="1DE21F1D"/>
    <w:rsid w:val="1DEC1156"/>
    <w:rsid w:val="1DED8E4F"/>
    <w:rsid w:val="1DFDF485"/>
    <w:rsid w:val="1E07D611"/>
    <w:rsid w:val="1E0837FB"/>
    <w:rsid w:val="1E18BE70"/>
    <w:rsid w:val="1E1D97A2"/>
    <w:rsid w:val="1E44A860"/>
    <w:rsid w:val="1E76D6FC"/>
    <w:rsid w:val="1E97F363"/>
    <w:rsid w:val="1EB0BBD1"/>
    <w:rsid w:val="1EBD294E"/>
    <w:rsid w:val="1ED56C40"/>
    <w:rsid w:val="1EE5FE8F"/>
    <w:rsid w:val="1EEEE3A3"/>
    <w:rsid w:val="1EEFE92F"/>
    <w:rsid w:val="1EF31740"/>
    <w:rsid w:val="1EF9BDF8"/>
    <w:rsid w:val="1EFF56A7"/>
    <w:rsid w:val="1F0A685F"/>
    <w:rsid w:val="1F2105E2"/>
    <w:rsid w:val="1F424077"/>
    <w:rsid w:val="1F4CFF5D"/>
    <w:rsid w:val="1F6504C7"/>
    <w:rsid w:val="1F8D49FF"/>
    <w:rsid w:val="1FB03FA6"/>
    <w:rsid w:val="1FBC6C9E"/>
    <w:rsid w:val="1FC030EE"/>
    <w:rsid w:val="1FC42495"/>
    <w:rsid w:val="1FDFA85E"/>
    <w:rsid w:val="1FF032EC"/>
    <w:rsid w:val="1FFB835F"/>
    <w:rsid w:val="2001972D"/>
    <w:rsid w:val="2029A760"/>
    <w:rsid w:val="205FAA74"/>
    <w:rsid w:val="20665587"/>
    <w:rsid w:val="206AEEC5"/>
    <w:rsid w:val="20741F63"/>
    <w:rsid w:val="2076C83F"/>
    <w:rsid w:val="207A6169"/>
    <w:rsid w:val="207B478C"/>
    <w:rsid w:val="208D207F"/>
    <w:rsid w:val="209EFC39"/>
    <w:rsid w:val="20BD9F98"/>
    <w:rsid w:val="20CB6400"/>
    <w:rsid w:val="20D0670D"/>
    <w:rsid w:val="20EF52DA"/>
    <w:rsid w:val="20F707CA"/>
    <w:rsid w:val="20FA7EBA"/>
    <w:rsid w:val="20FA8295"/>
    <w:rsid w:val="210DDEA9"/>
    <w:rsid w:val="210F1868"/>
    <w:rsid w:val="21100B96"/>
    <w:rsid w:val="211F22AD"/>
    <w:rsid w:val="212162D4"/>
    <w:rsid w:val="2137EC6D"/>
    <w:rsid w:val="213B2CF8"/>
    <w:rsid w:val="213F0850"/>
    <w:rsid w:val="2149CFDA"/>
    <w:rsid w:val="2155C965"/>
    <w:rsid w:val="2158C9F9"/>
    <w:rsid w:val="21687963"/>
    <w:rsid w:val="2177C1BC"/>
    <w:rsid w:val="21780DCA"/>
    <w:rsid w:val="2181704D"/>
    <w:rsid w:val="21892C0F"/>
    <w:rsid w:val="21925270"/>
    <w:rsid w:val="2193DE16"/>
    <w:rsid w:val="219DB61E"/>
    <w:rsid w:val="21AE576F"/>
    <w:rsid w:val="21B76B8C"/>
    <w:rsid w:val="21DBDFE3"/>
    <w:rsid w:val="21F5E81C"/>
    <w:rsid w:val="21FF92BB"/>
    <w:rsid w:val="221FCDC8"/>
    <w:rsid w:val="2237373E"/>
    <w:rsid w:val="22587877"/>
    <w:rsid w:val="226BF98D"/>
    <w:rsid w:val="227F546F"/>
    <w:rsid w:val="229BBC99"/>
    <w:rsid w:val="22D0800A"/>
    <w:rsid w:val="22D0C189"/>
    <w:rsid w:val="22DC64C8"/>
    <w:rsid w:val="22E6D2A7"/>
    <w:rsid w:val="230F547C"/>
    <w:rsid w:val="23339CCC"/>
    <w:rsid w:val="2345433F"/>
    <w:rsid w:val="2355A8D1"/>
    <w:rsid w:val="23568E49"/>
    <w:rsid w:val="23628BA9"/>
    <w:rsid w:val="237A3DF4"/>
    <w:rsid w:val="237EA07E"/>
    <w:rsid w:val="23934E4F"/>
    <w:rsid w:val="23A259F8"/>
    <w:rsid w:val="23C86F97"/>
    <w:rsid w:val="23C9D540"/>
    <w:rsid w:val="23CADA10"/>
    <w:rsid w:val="23E34852"/>
    <w:rsid w:val="23E500C4"/>
    <w:rsid w:val="2401037E"/>
    <w:rsid w:val="2425F76A"/>
    <w:rsid w:val="243267DF"/>
    <w:rsid w:val="243E3958"/>
    <w:rsid w:val="2451B591"/>
    <w:rsid w:val="2460AC73"/>
    <w:rsid w:val="24803D3D"/>
    <w:rsid w:val="24CD760A"/>
    <w:rsid w:val="24D3B04E"/>
    <w:rsid w:val="24D8CAE0"/>
    <w:rsid w:val="24DF0B7E"/>
    <w:rsid w:val="24EBB430"/>
    <w:rsid w:val="24ECA403"/>
    <w:rsid w:val="24ED7002"/>
    <w:rsid w:val="2507147D"/>
    <w:rsid w:val="252FC54E"/>
    <w:rsid w:val="25389A18"/>
    <w:rsid w:val="2554F3F1"/>
    <w:rsid w:val="257C7DBE"/>
    <w:rsid w:val="257E9781"/>
    <w:rsid w:val="2595C898"/>
    <w:rsid w:val="25B25D4A"/>
    <w:rsid w:val="25C3F7A8"/>
    <w:rsid w:val="25CBAD9F"/>
    <w:rsid w:val="25CBF3F2"/>
    <w:rsid w:val="25CDC399"/>
    <w:rsid w:val="25E2D08C"/>
    <w:rsid w:val="25F654E2"/>
    <w:rsid w:val="260D7A36"/>
    <w:rsid w:val="261998CD"/>
    <w:rsid w:val="262C84F3"/>
    <w:rsid w:val="262EB2A6"/>
    <w:rsid w:val="26330966"/>
    <w:rsid w:val="26411709"/>
    <w:rsid w:val="2641AC33"/>
    <w:rsid w:val="264A71CC"/>
    <w:rsid w:val="265FECE8"/>
    <w:rsid w:val="26609411"/>
    <w:rsid w:val="266F9079"/>
    <w:rsid w:val="267D66C1"/>
    <w:rsid w:val="26865028"/>
    <w:rsid w:val="26A9EAB0"/>
    <w:rsid w:val="26AAC02D"/>
    <w:rsid w:val="26B9FBDA"/>
    <w:rsid w:val="26BDBD55"/>
    <w:rsid w:val="26BEEF26"/>
    <w:rsid w:val="26CDC96C"/>
    <w:rsid w:val="26D16F49"/>
    <w:rsid w:val="26F0DBFC"/>
    <w:rsid w:val="26FD36FC"/>
    <w:rsid w:val="26FE0135"/>
    <w:rsid w:val="26FF1840"/>
    <w:rsid w:val="2707503B"/>
    <w:rsid w:val="27337746"/>
    <w:rsid w:val="27467EFE"/>
    <w:rsid w:val="276D9F22"/>
    <w:rsid w:val="2787CA26"/>
    <w:rsid w:val="278DD299"/>
    <w:rsid w:val="27A3ACF2"/>
    <w:rsid w:val="27AB2969"/>
    <w:rsid w:val="27D94F08"/>
    <w:rsid w:val="27DC753F"/>
    <w:rsid w:val="27EB93F6"/>
    <w:rsid w:val="27F66BE1"/>
    <w:rsid w:val="27FC6928"/>
    <w:rsid w:val="2818C08F"/>
    <w:rsid w:val="283351D9"/>
    <w:rsid w:val="2841E137"/>
    <w:rsid w:val="2859B53D"/>
    <w:rsid w:val="2859C6A4"/>
    <w:rsid w:val="286FEB56"/>
    <w:rsid w:val="28787343"/>
    <w:rsid w:val="2882F66B"/>
    <w:rsid w:val="28938775"/>
    <w:rsid w:val="289A733D"/>
    <w:rsid w:val="289B9295"/>
    <w:rsid w:val="289D0755"/>
    <w:rsid w:val="28A0A11F"/>
    <w:rsid w:val="28C00162"/>
    <w:rsid w:val="28C7E5C7"/>
    <w:rsid w:val="28CEBE73"/>
    <w:rsid w:val="28EC5AFD"/>
    <w:rsid w:val="28F7B935"/>
    <w:rsid w:val="29026FD8"/>
    <w:rsid w:val="290E42BE"/>
    <w:rsid w:val="2917BE90"/>
    <w:rsid w:val="29195417"/>
    <w:rsid w:val="291EBEBD"/>
    <w:rsid w:val="2942BB2F"/>
    <w:rsid w:val="2948A9E1"/>
    <w:rsid w:val="295273F8"/>
    <w:rsid w:val="29660F6C"/>
    <w:rsid w:val="2974620F"/>
    <w:rsid w:val="298ABCF5"/>
    <w:rsid w:val="29B4447B"/>
    <w:rsid w:val="29C2B538"/>
    <w:rsid w:val="29C41299"/>
    <w:rsid w:val="29D3BAB6"/>
    <w:rsid w:val="29D7BBB0"/>
    <w:rsid w:val="29E696F1"/>
    <w:rsid w:val="29F1E606"/>
    <w:rsid w:val="29F92276"/>
    <w:rsid w:val="29FA2792"/>
    <w:rsid w:val="2A0F7181"/>
    <w:rsid w:val="2A10607D"/>
    <w:rsid w:val="2A1BC734"/>
    <w:rsid w:val="2A1DA323"/>
    <w:rsid w:val="2A25858F"/>
    <w:rsid w:val="2A275BB7"/>
    <w:rsid w:val="2A3DD1EE"/>
    <w:rsid w:val="2A3F059E"/>
    <w:rsid w:val="2A48D2BD"/>
    <w:rsid w:val="2A5DDC89"/>
    <w:rsid w:val="2A6DA169"/>
    <w:rsid w:val="2A78CBEA"/>
    <w:rsid w:val="2A7AA0CA"/>
    <w:rsid w:val="2A832515"/>
    <w:rsid w:val="2A843715"/>
    <w:rsid w:val="2A88C22D"/>
    <w:rsid w:val="2A8C775B"/>
    <w:rsid w:val="2AA049F1"/>
    <w:rsid w:val="2AA370C7"/>
    <w:rsid w:val="2ACE0C42"/>
    <w:rsid w:val="2AD0D935"/>
    <w:rsid w:val="2AE5614A"/>
    <w:rsid w:val="2AF265C5"/>
    <w:rsid w:val="2AF2959C"/>
    <w:rsid w:val="2AF6C639"/>
    <w:rsid w:val="2B0B0F2F"/>
    <w:rsid w:val="2B294206"/>
    <w:rsid w:val="2B3FD11B"/>
    <w:rsid w:val="2B521FF1"/>
    <w:rsid w:val="2B71B61C"/>
    <w:rsid w:val="2B77AE86"/>
    <w:rsid w:val="2B795E34"/>
    <w:rsid w:val="2B79BE17"/>
    <w:rsid w:val="2B9A7DAD"/>
    <w:rsid w:val="2BA8D702"/>
    <w:rsid w:val="2BAF5522"/>
    <w:rsid w:val="2BECB211"/>
    <w:rsid w:val="2BF43D44"/>
    <w:rsid w:val="2BF78872"/>
    <w:rsid w:val="2C19102B"/>
    <w:rsid w:val="2C4622B3"/>
    <w:rsid w:val="2C481FBF"/>
    <w:rsid w:val="2C499BF9"/>
    <w:rsid w:val="2C4F718E"/>
    <w:rsid w:val="2C652EDC"/>
    <w:rsid w:val="2C7A5F4A"/>
    <w:rsid w:val="2CA911BC"/>
    <w:rsid w:val="2CB2C20D"/>
    <w:rsid w:val="2CBF8442"/>
    <w:rsid w:val="2CDD6BB2"/>
    <w:rsid w:val="2CE2A806"/>
    <w:rsid w:val="2CE72407"/>
    <w:rsid w:val="2CF8E5C9"/>
    <w:rsid w:val="2CFFFFFA"/>
    <w:rsid w:val="2D03B030"/>
    <w:rsid w:val="2D0DE54B"/>
    <w:rsid w:val="2D162665"/>
    <w:rsid w:val="2D387339"/>
    <w:rsid w:val="2D424BAD"/>
    <w:rsid w:val="2D4F7A48"/>
    <w:rsid w:val="2D553ABC"/>
    <w:rsid w:val="2D5EB891"/>
    <w:rsid w:val="2D6BB26E"/>
    <w:rsid w:val="2D70C798"/>
    <w:rsid w:val="2D724A69"/>
    <w:rsid w:val="2D7349C2"/>
    <w:rsid w:val="2D804886"/>
    <w:rsid w:val="2D8469C0"/>
    <w:rsid w:val="2D89905F"/>
    <w:rsid w:val="2D95CEC2"/>
    <w:rsid w:val="2D982D7C"/>
    <w:rsid w:val="2DAF7193"/>
    <w:rsid w:val="2DC5C65D"/>
    <w:rsid w:val="2DC618C7"/>
    <w:rsid w:val="2DCFEC9A"/>
    <w:rsid w:val="2DD97A56"/>
    <w:rsid w:val="2DDBC6B9"/>
    <w:rsid w:val="2DDF15E3"/>
    <w:rsid w:val="2E08CCFC"/>
    <w:rsid w:val="2E1761AD"/>
    <w:rsid w:val="2E1822F7"/>
    <w:rsid w:val="2E1F0656"/>
    <w:rsid w:val="2E2A73C2"/>
    <w:rsid w:val="2E3E041A"/>
    <w:rsid w:val="2E4ED159"/>
    <w:rsid w:val="2E5D5CCA"/>
    <w:rsid w:val="2E875F81"/>
    <w:rsid w:val="2E9ED1BF"/>
    <w:rsid w:val="2EA75021"/>
    <w:rsid w:val="2EB4E6B6"/>
    <w:rsid w:val="2ED70580"/>
    <w:rsid w:val="2F1AA5CF"/>
    <w:rsid w:val="2F43CF21"/>
    <w:rsid w:val="2F46130F"/>
    <w:rsid w:val="2F7F3C03"/>
    <w:rsid w:val="2F9122A2"/>
    <w:rsid w:val="2F983324"/>
    <w:rsid w:val="2FD54ADB"/>
    <w:rsid w:val="2FE76FAA"/>
    <w:rsid w:val="2FED7A77"/>
    <w:rsid w:val="2FEF279F"/>
    <w:rsid w:val="3018C548"/>
    <w:rsid w:val="301C43A5"/>
    <w:rsid w:val="304460AF"/>
    <w:rsid w:val="305C3A49"/>
    <w:rsid w:val="305E4697"/>
    <w:rsid w:val="3068B6C2"/>
    <w:rsid w:val="307800BC"/>
    <w:rsid w:val="307D0E4D"/>
    <w:rsid w:val="307F1477"/>
    <w:rsid w:val="308C38AD"/>
    <w:rsid w:val="308D02FF"/>
    <w:rsid w:val="30A0F414"/>
    <w:rsid w:val="30B61047"/>
    <w:rsid w:val="30CFBD44"/>
    <w:rsid w:val="30D474EA"/>
    <w:rsid w:val="30DB3B39"/>
    <w:rsid w:val="30E57C46"/>
    <w:rsid w:val="30E6D235"/>
    <w:rsid w:val="30F5EA90"/>
    <w:rsid w:val="3101C1CB"/>
    <w:rsid w:val="31037678"/>
    <w:rsid w:val="3114921D"/>
    <w:rsid w:val="3127D7F9"/>
    <w:rsid w:val="3128EA63"/>
    <w:rsid w:val="314B998D"/>
    <w:rsid w:val="3153F6E7"/>
    <w:rsid w:val="3154535D"/>
    <w:rsid w:val="3157E12C"/>
    <w:rsid w:val="31719FFD"/>
    <w:rsid w:val="3179C1A3"/>
    <w:rsid w:val="31876A8D"/>
    <w:rsid w:val="3196305B"/>
    <w:rsid w:val="31A165BC"/>
    <w:rsid w:val="31D578AD"/>
    <w:rsid w:val="31E2CC2F"/>
    <w:rsid w:val="3208D6A8"/>
    <w:rsid w:val="321875EF"/>
    <w:rsid w:val="321C1D58"/>
    <w:rsid w:val="321C7973"/>
    <w:rsid w:val="3221F7BC"/>
    <w:rsid w:val="323C2CC1"/>
    <w:rsid w:val="32590D4E"/>
    <w:rsid w:val="326E6160"/>
    <w:rsid w:val="32759459"/>
    <w:rsid w:val="3279F227"/>
    <w:rsid w:val="3290B04F"/>
    <w:rsid w:val="32A1FC46"/>
    <w:rsid w:val="32AC173A"/>
    <w:rsid w:val="32C2ABF6"/>
    <w:rsid w:val="32D941FE"/>
    <w:rsid w:val="32FB4E84"/>
    <w:rsid w:val="3306598C"/>
    <w:rsid w:val="330C879D"/>
    <w:rsid w:val="33110938"/>
    <w:rsid w:val="332419FA"/>
    <w:rsid w:val="33256314"/>
    <w:rsid w:val="33507E4D"/>
    <w:rsid w:val="337851FC"/>
    <w:rsid w:val="33B204BE"/>
    <w:rsid w:val="33E13D76"/>
    <w:rsid w:val="33EAE09C"/>
    <w:rsid w:val="3400614C"/>
    <w:rsid w:val="34042395"/>
    <w:rsid w:val="341303C9"/>
    <w:rsid w:val="3420179C"/>
    <w:rsid w:val="3435B581"/>
    <w:rsid w:val="344CF407"/>
    <w:rsid w:val="34555063"/>
    <w:rsid w:val="34651F98"/>
    <w:rsid w:val="346E403B"/>
    <w:rsid w:val="3470C373"/>
    <w:rsid w:val="348D065C"/>
    <w:rsid w:val="34984490"/>
    <w:rsid w:val="34C9180C"/>
    <w:rsid w:val="34D63A30"/>
    <w:rsid w:val="34D9FD63"/>
    <w:rsid w:val="3504EF6E"/>
    <w:rsid w:val="351A0DE8"/>
    <w:rsid w:val="351C04C6"/>
    <w:rsid w:val="351C853F"/>
    <w:rsid w:val="351E8C24"/>
    <w:rsid w:val="354A288A"/>
    <w:rsid w:val="355F1B87"/>
    <w:rsid w:val="3562CA19"/>
    <w:rsid w:val="356BF9C4"/>
    <w:rsid w:val="356D4851"/>
    <w:rsid w:val="358C7D4C"/>
    <w:rsid w:val="358E08B1"/>
    <w:rsid w:val="35A53CF0"/>
    <w:rsid w:val="35B38686"/>
    <w:rsid w:val="35BB39E2"/>
    <w:rsid w:val="35BC1077"/>
    <w:rsid w:val="35D354BC"/>
    <w:rsid w:val="35EAE465"/>
    <w:rsid w:val="36053235"/>
    <w:rsid w:val="360E5667"/>
    <w:rsid w:val="3612B689"/>
    <w:rsid w:val="362357B6"/>
    <w:rsid w:val="36304362"/>
    <w:rsid w:val="364108DE"/>
    <w:rsid w:val="364B1CC0"/>
    <w:rsid w:val="367A99FA"/>
    <w:rsid w:val="368200FB"/>
    <w:rsid w:val="368298C7"/>
    <w:rsid w:val="3692BEEF"/>
    <w:rsid w:val="36A75EB7"/>
    <w:rsid w:val="36AFB82B"/>
    <w:rsid w:val="36B91E24"/>
    <w:rsid w:val="36C72FDB"/>
    <w:rsid w:val="36CC1C17"/>
    <w:rsid w:val="36E06D31"/>
    <w:rsid w:val="37053CC9"/>
    <w:rsid w:val="3715D7B1"/>
    <w:rsid w:val="372990CE"/>
    <w:rsid w:val="3734202F"/>
    <w:rsid w:val="37392FD5"/>
    <w:rsid w:val="375A7637"/>
    <w:rsid w:val="376535C7"/>
    <w:rsid w:val="3767AE65"/>
    <w:rsid w:val="37A7F061"/>
    <w:rsid w:val="37AE7B99"/>
    <w:rsid w:val="37CC87CC"/>
    <w:rsid w:val="37DCC570"/>
    <w:rsid w:val="3803D3B5"/>
    <w:rsid w:val="38370432"/>
    <w:rsid w:val="38439735"/>
    <w:rsid w:val="3859C007"/>
    <w:rsid w:val="38813BDA"/>
    <w:rsid w:val="3885745F"/>
    <w:rsid w:val="38944409"/>
    <w:rsid w:val="3895BDEC"/>
    <w:rsid w:val="38ABB83B"/>
    <w:rsid w:val="38DB3C1E"/>
    <w:rsid w:val="38E41EFB"/>
    <w:rsid w:val="392F0329"/>
    <w:rsid w:val="3954F814"/>
    <w:rsid w:val="395AF755"/>
    <w:rsid w:val="395EF9C2"/>
    <w:rsid w:val="3961D71D"/>
    <w:rsid w:val="39B53433"/>
    <w:rsid w:val="39B764B8"/>
    <w:rsid w:val="39D7C95C"/>
    <w:rsid w:val="39DD6111"/>
    <w:rsid w:val="39E8DB08"/>
    <w:rsid w:val="3A037DAB"/>
    <w:rsid w:val="3A2F06CD"/>
    <w:rsid w:val="3A31B87E"/>
    <w:rsid w:val="3A36D065"/>
    <w:rsid w:val="3A530442"/>
    <w:rsid w:val="3A838FC3"/>
    <w:rsid w:val="3A938605"/>
    <w:rsid w:val="3A95FD9B"/>
    <w:rsid w:val="3AA3FC61"/>
    <w:rsid w:val="3AC38CBF"/>
    <w:rsid w:val="3ACD2904"/>
    <w:rsid w:val="3AD2DE1A"/>
    <w:rsid w:val="3AED4333"/>
    <w:rsid w:val="3AF2008A"/>
    <w:rsid w:val="3AF7B6D4"/>
    <w:rsid w:val="3B17F6C1"/>
    <w:rsid w:val="3B1BF40C"/>
    <w:rsid w:val="3B20BB8C"/>
    <w:rsid w:val="3B2E78AF"/>
    <w:rsid w:val="3B309A54"/>
    <w:rsid w:val="3B3F462C"/>
    <w:rsid w:val="3B443FAF"/>
    <w:rsid w:val="3B778189"/>
    <w:rsid w:val="3B88405A"/>
    <w:rsid w:val="3B8ACA87"/>
    <w:rsid w:val="3B9E66CC"/>
    <w:rsid w:val="3BA7D81F"/>
    <w:rsid w:val="3BAA4386"/>
    <w:rsid w:val="3BAD3BE7"/>
    <w:rsid w:val="3BAFA8D2"/>
    <w:rsid w:val="3BC103C1"/>
    <w:rsid w:val="3BE80703"/>
    <w:rsid w:val="3C0E1336"/>
    <w:rsid w:val="3C1E24D6"/>
    <w:rsid w:val="3C3252D6"/>
    <w:rsid w:val="3C355041"/>
    <w:rsid w:val="3C3EE93F"/>
    <w:rsid w:val="3C5C5FF9"/>
    <w:rsid w:val="3C63F3F0"/>
    <w:rsid w:val="3C851871"/>
    <w:rsid w:val="3C914FF2"/>
    <w:rsid w:val="3CA2368B"/>
    <w:rsid w:val="3CD0CBD4"/>
    <w:rsid w:val="3CF692AD"/>
    <w:rsid w:val="3D2194DF"/>
    <w:rsid w:val="3D2CE1ED"/>
    <w:rsid w:val="3D35F896"/>
    <w:rsid w:val="3D4F1913"/>
    <w:rsid w:val="3D714562"/>
    <w:rsid w:val="3D77DECD"/>
    <w:rsid w:val="3D9BF02E"/>
    <w:rsid w:val="3DA7882C"/>
    <w:rsid w:val="3DA7D325"/>
    <w:rsid w:val="3DAA1876"/>
    <w:rsid w:val="3DAFC6C4"/>
    <w:rsid w:val="3DB5825E"/>
    <w:rsid w:val="3DBF75CA"/>
    <w:rsid w:val="3DD3D43F"/>
    <w:rsid w:val="3DEC6C6D"/>
    <w:rsid w:val="3DEDF6FF"/>
    <w:rsid w:val="3E0AF5B8"/>
    <w:rsid w:val="3E2AC190"/>
    <w:rsid w:val="3E4CC20E"/>
    <w:rsid w:val="3E523F97"/>
    <w:rsid w:val="3E55581E"/>
    <w:rsid w:val="3E5C02B0"/>
    <w:rsid w:val="3E6FD77A"/>
    <w:rsid w:val="3E8E0739"/>
    <w:rsid w:val="3EDCD477"/>
    <w:rsid w:val="3EE5D5FA"/>
    <w:rsid w:val="3EFED62D"/>
    <w:rsid w:val="3F06A72F"/>
    <w:rsid w:val="3F0F2C1D"/>
    <w:rsid w:val="3F2E3B08"/>
    <w:rsid w:val="3F4341C8"/>
    <w:rsid w:val="3F63CE35"/>
    <w:rsid w:val="3F7107BD"/>
    <w:rsid w:val="3F71B59E"/>
    <w:rsid w:val="3F71ECE8"/>
    <w:rsid w:val="3F71F3BD"/>
    <w:rsid w:val="3F744F53"/>
    <w:rsid w:val="3F93AF6E"/>
    <w:rsid w:val="3FA57C53"/>
    <w:rsid w:val="3FB17500"/>
    <w:rsid w:val="3FCC786B"/>
    <w:rsid w:val="3FCD7387"/>
    <w:rsid w:val="3FD5C054"/>
    <w:rsid w:val="3FE321C4"/>
    <w:rsid w:val="3FE4A060"/>
    <w:rsid w:val="3FE7E2B3"/>
    <w:rsid w:val="3FEEA4C9"/>
    <w:rsid w:val="3FF0D242"/>
    <w:rsid w:val="3FF3D10C"/>
    <w:rsid w:val="4003CAB2"/>
    <w:rsid w:val="4009F967"/>
    <w:rsid w:val="400DA9B4"/>
    <w:rsid w:val="402ED3B8"/>
    <w:rsid w:val="4031400B"/>
    <w:rsid w:val="403748C2"/>
    <w:rsid w:val="4051528A"/>
    <w:rsid w:val="40554D43"/>
    <w:rsid w:val="405677DD"/>
    <w:rsid w:val="405717C5"/>
    <w:rsid w:val="4061FB9D"/>
    <w:rsid w:val="4064CFFF"/>
    <w:rsid w:val="40787B8A"/>
    <w:rsid w:val="407C7B1C"/>
    <w:rsid w:val="40836633"/>
    <w:rsid w:val="409119C4"/>
    <w:rsid w:val="40979511"/>
    <w:rsid w:val="4098D31C"/>
    <w:rsid w:val="40A8AAAD"/>
    <w:rsid w:val="40AF91AF"/>
    <w:rsid w:val="40BD16AC"/>
    <w:rsid w:val="40C03A5B"/>
    <w:rsid w:val="411DE4CC"/>
    <w:rsid w:val="412BF5AB"/>
    <w:rsid w:val="413358C7"/>
    <w:rsid w:val="41399164"/>
    <w:rsid w:val="41472FF0"/>
    <w:rsid w:val="414794FF"/>
    <w:rsid w:val="414D76EB"/>
    <w:rsid w:val="414F9A9E"/>
    <w:rsid w:val="41548633"/>
    <w:rsid w:val="416A2950"/>
    <w:rsid w:val="4173E9F8"/>
    <w:rsid w:val="41A2BCCF"/>
    <w:rsid w:val="41B10BC3"/>
    <w:rsid w:val="41C02C14"/>
    <w:rsid w:val="41D17526"/>
    <w:rsid w:val="41D3BCCC"/>
    <w:rsid w:val="41ED81F3"/>
    <w:rsid w:val="41FFB119"/>
    <w:rsid w:val="42054F5D"/>
    <w:rsid w:val="4208AFAE"/>
    <w:rsid w:val="422FA360"/>
    <w:rsid w:val="4231C716"/>
    <w:rsid w:val="425F4C1D"/>
    <w:rsid w:val="427B0FCF"/>
    <w:rsid w:val="4284CF10"/>
    <w:rsid w:val="4289099A"/>
    <w:rsid w:val="4290E6B8"/>
    <w:rsid w:val="429EFBC7"/>
    <w:rsid w:val="42A0BA5A"/>
    <w:rsid w:val="42AE0DD1"/>
    <w:rsid w:val="42BC2123"/>
    <w:rsid w:val="42C28221"/>
    <w:rsid w:val="42CEB74D"/>
    <w:rsid w:val="42D7CA4C"/>
    <w:rsid w:val="42E2D973"/>
    <w:rsid w:val="42E9EE30"/>
    <w:rsid w:val="43049EB5"/>
    <w:rsid w:val="430BCCBE"/>
    <w:rsid w:val="4316C85E"/>
    <w:rsid w:val="433A4915"/>
    <w:rsid w:val="4347631C"/>
    <w:rsid w:val="4350E833"/>
    <w:rsid w:val="437A91F5"/>
    <w:rsid w:val="4383F1A4"/>
    <w:rsid w:val="43A299CF"/>
    <w:rsid w:val="43A61BB2"/>
    <w:rsid w:val="43DF8471"/>
    <w:rsid w:val="43E2EF72"/>
    <w:rsid w:val="43E80F57"/>
    <w:rsid w:val="43F601EA"/>
    <w:rsid w:val="43FB6984"/>
    <w:rsid w:val="43FC1801"/>
    <w:rsid w:val="44056562"/>
    <w:rsid w:val="441DD44D"/>
    <w:rsid w:val="446B494D"/>
    <w:rsid w:val="446DD44C"/>
    <w:rsid w:val="44819193"/>
    <w:rsid w:val="44A18284"/>
    <w:rsid w:val="44A58F8B"/>
    <w:rsid w:val="44A849E5"/>
    <w:rsid w:val="44D48A08"/>
    <w:rsid w:val="44E60A49"/>
    <w:rsid w:val="44FAD07D"/>
    <w:rsid w:val="4508A616"/>
    <w:rsid w:val="45603D03"/>
    <w:rsid w:val="45623343"/>
    <w:rsid w:val="457C83F8"/>
    <w:rsid w:val="458A52ED"/>
    <w:rsid w:val="4593C5AA"/>
    <w:rsid w:val="45A61C02"/>
    <w:rsid w:val="45AD4972"/>
    <w:rsid w:val="45AF4402"/>
    <w:rsid w:val="45B90409"/>
    <w:rsid w:val="45EFACEE"/>
    <w:rsid w:val="46115809"/>
    <w:rsid w:val="462A91BC"/>
    <w:rsid w:val="4632F438"/>
    <w:rsid w:val="4635CBD5"/>
    <w:rsid w:val="46367E18"/>
    <w:rsid w:val="463E5777"/>
    <w:rsid w:val="4675B214"/>
    <w:rsid w:val="467D48EE"/>
    <w:rsid w:val="46A86912"/>
    <w:rsid w:val="46BB2C10"/>
    <w:rsid w:val="46D0A75B"/>
    <w:rsid w:val="46E2AD7B"/>
    <w:rsid w:val="470E5AC2"/>
    <w:rsid w:val="471B330E"/>
    <w:rsid w:val="471C15D1"/>
    <w:rsid w:val="472D3E54"/>
    <w:rsid w:val="473476D4"/>
    <w:rsid w:val="47388424"/>
    <w:rsid w:val="4743BAF2"/>
    <w:rsid w:val="47559D7C"/>
    <w:rsid w:val="47719FC9"/>
    <w:rsid w:val="477B2EAE"/>
    <w:rsid w:val="47853CE6"/>
    <w:rsid w:val="47B1F942"/>
    <w:rsid w:val="47CC5F90"/>
    <w:rsid w:val="47D08CE4"/>
    <w:rsid w:val="47D1E64F"/>
    <w:rsid w:val="47DF0123"/>
    <w:rsid w:val="48002DE2"/>
    <w:rsid w:val="480815AB"/>
    <w:rsid w:val="48386900"/>
    <w:rsid w:val="484E35C6"/>
    <w:rsid w:val="48567BF1"/>
    <w:rsid w:val="48623ECD"/>
    <w:rsid w:val="4875424E"/>
    <w:rsid w:val="4875B30C"/>
    <w:rsid w:val="488BE65D"/>
    <w:rsid w:val="48AE96CB"/>
    <w:rsid w:val="48B809AE"/>
    <w:rsid w:val="48C48C14"/>
    <w:rsid w:val="48E04BE5"/>
    <w:rsid w:val="4924A7D4"/>
    <w:rsid w:val="492A39E3"/>
    <w:rsid w:val="494907B1"/>
    <w:rsid w:val="4956BAB5"/>
    <w:rsid w:val="4960E9D7"/>
    <w:rsid w:val="4963761C"/>
    <w:rsid w:val="49782113"/>
    <w:rsid w:val="497B10BA"/>
    <w:rsid w:val="498E73D2"/>
    <w:rsid w:val="49C3FF91"/>
    <w:rsid w:val="49CF5A15"/>
    <w:rsid w:val="49E6A20C"/>
    <w:rsid w:val="4A03D769"/>
    <w:rsid w:val="4A07743A"/>
    <w:rsid w:val="4A12F662"/>
    <w:rsid w:val="4A1DC0B7"/>
    <w:rsid w:val="4A219225"/>
    <w:rsid w:val="4A229A69"/>
    <w:rsid w:val="4A45217B"/>
    <w:rsid w:val="4A49B583"/>
    <w:rsid w:val="4A5EA5B0"/>
    <w:rsid w:val="4A615A61"/>
    <w:rsid w:val="4A743506"/>
    <w:rsid w:val="4A80567C"/>
    <w:rsid w:val="4A9E98E2"/>
    <w:rsid w:val="4ABD7D09"/>
    <w:rsid w:val="4ACB1627"/>
    <w:rsid w:val="4ADE916C"/>
    <w:rsid w:val="4B062647"/>
    <w:rsid w:val="4B0A02CC"/>
    <w:rsid w:val="4B3FA57F"/>
    <w:rsid w:val="4B45A20F"/>
    <w:rsid w:val="4B597148"/>
    <w:rsid w:val="4B617FE5"/>
    <w:rsid w:val="4B65DA44"/>
    <w:rsid w:val="4B678004"/>
    <w:rsid w:val="4B904812"/>
    <w:rsid w:val="4BA90FD5"/>
    <w:rsid w:val="4BB2EFC6"/>
    <w:rsid w:val="4BCC3A19"/>
    <w:rsid w:val="4C3B6EF7"/>
    <w:rsid w:val="4C3EDE5F"/>
    <w:rsid w:val="4C4BF694"/>
    <w:rsid w:val="4C87A000"/>
    <w:rsid w:val="4CA73F0E"/>
    <w:rsid w:val="4CC6941F"/>
    <w:rsid w:val="4CC95FBC"/>
    <w:rsid w:val="4CD36B5F"/>
    <w:rsid w:val="4CDB8220"/>
    <w:rsid w:val="4CEB6D4D"/>
    <w:rsid w:val="4CF1DE0D"/>
    <w:rsid w:val="4D0463C6"/>
    <w:rsid w:val="4D0CAECE"/>
    <w:rsid w:val="4D2E5C26"/>
    <w:rsid w:val="4D4B7108"/>
    <w:rsid w:val="4D4C5C05"/>
    <w:rsid w:val="4D96B02C"/>
    <w:rsid w:val="4D9EAC52"/>
    <w:rsid w:val="4DA54EE8"/>
    <w:rsid w:val="4DC59EAA"/>
    <w:rsid w:val="4DC745B7"/>
    <w:rsid w:val="4DF43129"/>
    <w:rsid w:val="4DF855E8"/>
    <w:rsid w:val="4E056081"/>
    <w:rsid w:val="4E17C4D8"/>
    <w:rsid w:val="4E207D04"/>
    <w:rsid w:val="4E2A323D"/>
    <w:rsid w:val="4E2AC04E"/>
    <w:rsid w:val="4E30B184"/>
    <w:rsid w:val="4E34E126"/>
    <w:rsid w:val="4E421882"/>
    <w:rsid w:val="4E4954BB"/>
    <w:rsid w:val="4E4F4783"/>
    <w:rsid w:val="4E702136"/>
    <w:rsid w:val="4EA42C7A"/>
    <w:rsid w:val="4EA6D1B1"/>
    <w:rsid w:val="4EBA4977"/>
    <w:rsid w:val="4EEC90E6"/>
    <w:rsid w:val="4EF76C21"/>
    <w:rsid w:val="4F0D6FF1"/>
    <w:rsid w:val="4F233D26"/>
    <w:rsid w:val="4F34CA6C"/>
    <w:rsid w:val="4F368B42"/>
    <w:rsid w:val="4F3742AF"/>
    <w:rsid w:val="4F64B8E3"/>
    <w:rsid w:val="4F771463"/>
    <w:rsid w:val="4F7CE85A"/>
    <w:rsid w:val="4FB5074C"/>
    <w:rsid w:val="4FE36CE7"/>
    <w:rsid w:val="4FF31295"/>
    <w:rsid w:val="50016FAC"/>
    <w:rsid w:val="501302CA"/>
    <w:rsid w:val="5016BA77"/>
    <w:rsid w:val="5022FF01"/>
    <w:rsid w:val="50313948"/>
    <w:rsid w:val="50323524"/>
    <w:rsid w:val="5061E197"/>
    <w:rsid w:val="506A828B"/>
    <w:rsid w:val="508691BF"/>
    <w:rsid w:val="50F1AECA"/>
    <w:rsid w:val="50F5F3BC"/>
    <w:rsid w:val="510998F1"/>
    <w:rsid w:val="5109A4AD"/>
    <w:rsid w:val="511C2F4A"/>
    <w:rsid w:val="512192BD"/>
    <w:rsid w:val="51295C59"/>
    <w:rsid w:val="514AE39F"/>
    <w:rsid w:val="5151FDDA"/>
    <w:rsid w:val="515633A3"/>
    <w:rsid w:val="5174A981"/>
    <w:rsid w:val="51777DAF"/>
    <w:rsid w:val="5194D694"/>
    <w:rsid w:val="51AF2A15"/>
    <w:rsid w:val="51B47F2E"/>
    <w:rsid w:val="51E93B20"/>
    <w:rsid w:val="51EF1A84"/>
    <w:rsid w:val="51FE730B"/>
    <w:rsid w:val="5204D291"/>
    <w:rsid w:val="520809C7"/>
    <w:rsid w:val="5245FC0E"/>
    <w:rsid w:val="525AB5BD"/>
    <w:rsid w:val="52612314"/>
    <w:rsid w:val="526B8CBE"/>
    <w:rsid w:val="527D47EF"/>
    <w:rsid w:val="52856AC7"/>
    <w:rsid w:val="52924260"/>
    <w:rsid w:val="52ABC435"/>
    <w:rsid w:val="52ACF9D4"/>
    <w:rsid w:val="52B0A598"/>
    <w:rsid w:val="52B98167"/>
    <w:rsid w:val="52D2C1BA"/>
    <w:rsid w:val="52D9D3F3"/>
    <w:rsid w:val="52E88DC1"/>
    <w:rsid w:val="532C1D3E"/>
    <w:rsid w:val="533848E2"/>
    <w:rsid w:val="5365774B"/>
    <w:rsid w:val="537F6D06"/>
    <w:rsid w:val="53C0F80F"/>
    <w:rsid w:val="53CAF1FA"/>
    <w:rsid w:val="53CB290C"/>
    <w:rsid w:val="53FDCEA0"/>
    <w:rsid w:val="54045EC8"/>
    <w:rsid w:val="54204698"/>
    <w:rsid w:val="54245E22"/>
    <w:rsid w:val="54395F6D"/>
    <w:rsid w:val="5444056E"/>
    <w:rsid w:val="54473B9F"/>
    <w:rsid w:val="546A19BC"/>
    <w:rsid w:val="5480337B"/>
    <w:rsid w:val="548C2633"/>
    <w:rsid w:val="548D629E"/>
    <w:rsid w:val="548F890E"/>
    <w:rsid w:val="54A4079C"/>
    <w:rsid w:val="54B23790"/>
    <w:rsid w:val="54C249A6"/>
    <w:rsid w:val="54CEA908"/>
    <w:rsid w:val="54E1A527"/>
    <w:rsid w:val="5508A8FF"/>
    <w:rsid w:val="5512575D"/>
    <w:rsid w:val="55356AF7"/>
    <w:rsid w:val="553BE118"/>
    <w:rsid w:val="553CE586"/>
    <w:rsid w:val="554A1AA3"/>
    <w:rsid w:val="5553312F"/>
    <w:rsid w:val="55657F99"/>
    <w:rsid w:val="55673ED0"/>
    <w:rsid w:val="559DE262"/>
    <w:rsid w:val="55AB5B9B"/>
    <w:rsid w:val="55AF9D37"/>
    <w:rsid w:val="55C6C2EE"/>
    <w:rsid w:val="55C73ED6"/>
    <w:rsid w:val="55C769FC"/>
    <w:rsid w:val="55CC6E2D"/>
    <w:rsid w:val="55EAF2B5"/>
    <w:rsid w:val="55EF7A6C"/>
    <w:rsid w:val="5614E195"/>
    <w:rsid w:val="5623B5D1"/>
    <w:rsid w:val="565DF25A"/>
    <w:rsid w:val="568E34DC"/>
    <w:rsid w:val="56AA7337"/>
    <w:rsid w:val="56B4FBB4"/>
    <w:rsid w:val="56BD08B7"/>
    <w:rsid w:val="56C1C55E"/>
    <w:rsid w:val="56E36EFA"/>
    <w:rsid w:val="5726616E"/>
    <w:rsid w:val="572CEC4C"/>
    <w:rsid w:val="574D9FCD"/>
    <w:rsid w:val="5767F707"/>
    <w:rsid w:val="5796849D"/>
    <w:rsid w:val="579D1F1B"/>
    <w:rsid w:val="579ECE20"/>
    <w:rsid w:val="57AB00B7"/>
    <w:rsid w:val="57B142FA"/>
    <w:rsid w:val="57B4D5A1"/>
    <w:rsid w:val="57C9B344"/>
    <w:rsid w:val="57E66A45"/>
    <w:rsid w:val="57E99647"/>
    <w:rsid w:val="57F6B056"/>
    <w:rsid w:val="57FFA602"/>
    <w:rsid w:val="58036FA7"/>
    <w:rsid w:val="5849A642"/>
    <w:rsid w:val="584F3584"/>
    <w:rsid w:val="5860E519"/>
    <w:rsid w:val="586A0ECA"/>
    <w:rsid w:val="5871F33D"/>
    <w:rsid w:val="58BDB4BD"/>
    <w:rsid w:val="58D0B6E8"/>
    <w:rsid w:val="58D4FB57"/>
    <w:rsid w:val="58E1FD1B"/>
    <w:rsid w:val="58E3B043"/>
    <w:rsid w:val="58E7A4C8"/>
    <w:rsid w:val="59009BAC"/>
    <w:rsid w:val="59030305"/>
    <w:rsid w:val="590DA93C"/>
    <w:rsid w:val="59390134"/>
    <w:rsid w:val="5953FEA9"/>
    <w:rsid w:val="595B92AC"/>
    <w:rsid w:val="5961FE31"/>
    <w:rsid w:val="5969C82B"/>
    <w:rsid w:val="59884C9D"/>
    <w:rsid w:val="59985D57"/>
    <w:rsid w:val="599ED20D"/>
    <w:rsid w:val="59D43347"/>
    <w:rsid w:val="59D64F35"/>
    <w:rsid w:val="5A14B355"/>
    <w:rsid w:val="5A1B6A1C"/>
    <w:rsid w:val="5A216BB5"/>
    <w:rsid w:val="5A37920B"/>
    <w:rsid w:val="5A55A703"/>
    <w:rsid w:val="5A58EB8D"/>
    <w:rsid w:val="5A5C04AC"/>
    <w:rsid w:val="5A610A31"/>
    <w:rsid w:val="5A611CF6"/>
    <w:rsid w:val="5A727A6C"/>
    <w:rsid w:val="5A7DE014"/>
    <w:rsid w:val="5A7F0065"/>
    <w:rsid w:val="5A820953"/>
    <w:rsid w:val="5A82C0A9"/>
    <w:rsid w:val="5AA86771"/>
    <w:rsid w:val="5ABD774D"/>
    <w:rsid w:val="5ACBCCD3"/>
    <w:rsid w:val="5AF8AC06"/>
    <w:rsid w:val="5B0FA39A"/>
    <w:rsid w:val="5B237C01"/>
    <w:rsid w:val="5B375C98"/>
    <w:rsid w:val="5B556551"/>
    <w:rsid w:val="5B55B24A"/>
    <w:rsid w:val="5B5E64FA"/>
    <w:rsid w:val="5B6036B0"/>
    <w:rsid w:val="5B83A184"/>
    <w:rsid w:val="5B8EF964"/>
    <w:rsid w:val="5B93405E"/>
    <w:rsid w:val="5BB690DA"/>
    <w:rsid w:val="5BB89D9A"/>
    <w:rsid w:val="5BCFDADA"/>
    <w:rsid w:val="5BDD38DF"/>
    <w:rsid w:val="5BDFBF05"/>
    <w:rsid w:val="5BE67F7A"/>
    <w:rsid w:val="5C0BBA5D"/>
    <w:rsid w:val="5C1B382B"/>
    <w:rsid w:val="5C22EDF5"/>
    <w:rsid w:val="5C2DC2C9"/>
    <w:rsid w:val="5C3AD7DE"/>
    <w:rsid w:val="5C429B50"/>
    <w:rsid w:val="5C48C0D4"/>
    <w:rsid w:val="5C7F222F"/>
    <w:rsid w:val="5C827018"/>
    <w:rsid w:val="5C85E638"/>
    <w:rsid w:val="5CBE5688"/>
    <w:rsid w:val="5CBE73B1"/>
    <w:rsid w:val="5D044F35"/>
    <w:rsid w:val="5D15B982"/>
    <w:rsid w:val="5D168842"/>
    <w:rsid w:val="5D19CFAC"/>
    <w:rsid w:val="5D3F174B"/>
    <w:rsid w:val="5D40DA35"/>
    <w:rsid w:val="5D57CC60"/>
    <w:rsid w:val="5D72DB78"/>
    <w:rsid w:val="5D79576A"/>
    <w:rsid w:val="5D7D457F"/>
    <w:rsid w:val="5D7ECF8B"/>
    <w:rsid w:val="5D984B33"/>
    <w:rsid w:val="5DA1DB03"/>
    <w:rsid w:val="5DA95416"/>
    <w:rsid w:val="5DEBF3C3"/>
    <w:rsid w:val="5E21E115"/>
    <w:rsid w:val="5E22136D"/>
    <w:rsid w:val="5E3602BE"/>
    <w:rsid w:val="5E425673"/>
    <w:rsid w:val="5E484CF9"/>
    <w:rsid w:val="5E510956"/>
    <w:rsid w:val="5E70007C"/>
    <w:rsid w:val="5E76A9A6"/>
    <w:rsid w:val="5E865C08"/>
    <w:rsid w:val="5E930815"/>
    <w:rsid w:val="5ED7769E"/>
    <w:rsid w:val="5F0EC6D4"/>
    <w:rsid w:val="5F186DC3"/>
    <w:rsid w:val="5F18B7D0"/>
    <w:rsid w:val="5F22B78B"/>
    <w:rsid w:val="5F2A443E"/>
    <w:rsid w:val="5F2F9335"/>
    <w:rsid w:val="5F3B5A27"/>
    <w:rsid w:val="5F3BE02A"/>
    <w:rsid w:val="5F4C7F95"/>
    <w:rsid w:val="5F4CC6F0"/>
    <w:rsid w:val="5F8484AB"/>
    <w:rsid w:val="5F871732"/>
    <w:rsid w:val="5F8CE988"/>
    <w:rsid w:val="5F922192"/>
    <w:rsid w:val="5F9C9DDE"/>
    <w:rsid w:val="5F9E5F62"/>
    <w:rsid w:val="5FA32E09"/>
    <w:rsid w:val="5FD3E110"/>
    <w:rsid w:val="5FF6719F"/>
    <w:rsid w:val="60088C1C"/>
    <w:rsid w:val="600A1286"/>
    <w:rsid w:val="600A2F11"/>
    <w:rsid w:val="602EF55A"/>
    <w:rsid w:val="603352F0"/>
    <w:rsid w:val="6034622E"/>
    <w:rsid w:val="603E215E"/>
    <w:rsid w:val="605C73FE"/>
    <w:rsid w:val="605D3F5D"/>
    <w:rsid w:val="6063E8EF"/>
    <w:rsid w:val="60806134"/>
    <w:rsid w:val="608AED06"/>
    <w:rsid w:val="6095C551"/>
    <w:rsid w:val="60962A6C"/>
    <w:rsid w:val="60D9DE83"/>
    <w:rsid w:val="60DABAA6"/>
    <w:rsid w:val="60DDCCA7"/>
    <w:rsid w:val="60DEAB95"/>
    <w:rsid w:val="60E555CB"/>
    <w:rsid w:val="60E660E8"/>
    <w:rsid w:val="60E77FB1"/>
    <w:rsid w:val="60EF5322"/>
    <w:rsid w:val="60F08D9C"/>
    <w:rsid w:val="60F9493A"/>
    <w:rsid w:val="61164ECF"/>
    <w:rsid w:val="6144988E"/>
    <w:rsid w:val="6154C05B"/>
    <w:rsid w:val="61881920"/>
    <w:rsid w:val="6190F17C"/>
    <w:rsid w:val="61A5FA83"/>
    <w:rsid w:val="61B4B9F6"/>
    <w:rsid w:val="61B70083"/>
    <w:rsid w:val="61DAD76D"/>
    <w:rsid w:val="61DFA27E"/>
    <w:rsid w:val="61E969B8"/>
    <w:rsid w:val="61EB49F7"/>
    <w:rsid w:val="61F830D8"/>
    <w:rsid w:val="62027AA6"/>
    <w:rsid w:val="623DD890"/>
    <w:rsid w:val="6244C747"/>
    <w:rsid w:val="6247F25D"/>
    <w:rsid w:val="626C2854"/>
    <w:rsid w:val="626FCCDB"/>
    <w:rsid w:val="6294830A"/>
    <w:rsid w:val="629BF6EC"/>
    <w:rsid w:val="629D2B06"/>
    <w:rsid w:val="62A35D5B"/>
    <w:rsid w:val="62AB66D6"/>
    <w:rsid w:val="62B290DF"/>
    <w:rsid w:val="62B81667"/>
    <w:rsid w:val="62B87184"/>
    <w:rsid w:val="62DD4841"/>
    <w:rsid w:val="62E7B62F"/>
    <w:rsid w:val="63004BAF"/>
    <w:rsid w:val="630085C9"/>
    <w:rsid w:val="6300A471"/>
    <w:rsid w:val="6305DA87"/>
    <w:rsid w:val="630D6A9E"/>
    <w:rsid w:val="6328CA87"/>
    <w:rsid w:val="6328D7F4"/>
    <w:rsid w:val="63319C9E"/>
    <w:rsid w:val="635EC67F"/>
    <w:rsid w:val="6365B2FA"/>
    <w:rsid w:val="636A76B1"/>
    <w:rsid w:val="63703677"/>
    <w:rsid w:val="637C6D2F"/>
    <w:rsid w:val="6389F1D6"/>
    <w:rsid w:val="638F59A6"/>
    <w:rsid w:val="63ADF233"/>
    <w:rsid w:val="63B32A79"/>
    <w:rsid w:val="63B8F37B"/>
    <w:rsid w:val="63BC634C"/>
    <w:rsid w:val="63C1ACBD"/>
    <w:rsid w:val="63D0E08A"/>
    <w:rsid w:val="63D135A0"/>
    <w:rsid w:val="63FD4F86"/>
    <w:rsid w:val="6407BE8B"/>
    <w:rsid w:val="640C663B"/>
    <w:rsid w:val="641B3623"/>
    <w:rsid w:val="64204D5D"/>
    <w:rsid w:val="642F5D3C"/>
    <w:rsid w:val="64302022"/>
    <w:rsid w:val="6433E50D"/>
    <w:rsid w:val="644BB7CF"/>
    <w:rsid w:val="64599BA8"/>
    <w:rsid w:val="6468ACBB"/>
    <w:rsid w:val="646C1DD0"/>
    <w:rsid w:val="647EE2D6"/>
    <w:rsid w:val="648F3688"/>
    <w:rsid w:val="64D1DFD8"/>
    <w:rsid w:val="6504B39B"/>
    <w:rsid w:val="650A8249"/>
    <w:rsid w:val="65140D06"/>
    <w:rsid w:val="65174E6D"/>
    <w:rsid w:val="6518F76F"/>
    <w:rsid w:val="65200311"/>
    <w:rsid w:val="6537388B"/>
    <w:rsid w:val="655051BB"/>
    <w:rsid w:val="6561C8B1"/>
    <w:rsid w:val="6563C211"/>
    <w:rsid w:val="65854BE5"/>
    <w:rsid w:val="6588F95F"/>
    <w:rsid w:val="65983D53"/>
    <w:rsid w:val="663F5D4F"/>
    <w:rsid w:val="6644C8D6"/>
    <w:rsid w:val="664B2ADA"/>
    <w:rsid w:val="665E5EA0"/>
    <w:rsid w:val="6671A2E4"/>
    <w:rsid w:val="6675E1D8"/>
    <w:rsid w:val="6676EB91"/>
    <w:rsid w:val="66902978"/>
    <w:rsid w:val="66A36FE0"/>
    <w:rsid w:val="66A9E432"/>
    <w:rsid w:val="66B6C892"/>
    <w:rsid w:val="66BB06FF"/>
    <w:rsid w:val="66DB4D57"/>
    <w:rsid w:val="66E48D23"/>
    <w:rsid w:val="66E8163F"/>
    <w:rsid w:val="66F2D333"/>
    <w:rsid w:val="671BD8E5"/>
    <w:rsid w:val="671FB8C1"/>
    <w:rsid w:val="67238F96"/>
    <w:rsid w:val="67249A88"/>
    <w:rsid w:val="6729F7DA"/>
    <w:rsid w:val="674B8BE8"/>
    <w:rsid w:val="67565E78"/>
    <w:rsid w:val="6765688F"/>
    <w:rsid w:val="6767E516"/>
    <w:rsid w:val="677DF2F3"/>
    <w:rsid w:val="678E01CC"/>
    <w:rsid w:val="67A041B8"/>
    <w:rsid w:val="67A9D98D"/>
    <w:rsid w:val="67AA215B"/>
    <w:rsid w:val="67AA8A50"/>
    <w:rsid w:val="67AB28C8"/>
    <w:rsid w:val="67B6E289"/>
    <w:rsid w:val="68014E2F"/>
    <w:rsid w:val="682971BD"/>
    <w:rsid w:val="68301999"/>
    <w:rsid w:val="68474E85"/>
    <w:rsid w:val="68515BA9"/>
    <w:rsid w:val="6858B3FE"/>
    <w:rsid w:val="685D05D8"/>
    <w:rsid w:val="68870DA6"/>
    <w:rsid w:val="6893F1B0"/>
    <w:rsid w:val="68A83D16"/>
    <w:rsid w:val="68B039BC"/>
    <w:rsid w:val="68BD52C0"/>
    <w:rsid w:val="68E2EAE1"/>
    <w:rsid w:val="6909B8C8"/>
    <w:rsid w:val="693285F8"/>
    <w:rsid w:val="6941E245"/>
    <w:rsid w:val="694D7603"/>
    <w:rsid w:val="6954E59C"/>
    <w:rsid w:val="69777998"/>
    <w:rsid w:val="6979B4F2"/>
    <w:rsid w:val="69A5073A"/>
    <w:rsid w:val="69B65721"/>
    <w:rsid w:val="69CEEFE4"/>
    <w:rsid w:val="69D47A9B"/>
    <w:rsid w:val="69E199AC"/>
    <w:rsid w:val="69E359CF"/>
    <w:rsid w:val="69E65714"/>
    <w:rsid w:val="69EC33CD"/>
    <w:rsid w:val="6A03F311"/>
    <w:rsid w:val="6A040BAA"/>
    <w:rsid w:val="6A161059"/>
    <w:rsid w:val="6A1B2087"/>
    <w:rsid w:val="6A1BF701"/>
    <w:rsid w:val="6A2597B3"/>
    <w:rsid w:val="6A3656F9"/>
    <w:rsid w:val="6A3A3B07"/>
    <w:rsid w:val="6A5677BF"/>
    <w:rsid w:val="6A5C6EA0"/>
    <w:rsid w:val="6A68683F"/>
    <w:rsid w:val="6A6F63E3"/>
    <w:rsid w:val="6A6FF7F6"/>
    <w:rsid w:val="6A792782"/>
    <w:rsid w:val="6A7E7776"/>
    <w:rsid w:val="6A8EE024"/>
    <w:rsid w:val="6AD43251"/>
    <w:rsid w:val="6ADA5E2C"/>
    <w:rsid w:val="6B00A52F"/>
    <w:rsid w:val="6B0BBF18"/>
    <w:rsid w:val="6B2E2210"/>
    <w:rsid w:val="6B397B8F"/>
    <w:rsid w:val="6B3FBB0F"/>
    <w:rsid w:val="6B48C9DB"/>
    <w:rsid w:val="6B5C3B5A"/>
    <w:rsid w:val="6B6391BF"/>
    <w:rsid w:val="6BAA9A1C"/>
    <w:rsid w:val="6BB404FD"/>
    <w:rsid w:val="6BBFAB29"/>
    <w:rsid w:val="6BBFE77D"/>
    <w:rsid w:val="6BCF2CBA"/>
    <w:rsid w:val="6BCFC01E"/>
    <w:rsid w:val="6BEC4BE2"/>
    <w:rsid w:val="6BF4BB59"/>
    <w:rsid w:val="6C08CE10"/>
    <w:rsid w:val="6C560DFC"/>
    <w:rsid w:val="6C5C1BE2"/>
    <w:rsid w:val="6C7280D4"/>
    <w:rsid w:val="6C8A4161"/>
    <w:rsid w:val="6CBB92C5"/>
    <w:rsid w:val="6CBBA821"/>
    <w:rsid w:val="6CCC5C1F"/>
    <w:rsid w:val="6CCF9B5A"/>
    <w:rsid w:val="6CE43D45"/>
    <w:rsid w:val="6CF7AD5E"/>
    <w:rsid w:val="6CFCD35F"/>
    <w:rsid w:val="6D148468"/>
    <w:rsid w:val="6D1E2F3B"/>
    <w:rsid w:val="6D27B2B9"/>
    <w:rsid w:val="6D452C3B"/>
    <w:rsid w:val="6D496D4B"/>
    <w:rsid w:val="6D582767"/>
    <w:rsid w:val="6D63AFC5"/>
    <w:rsid w:val="6D64383A"/>
    <w:rsid w:val="6D92022B"/>
    <w:rsid w:val="6DA02A7C"/>
    <w:rsid w:val="6DAAF211"/>
    <w:rsid w:val="6DB3C2A3"/>
    <w:rsid w:val="6DE88F4F"/>
    <w:rsid w:val="6DFB9272"/>
    <w:rsid w:val="6DFBC8C8"/>
    <w:rsid w:val="6E319BA0"/>
    <w:rsid w:val="6E460B4F"/>
    <w:rsid w:val="6E474FBD"/>
    <w:rsid w:val="6E4864E3"/>
    <w:rsid w:val="6E583A94"/>
    <w:rsid w:val="6E59AD02"/>
    <w:rsid w:val="6E8615FF"/>
    <w:rsid w:val="6E8B7B76"/>
    <w:rsid w:val="6E8E5EED"/>
    <w:rsid w:val="6E99C8A3"/>
    <w:rsid w:val="6EC3047A"/>
    <w:rsid w:val="6EC5AFA5"/>
    <w:rsid w:val="6ED32278"/>
    <w:rsid w:val="6EE7D56B"/>
    <w:rsid w:val="6EECC87C"/>
    <w:rsid w:val="6F1731D9"/>
    <w:rsid w:val="6F19D262"/>
    <w:rsid w:val="6F2D8F12"/>
    <w:rsid w:val="6F2EB201"/>
    <w:rsid w:val="6F2F2919"/>
    <w:rsid w:val="6F360841"/>
    <w:rsid w:val="6F37895F"/>
    <w:rsid w:val="6F463E47"/>
    <w:rsid w:val="6F502AEE"/>
    <w:rsid w:val="6F686824"/>
    <w:rsid w:val="6F6F8079"/>
    <w:rsid w:val="6F726E01"/>
    <w:rsid w:val="6F8DCDC3"/>
    <w:rsid w:val="6F957F9F"/>
    <w:rsid w:val="6FA6C827"/>
    <w:rsid w:val="6FA76288"/>
    <w:rsid w:val="6FAD4BC6"/>
    <w:rsid w:val="6FF68026"/>
    <w:rsid w:val="702DF02C"/>
    <w:rsid w:val="703EB8B7"/>
    <w:rsid w:val="704B3A5E"/>
    <w:rsid w:val="706F7F45"/>
    <w:rsid w:val="7075BBF8"/>
    <w:rsid w:val="707F0D0A"/>
    <w:rsid w:val="708AEEEA"/>
    <w:rsid w:val="708B4FFC"/>
    <w:rsid w:val="70AC67F4"/>
    <w:rsid w:val="70B62C51"/>
    <w:rsid w:val="70BEC555"/>
    <w:rsid w:val="70D45058"/>
    <w:rsid w:val="70E4C7EB"/>
    <w:rsid w:val="70E71E39"/>
    <w:rsid w:val="7100E057"/>
    <w:rsid w:val="711F5D82"/>
    <w:rsid w:val="715495EC"/>
    <w:rsid w:val="7178A5A0"/>
    <w:rsid w:val="7184AC86"/>
    <w:rsid w:val="718B08A9"/>
    <w:rsid w:val="7191AF68"/>
    <w:rsid w:val="71A26B8C"/>
    <w:rsid w:val="71A637F1"/>
    <w:rsid w:val="71B7B870"/>
    <w:rsid w:val="71BA7CA4"/>
    <w:rsid w:val="71CC8D11"/>
    <w:rsid w:val="720F7008"/>
    <w:rsid w:val="7216FE4F"/>
    <w:rsid w:val="72521A34"/>
    <w:rsid w:val="72592531"/>
    <w:rsid w:val="7275AB1F"/>
    <w:rsid w:val="727A8914"/>
    <w:rsid w:val="72A88292"/>
    <w:rsid w:val="72B1449F"/>
    <w:rsid w:val="72B2A7D2"/>
    <w:rsid w:val="72B3BDA3"/>
    <w:rsid w:val="72DB59DA"/>
    <w:rsid w:val="72E1A46F"/>
    <w:rsid w:val="7320FAAB"/>
    <w:rsid w:val="7355C6CF"/>
    <w:rsid w:val="73897241"/>
    <w:rsid w:val="73944EF1"/>
    <w:rsid w:val="73A6EFCE"/>
    <w:rsid w:val="73DAF793"/>
    <w:rsid w:val="73E07EE3"/>
    <w:rsid w:val="73E608E0"/>
    <w:rsid w:val="73E639F8"/>
    <w:rsid w:val="73E99647"/>
    <w:rsid w:val="73F3F524"/>
    <w:rsid w:val="73F4753F"/>
    <w:rsid w:val="73FB122A"/>
    <w:rsid w:val="741B68BC"/>
    <w:rsid w:val="7428559F"/>
    <w:rsid w:val="742AF2A8"/>
    <w:rsid w:val="7434635E"/>
    <w:rsid w:val="7435E8EB"/>
    <w:rsid w:val="7442AC51"/>
    <w:rsid w:val="74534F41"/>
    <w:rsid w:val="749505FD"/>
    <w:rsid w:val="7499084F"/>
    <w:rsid w:val="7499CF94"/>
    <w:rsid w:val="749C51ED"/>
    <w:rsid w:val="74A2BCFE"/>
    <w:rsid w:val="74AA9D1F"/>
    <w:rsid w:val="74CF3130"/>
    <w:rsid w:val="74D7343F"/>
    <w:rsid w:val="74FC9C5C"/>
    <w:rsid w:val="7507F6BE"/>
    <w:rsid w:val="75167FDE"/>
    <w:rsid w:val="752C997C"/>
    <w:rsid w:val="75338859"/>
    <w:rsid w:val="75529645"/>
    <w:rsid w:val="75612EF3"/>
    <w:rsid w:val="75775F5D"/>
    <w:rsid w:val="758CF539"/>
    <w:rsid w:val="758E68A8"/>
    <w:rsid w:val="759C60F9"/>
    <w:rsid w:val="75AD88A5"/>
    <w:rsid w:val="75D7A408"/>
    <w:rsid w:val="75EE4A6D"/>
    <w:rsid w:val="75EEC359"/>
    <w:rsid w:val="75F75679"/>
    <w:rsid w:val="760B6A00"/>
    <w:rsid w:val="760DCA80"/>
    <w:rsid w:val="76345983"/>
    <w:rsid w:val="76392E44"/>
    <w:rsid w:val="7639D3A2"/>
    <w:rsid w:val="763B1C41"/>
    <w:rsid w:val="76780CC2"/>
    <w:rsid w:val="767DC82F"/>
    <w:rsid w:val="7685824F"/>
    <w:rsid w:val="769202DA"/>
    <w:rsid w:val="769306F5"/>
    <w:rsid w:val="76A335CA"/>
    <w:rsid w:val="76C8DCE3"/>
    <w:rsid w:val="76DF21B8"/>
    <w:rsid w:val="77016353"/>
    <w:rsid w:val="770F7E2A"/>
    <w:rsid w:val="7727EE54"/>
    <w:rsid w:val="774B5C73"/>
    <w:rsid w:val="77537047"/>
    <w:rsid w:val="776D3FFE"/>
    <w:rsid w:val="778B7A79"/>
    <w:rsid w:val="779EE1FC"/>
    <w:rsid w:val="77B01911"/>
    <w:rsid w:val="77B4A15E"/>
    <w:rsid w:val="77C4D6A4"/>
    <w:rsid w:val="77C61C80"/>
    <w:rsid w:val="77D55867"/>
    <w:rsid w:val="77ED9BFA"/>
    <w:rsid w:val="77F46824"/>
    <w:rsid w:val="77F94581"/>
    <w:rsid w:val="781F7E98"/>
    <w:rsid w:val="784249D2"/>
    <w:rsid w:val="78692C0D"/>
    <w:rsid w:val="7876B81A"/>
    <w:rsid w:val="789F968F"/>
    <w:rsid w:val="78ADFC3D"/>
    <w:rsid w:val="78E0980F"/>
    <w:rsid w:val="78E14001"/>
    <w:rsid w:val="78E29539"/>
    <w:rsid w:val="79228BA7"/>
    <w:rsid w:val="79400433"/>
    <w:rsid w:val="794BC520"/>
    <w:rsid w:val="795C0813"/>
    <w:rsid w:val="795F734B"/>
    <w:rsid w:val="798C08D5"/>
    <w:rsid w:val="79903E08"/>
    <w:rsid w:val="7992FA1B"/>
    <w:rsid w:val="79A1A9D9"/>
    <w:rsid w:val="79B4423A"/>
    <w:rsid w:val="79C46F9A"/>
    <w:rsid w:val="79D8DDA8"/>
    <w:rsid w:val="79D9808D"/>
    <w:rsid w:val="79DF485E"/>
    <w:rsid w:val="79EFD229"/>
    <w:rsid w:val="79F0451D"/>
    <w:rsid w:val="79F65DA7"/>
    <w:rsid w:val="79FD08CB"/>
    <w:rsid w:val="7A0A088C"/>
    <w:rsid w:val="7A157719"/>
    <w:rsid w:val="7A17DBF9"/>
    <w:rsid w:val="7A221329"/>
    <w:rsid w:val="7A332DC8"/>
    <w:rsid w:val="7A606BF7"/>
    <w:rsid w:val="7A6315A1"/>
    <w:rsid w:val="7A92E043"/>
    <w:rsid w:val="7A940766"/>
    <w:rsid w:val="7AA2EB42"/>
    <w:rsid w:val="7AB0E09C"/>
    <w:rsid w:val="7AE5F3E8"/>
    <w:rsid w:val="7AF3B0B4"/>
    <w:rsid w:val="7AFE84A9"/>
    <w:rsid w:val="7B206E22"/>
    <w:rsid w:val="7B2E0549"/>
    <w:rsid w:val="7B5ACCDC"/>
    <w:rsid w:val="7B5D394E"/>
    <w:rsid w:val="7B68C42F"/>
    <w:rsid w:val="7B6AFBB8"/>
    <w:rsid w:val="7B726539"/>
    <w:rsid w:val="7B84C9CC"/>
    <w:rsid w:val="7B9C914F"/>
    <w:rsid w:val="7BA4C780"/>
    <w:rsid w:val="7BA6521C"/>
    <w:rsid w:val="7BCEC4A5"/>
    <w:rsid w:val="7BDE4580"/>
    <w:rsid w:val="7BE17907"/>
    <w:rsid w:val="7BF11B4C"/>
    <w:rsid w:val="7BFD24EE"/>
    <w:rsid w:val="7C05AD2E"/>
    <w:rsid w:val="7C099551"/>
    <w:rsid w:val="7C0A6412"/>
    <w:rsid w:val="7C101615"/>
    <w:rsid w:val="7C3E2903"/>
    <w:rsid w:val="7C4B70B6"/>
    <w:rsid w:val="7C4E3652"/>
    <w:rsid w:val="7C537B6E"/>
    <w:rsid w:val="7C55355C"/>
    <w:rsid w:val="7C569B61"/>
    <w:rsid w:val="7C5AB1C6"/>
    <w:rsid w:val="7C62062C"/>
    <w:rsid w:val="7C676165"/>
    <w:rsid w:val="7C6B0F9C"/>
    <w:rsid w:val="7C6B8006"/>
    <w:rsid w:val="7C8F5676"/>
    <w:rsid w:val="7C90118B"/>
    <w:rsid w:val="7C9FD192"/>
    <w:rsid w:val="7CA866C8"/>
    <w:rsid w:val="7CADD068"/>
    <w:rsid w:val="7CBA68B2"/>
    <w:rsid w:val="7CCCD977"/>
    <w:rsid w:val="7CD4C41A"/>
    <w:rsid w:val="7CE42878"/>
    <w:rsid w:val="7CEEDA09"/>
    <w:rsid w:val="7D193C66"/>
    <w:rsid w:val="7D3F9737"/>
    <w:rsid w:val="7D4D31EB"/>
    <w:rsid w:val="7D4DBEC8"/>
    <w:rsid w:val="7D6018B4"/>
    <w:rsid w:val="7D66D6AF"/>
    <w:rsid w:val="7D67FE42"/>
    <w:rsid w:val="7D6D8FF2"/>
    <w:rsid w:val="7D75997A"/>
    <w:rsid w:val="7D784AA6"/>
    <w:rsid w:val="7D88D3BB"/>
    <w:rsid w:val="7D89B225"/>
    <w:rsid w:val="7DA93168"/>
    <w:rsid w:val="7DC071B0"/>
    <w:rsid w:val="7DD90C59"/>
    <w:rsid w:val="7DE41668"/>
    <w:rsid w:val="7DEC6D9A"/>
    <w:rsid w:val="7DF9B936"/>
    <w:rsid w:val="7E1448D6"/>
    <w:rsid w:val="7E43FF15"/>
    <w:rsid w:val="7E45494D"/>
    <w:rsid w:val="7E588611"/>
    <w:rsid w:val="7E66DA47"/>
    <w:rsid w:val="7E868817"/>
    <w:rsid w:val="7E8B9452"/>
    <w:rsid w:val="7E9A699C"/>
    <w:rsid w:val="7EACD914"/>
    <w:rsid w:val="7EC24574"/>
    <w:rsid w:val="7EC80117"/>
    <w:rsid w:val="7ECA605E"/>
    <w:rsid w:val="7EDA243D"/>
    <w:rsid w:val="7EDB49BD"/>
    <w:rsid w:val="7EDC3E42"/>
    <w:rsid w:val="7EE14A8B"/>
    <w:rsid w:val="7EEFEF9B"/>
    <w:rsid w:val="7EF03CB3"/>
    <w:rsid w:val="7EF04B4D"/>
    <w:rsid w:val="7F0277E0"/>
    <w:rsid w:val="7F112928"/>
    <w:rsid w:val="7F23BE4B"/>
    <w:rsid w:val="7F246B66"/>
    <w:rsid w:val="7F2FB1DC"/>
    <w:rsid w:val="7F3019C9"/>
    <w:rsid w:val="7F3A95F3"/>
    <w:rsid w:val="7F49EFC0"/>
    <w:rsid w:val="7F78885D"/>
    <w:rsid w:val="7F8E7AF9"/>
    <w:rsid w:val="7F9020E0"/>
    <w:rsid w:val="7F930B20"/>
    <w:rsid w:val="7F9D5E5D"/>
    <w:rsid w:val="7FA026A3"/>
    <w:rsid w:val="7FAFB293"/>
    <w:rsid w:val="7FB6F174"/>
    <w:rsid w:val="7FBD5151"/>
    <w:rsid w:val="7FD27368"/>
    <w:rsid w:val="7FD69ECF"/>
    <w:rsid w:val="7FEF8EEE"/>
    <w:rsid w:val="7FFAFC3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E4D9F"/>
  <w15:chartTrackingRefBased/>
  <w15:docId w15:val="{26C13830-1A59-4565-94F1-42163B43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281456"/>
    <w:pPr>
      <w:keepNext/>
      <w:spacing w:before="240" w:after="60" w:line="240" w:lineRule="auto"/>
      <w:jc w:val="both"/>
      <w:outlineLvl w:val="1"/>
    </w:pPr>
    <w:rPr>
      <w:rFonts w:ascii="Arial" w:eastAsia="Times New Roman" w:hAnsi="Arial" w:cs="Arial"/>
      <w:b/>
      <w:bCs/>
      <w:i/>
      <w:iCs/>
      <w:sz w:val="28"/>
      <w:szCs w:val="28"/>
      <w:lang w:val="en-GB" w:eastAsia="en-GB"/>
    </w:rPr>
  </w:style>
  <w:style w:type="paragraph" w:styleId="Heading3">
    <w:name w:val="heading 3"/>
    <w:basedOn w:val="Normal"/>
    <w:next w:val="Normal"/>
    <w:link w:val="Heading3Char"/>
    <w:uiPriority w:val="9"/>
    <w:semiHidden/>
    <w:unhideWhenUsed/>
    <w:qFormat/>
    <w:rsid w:val="00CD10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D10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1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281456"/>
    <w:rPr>
      <w:rFonts w:ascii="Arial" w:eastAsia="Times New Roman" w:hAnsi="Arial" w:cs="Arial"/>
      <w:b/>
      <w:bCs/>
      <w:i/>
      <w:iCs/>
      <w:sz w:val="28"/>
      <w:szCs w:val="28"/>
      <w:lang w:val="en-GB" w:eastAsia="en-GB"/>
    </w:rPr>
  </w:style>
  <w:style w:type="character" w:customStyle="1" w:styleId="Hyperlink19">
    <w:name w:val="Hyperlink19"/>
    <w:rsid w:val="00281456"/>
    <w:rPr>
      <w:b w:val="0"/>
      <w:bCs w:val="0"/>
      <w:color w:val="696969"/>
      <w:u w:val="single"/>
    </w:rPr>
  </w:style>
  <w:style w:type="paragraph" w:styleId="Header">
    <w:name w:val="header"/>
    <w:basedOn w:val="Normal"/>
    <w:link w:val="HeaderChar"/>
    <w:uiPriority w:val="99"/>
    <w:unhideWhenUsed/>
    <w:rsid w:val="002814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456"/>
  </w:style>
  <w:style w:type="paragraph" w:styleId="Footer">
    <w:name w:val="footer"/>
    <w:basedOn w:val="Normal"/>
    <w:link w:val="FooterChar"/>
    <w:uiPriority w:val="99"/>
    <w:unhideWhenUsed/>
    <w:rsid w:val="002814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456"/>
  </w:style>
  <w:style w:type="character" w:customStyle="1" w:styleId="Heading3Char">
    <w:name w:val="Heading 3 Char"/>
    <w:basedOn w:val="DefaultParagraphFont"/>
    <w:link w:val="Heading3"/>
    <w:uiPriority w:val="9"/>
    <w:semiHidden/>
    <w:rsid w:val="00CD10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D1069"/>
    <w:rPr>
      <w:rFonts w:asciiTheme="majorHAnsi" w:eastAsiaTheme="majorEastAsia" w:hAnsiTheme="majorHAnsi" w:cstheme="majorBidi"/>
      <w:i/>
      <w:iCs/>
      <w:color w:val="2F5496" w:themeColor="accent1" w:themeShade="BF"/>
    </w:rPr>
  </w:style>
  <w:style w:type="table" w:customStyle="1" w:styleId="TableGrid1">
    <w:name w:val="Table Grid1"/>
    <w:rsid w:val="002E39F5"/>
    <w:pPr>
      <w:spacing w:after="0" w:line="240" w:lineRule="auto"/>
    </w:pPr>
    <w:rPr>
      <w:lang w:val="en-GB" w:eastAsia="en-GB"/>
    </w:rPr>
    <w:tblPr>
      <w:tblCellMar>
        <w:top w:w="0" w:type="dxa"/>
        <w:left w:w="0" w:type="dxa"/>
        <w:bottom w:w="0" w:type="dxa"/>
        <w:right w:w="0" w:type="dxa"/>
      </w:tblCellMar>
    </w:tblPr>
  </w:style>
  <w:style w:type="table" w:customStyle="1" w:styleId="TableGrid11">
    <w:name w:val="Table Grid11"/>
    <w:rsid w:val="00D83FCF"/>
    <w:pPr>
      <w:spacing w:after="0" w:line="240" w:lineRule="auto"/>
    </w:pPr>
    <w:rPr>
      <w:lang w:val="en-GB" w:eastAsia="en-GB"/>
    </w:rPr>
    <w:tblPr>
      <w:tblCellMar>
        <w:top w:w="0" w:type="dxa"/>
        <w:left w:w="0" w:type="dxa"/>
        <w:bottom w:w="0" w:type="dxa"/>
        <w:right w:w="0" w:type="dxa"/>
      </w:tblCellMar>
    </w:tblPr>
  </w:style>
  <w:style w:type="paragraph" w:customStyle="1" w:styleId="titleinline">
    <w:name w:val="titleinline"/>
    <w:basedOn w:val="Normal"/>
    <w:rsid w:val="00701C7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01C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1C7C"/>
    <w:rPr>
      <w:color w:val="0000FF"/>
      <w:u w:val="single"/>
    </w:rPr>
  </w:style>
  <w:style w:type="character" w:styleId="Emphasis">
    <w:name w:val="Emphasis"/>
    <w:basedOn w:val="DefaultParagraphFont"/>
    <w:uiPriority w:val="20"/>
    <w:qFormat/>
    <w:rsid w:val="00AA580F"/>
    <w:rPr>
      <w:i/>
      <w:iCs/>
    </w:rPr>
  </w:style>
  <w:style w:type="character" w:customStyle="1" w:styleId="Heading1Char">
    <w:name w:val="Heading 1 Char"/>
    <w:basedOn w:val="DefaultParagraphFont"/>
    <w:link w:val="Heading1"/>
    <w:uiPriority w:val="9"/>
    <w:rsid w:val="004D7ABD"/>
    <w:rPr>
      <w:rFonts w:asciiTheme="majorHAnsi" w:eastAsiaTheme="majorEastAsia" w:hAnsiTheme="majorHAnsi" w:cstheme="majorBidi"/>
      <w:color w:val="2F5496" w:themeColor="accent1" w:themeShade="BF"/>
      <w:sz w:val="32"/>
      <w:szCs w:val="32"/>
    </w:rPr>
  </w:style>
  <w:style w:type="paragraph" w:styleId="ListParagraph">
    <w:name w:val="List Paragraph"/>
    <w:aliases w:val="alphabet listing,RUS List,Noise heading,Credits,List Paragraph1,Normal 1,Text,Cell bullets,Rec para,Number abc,a List Paragraph"/>
    <w:basedOn w:val="Normal"/>
    <w:link w:val="ListParagraphChar"/>
    <w:uiPriority w:val="34"/>
    <w:qFormat/>
    <w:rsid w:val="004D7ABD"/>
    <w:pPr>
      <w:ind w:left="720"/>
      <w:contextualSpacing/>
    </w:pPr>
    <w:rPr>
      <w:rFonts w:eastAsiaTheme="minorHAnsi"/>
      <w:lang w:val="en-GB" w:eastAsia="en-US"/>
    </w:rPr>
  </w:style>
  <w:style w:type="character" w:customStyle="1" w:styleId="ListParagraphChar">
    <w:name w:val="List Paragraph Char"/>
    <w:aliases w:val="alphabet listing Char,RUS List Char,Noise heading Char,Credits Char,List Paragraph1 Char,Normal 1 Char,Text Char,Cell bullets Char,Rec para Char,Number abc Char,a List Paragraph Char"/>
    <w:basedOn w:val="DefaultParagraphFont"/>
    <w:link w:val="ListParagraph"/>
    <w:uiPriority w:val="34"/>
    <w:locked/>
    <w:rsid w:val="004D7ABD"/>
    <w:rPr>
      <w:rFonts w:eastAsiaTheme="minorHAnsi"/>
      <w:lang w:val="en-GB" w:eastAsia="en-US"/>
    </w:rPr>
  </w:style>
  <w:style w:type="character" w:styleId="UnresolvedMention">
    <w:name w:val="Unresolved Mention"/>
    <w:basedOn w:val="DefaultParagraphFont"/>
    <w:uiPriority w:val="99"/>
    <w:semiHidden/>
    <w:unhideWhenUsed/>
    <w:rsid w:val="009C5626"/>
    <w:rPr>
      <w:color w:val="605E5C"/>
      <w:shd w:val="clear" w:color="auto" w:fill="E1DFDD"/>
    </w:rPr>
  </w:style>
  <w:style w:type="paragraph" w:styleId="BodyText">
    <w:name w:val="Body Text"/>
    <w:basedOn w:val="Normal"/>
    <w:link w:val="BodyTextChar"/>
    <w:rsid w:val="00874679"/>
    <w:pPr>
      <w:widowControl w:val="0"/>
      <w:spacing w:after="0" w:line="240" w:lineRule="auto"/>
      <w:jc w:val="both"/>
    </w:pPr>
    <w:rPr>
      <w:rFonts w:ascii="Times New Roman" w:eastAsia="Times New Roman" w:hAnsi="Times New Roman" w:cs="Times New Roman"/>
      <w:b/>
      <w:bCs/>
      <w:i/>
      <w:iCs/>
      <w:snapToGrid w:val="0"/>
      <w:sz w:val="24"/>
      <w:szCs w:val="20"/>
      <w:lang w:val="en-GB" w:eastAsia="en-US"/>
    </w:rPr>
  </w:style>
  <w:style w:type="character" w:customStyle="1" w:styleId="BodyTextChar">
    <w:name w:val="Body Text Char"/>
    <w:basedOn w:val="DefaultParagraphFont"/>
    <w:link w:val="BodyText"/>
    <w:rsid w:val="00874679"/>
    <w:rPr>
      <w:rFonts w:ascii="Times New Roman" w:eastAsia="Times New Roman" w:hAnsi="Times New Roman" w:cs="Times New Roman"/>
      <w:b/>
      <w:bCs/>
      <w:i/>
      <w:iCs/>
      <w:snapToGrid w:val="0"/>
      <w:sz w:val="24"/>
      <w:szCs w:val="20"/>
      <w:lang w:val="en-GB" w:eastAsia="en-US"/>
    </w:rPr>
  </w:style>
  <w:style w:type="character" w:customStyle="1" w:styleId="normaltextrun">
    <w:name w:val="normaltextrun"/>
    <w:basedOn w:val="DefaultParagraphFont"/>
    <w:rsid w:val="00895970"/>
  </w:style>
  <w:style w:type="character" w:customStyle="1" w:styleId="eop">
    <w:name w:val="eop"/>
    <w:basedOn w:val="DefaultParagraphFont"/>
    <w:rsid w:val="00895970"/>
  </w:style>
  <w:style w:type="paragraph" w:customStyle="1" w:styleId="Repo-Title">
    <w:name w:val="Repo-Title"/>
    <w:basedOn w:val="Title"/>
    <w:link w:val="Repo-TitleChar"/>
    <w:uiPriority w:val="1"/>
    <w:qFormat/>
    <w:rsid w:val="0001573C"/>
    <w:rPr>
      <w:rFonts w:ascii="Times New Roman" w:eastAsia="Times New Roman" w:hAnsi="Times New Roman" w:cs="Times New Roman"/>
      <w:b/>
      <w:sz w:val="28"/>
      <w:szCs w:val="28"/>
      <w:lang w:val="en-GB"/>
    </w:rPr>
  </w:style>
  <w:style w:type="character" w:customStyle="1" w:styleId="Repo-TitleChar">
    <w:name w:val="Repo-Title Char"/>
    <w:basedOn w:val="DefaultParagraphFont"/>
    <w:link w:val="Repo-Title"/>
    <w:uiPriority w:val="1"/>
    <w:rsid w:val="0001573C"/>
    <w:rPr>
      <w:rFonts w:ascii="Times New Roman" w:eastAsia="Times New Roman" w:hAnsi="Times New Roman" w:cs="Times New Roman"/>
      <w:b/>
      <w:spacing w:val="-10"/>
      <w:kern w:val="28"/>
      <w:sz w:val="28"/>
      <w:szCs w:val="28"/>
      <w:lang w:val="en-GB"/>
    </w:rPr>
  </w:style>
  <w:style w:type="paragraph" w:styleId="Title">
    <w:name w:val="Title"/>
    <w:basedOn w:val="Normal"/>
    <w:next w:val="Normal"/>
    <w:link w:val="TitleChar"/>
    <w:uiPriority w:val="10"/>
    <w:qFormat/>
    <w:rsid w:val="000157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73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8909D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672A"/>
    <w:pPr>
      <w:outlineLvl w:val="9"/>
    </w:pPr>
    <w:rPr>
      <w:lang w:val="en-US" w:eastAsia="en-US"/>
    </w:rPr>
  </w:style>
  <w:style w:type="paragraph" w:styleId="TOC1">
    <w:name w:val="toc 1"/>
    <w:basedOn w:val="Normal"/>
    <w:next w:val="Normal"/>
    <w:autoRedefine/>
    <w:uiPriority w:val="39"/>
    <w:unhideWhenUsed/>
    <w:rsid w:val="00E7672A"/>
    <w:pPr>
      <w:spacing w:after="100"/>
    </w:pPr>
  </w:style>
  <w:style w:type="paragraph" w:styleId="TOC2">
    <w:name w:val="toc 2"/>
    <w:basedOn w:val="Normal"/>
    <w:next w:val="Normal"/>
    <w:autoRedefine/>
    <w:uiPriority w:val="39"/>
    <w:unhideWhenUsed/>
    <w:rsid w:val="0021451B"/>
    <w:pPr>
      <w:tabs>
        <w:tab w:val="right" w:leader="dot" w:pos="9350"/>
      </w:tabs>
      <w:spacing w:after="10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91750">
      <w:bodyDiv w:val="1"/>
      <w:marLeft w:val="0"/>
      <w:marRight w:val="0"/>
      <w:marTop w:val="0"/>
      <w:marBottom w:val="0"/>
      <w:divBdr>
        <w:top w:val="none" w:sz="0" w:space="0" w:color="auto"/>
        <w:left w:val="none" w:sz="0" w:space="0" w:color="auto"/>
        <w:bottom w:val="none" w:sz="0" w:space="0" w:color="auto"/>
        <w:right w:val="none" w:sz="0" w:space="0" w:color="auto"/>
      </w:divBdr>
    </w:div>
    <w:div w:id="50470562">
      <w:bodyDiv w:val="1"/>
      <w:marLeft w:val="0"/>
      <w:marRight w:val="0"/>
      <w:marTop w:val="0"/>
      <w:marBottom w:val="0"/>
      <w:divBdr>
        <w:top w:val="none" w:sz="0" w:space="0" w:color="auto"/>
        <w:left w:val="none" w:sz="0" w:space="0" w:color="auto"/>
        <w:bottom w:val="none" w:sz="0" w:space="0" w:color="auto"/>
        <w:right w:val="none" w:sz="0" w:space="0" w:color="auto"/>
      </w:divBdr>
    </w:div>
    <w:div w:id="311636795">
      <w:bodyDiv w:val="1"/>
      <w:marLeft w:val="0"/>
      <w:marRight w:val="0"/>
      <w:marTop w:val="0"/>
      <w:marBottom w:val="0"/>
      <w:divBdr>
        <w:top w:val="none" w:sz="0" w:space="0" w:color="auto"/>
        <w:left w:val="none" w:sz="0" w:space="0" w:color="auto"/>
        <w:bottom w:val="none" w:sz="0" w:space="0" w:color="auto"/>
        <w:right w:val="none" w:sz="0" w:space="0" w:color="auto"/>
      </w:divBdr>
    </w:div>
    <w:div w:id="522212460">
      <w:bodyDiv w:val="1"/>
      <w:marLeft w:val="0"/>
      <w:marRight w:val="0"/>
      <w:marTop w:val="0"/>
      <w:marBottom w:val="0"/>
      <w:divBdr>
        <w:top w:val="none" w:sz="0" w:space="0" w:color="auto"/>
        <w:left w:val="none" w:sz="0" w:space="0" w:color="auto"/>
        <w:bottom w:val="none" w:sz="0" w:space="0" w:color="auto"/>
        <w:right w:val="none" w:sz="0" w:space="0" w:color="auto"/>
      </w:divBdr>
    </w:div>
    <w:div w:id="591932016">
      <w:bodyDiv w:val="1"/>
      <w:marLeft w:val="0"/>
      <w:marRight w:val="0"/>
      <w:marTop w:val="0"/>
      <w:marBottom w:val="0"/>
      <w:divBdr>
        <w:top w:val="none" w:sz="0" w:space="0" w:color="auto"/>
        <w:left w:val="none" w:sz="0" w:space="0" w:color="auto"/>
        <w:bottom w:val="none" w:sz="0" w:space="0" w:color="auto"/>
        <w:right w:val="none" w:sz="0" w:space="0" w:color="auto"/>
      </w:divBdr>
    </w:div>
    <w:div w:id="659236008">
      <w:bodyDiv w:val="1"/>
      <w:marLeft w:val="0"/>
      <w:marRight w:val="0"/>
      <w:marTop w:val="0"/>
      <w:marBottom w:val="0"/>
      <w:divBdr>
        <w:top w:val="none" w:sz="0" w:space="0" w:color="auto"/>
        <w:left w:val="none" w:sz="0" w:space="0" w:color="auto"/>
        <w:bottom w:val="none" w:sz="0" w:space="0" w:color="auto"/>
        <w:right w:val="none" w:sz="0" w:space="0" w:color="auto"/>
      </w:divBdr>
    </w:div>
    <w:div w:id="843788493">
      <w:bodyDiv w:val="1"/>
      <w:marLeft w:val="0"/>
      <w:marRight w:val="0"/>
      <w:marTop w:val="0"/>
      <w:marBottom w:val="0"/>
      <w:divBdr>
        <w:top w:val="none" w:sz="0" w:space="0" w:color="auto"/>
        <w:left w:val="none" w:sz="0" w:space="0" w:color="auto"/>
        <w:bottom w:val="none" w:sz="0" w:space="0" w:color="auto"/>
        <w:right w:val="none" w:sz="0" w:space="0" w:color="auto"/>
      </w:divBdr>
    </w:div>
    <w:div w:id="1207064453">
      <w:bodyDiv w:val="1"/>
      <w:marLeft w:val="0"/>
      <w:marRight w:val="0"/>
      <w:marTop w:val="0"/>
      <w:marBottom w:val="0"/>
      <w:divBdr>
        <w:top w:val="none" w:sz="0" w:space="0" w:color="auto"/>
        <w:left w:val="none" w:sz="0" w:space="0" w:color="auto"/>
        <w:bottom w:val="none" w:sz="0" w:space="0" w:color="auto"/>
        <w:right w:val="none" w:sz="0" w:space="0" w:color="auto"/>
      </w:divBdr>
    </w:div>
    <w:div w:id="1295792465">
      <w:bodyDiv w:val="1"/>
      <w:marLeft w:val="0"/>
      <w:marRight w:val="0"/>
      <w:marTop w:val="0"/>
      <w:marBottom w:val="0"/>
      <w:divBdr>
        <w:top w:val="none" w:sz="0" w:space="0" w:color="auto"/>
        <w:left w:val="none" w:sz="0" w:space="0" w:color="auto"/>
        <w:bottom w:val="none" w:sz="0" w:space="0" w:color="auto"/>
        <w:right w:val="none" w:sz="0" w:space="0" w:color="auto"/>
      </w:divBdr>
    </w:div>
    <w:div w:id="1364407397">
      <w:bodyDiv w:val="1"/>
      <w:marLeft w:val="0"/>
      <w:marRight w:val="0"/>
      <w:marTop w:val="0"/>
      <w:marBottom w:val="0"/>
      <w:divBdr>
        <w:top w:val="none" w:sz="0" w:space="0" w:color="auto"/>
        <w:left w:val="none" w:sz="0" w:space="0" w:color="auto"/>
        <w:bottom w:val="none" w:sz="0" w:space="0" w:color="auto"/>
        <w:right w:val="none" w:sz="0" w:space="0" w:color="auto"/>
      </w:divBdr>
    </w:div>
    <w:div w:id="1376660629">
      <w:bodyDiv w:val="1"/>
      <w:marLeft w:val="0"/>
      <w:marRight w:val="0"/>
      <w:marTop w:val="0"/>
      <w:marBottom w:val="0"/>
      <w:divBdr>
        <w:top w:val="none" w:sz="0" w:space="0" w:color="auto"/>
        <w:left w:val="none" w:sz="0" w:space="0" w:color="auto"/>
        <w:bottom w:val="none" w:sz="0" w:space="0" w:color="auto"/>
        <w:right w:val="none" w:sz="0" w:space="0" w:color="auto"/>
      </w:divBdr>
    </w:div>
    <w:div w:id="1385641003">
      <w:bodyDiv w:val="1"/>
      <w:marLeft w:val="0"/>
      <w:marRight w:val="0"/>
      <w:marTop w:val="0"/>
      <w:marBottom w:val="0"/>
      <w:divBdr>
        <w:top w:val="none" w:sz="0" w:space="0" w:color="auto"/>
        <w:left w:val="none" w:sz="0" w:space="0" w:color="auto"/>
        <w:bottom w:val="none" w:sz="0" w:space="0" w:color="auto"/>
        <w:right w:val="none" w:sz="0" w:space="0" w:color="auto"/>
      </w:divBdr>
    </w:div>
    <w:div w:id="182727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CF7F5-B08C-4E89-8B25-FD5A3882D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27</Pages>
  <Words>3603</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Kesavan</dc:creator>
  <cp:keywords/>
  <dc:description/>
  <cp:lastModifiedBy>Nimsha Erin</cp:lastModifiedBy>
  <cp:revision>22</cp:revision>
  <dcterms:created xsi:type="dcterms:W3CDTF">2024-02-16T05:04:00Z</dcterms:created>
  <dcterms:modified xsi:type="dcterms:W3CDTF">2025-01-04T17:24:00Z</dcterms:modified>
</cp:coreProperties>
</file>