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NYX CORE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90-Day High-Priority Remediation Plan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From Solo Prototype to Enterprise-Ready Platform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Role: Interim CTO Engineering Directive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April 12, 2026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Classification: INTERNAL — Engineering Sprint Plan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Post-Audit Remediation (Audit Date: April 12, 2026)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p>
      <w:r>
        <w:t xml:space="preserve">The following document contains six major sections plus a prioritized sprint backlog and investment readiness criteria.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Executive Directive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1: Week 1-2 — The Security &amp; Isolation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1.1 Multi-Tenancy: Middleware-Based Query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1.2 Secrets Management: Purge and Vault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1.3 Auth Enforcement: REQUIRE_AUTH Across All 503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2: Week 3-4 — The Mathematical Integrity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2.1 Float/Decimal Boundary Fix in smart_excel_parser.py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2.2 Circuit-Breaker Pattern for the 7-Stage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3: Month 2 — Codebase Consolidation &amp;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3.1 Orchestration Framework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3.2 Test Organization &amp;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4: Month 3 — Enterprise Scale-Out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4.1 Adapter Standardization: The ERP Adapter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4.2 Bus Factor Mitigation: Technical Onboarding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5: Prioritized Sprint Backlog (34 tickets, 258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6: Definition of Done — Axel Investment Readiness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Directive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As Interim CTO, I am issuing this directive following the April 12, 2026 Technical Due Diligence audit. The audit confirmed that NYX Core's technical foundation is genuine — the hybrid symbolic-neural architecture, deterministic Decimal pipeline, and 710+ entity knowledge graph represent real, defensible intellectual property. However, three critical blockers prevent any investment closing or enterprise deployment: (1) hardcoded secrets and disabled authentication across 503 endpoints, (2) zero multi-tenant data isolation — any customer can see every other customer's data, and (3) a Bus Factor of 1 with three competing orchestration frameworks that only the founder understands. This plan converts these red flags into resolved engineering tickets across 12 weeks of focused sprints. Every task has a Definition of Done, a code pattern, and an owner slot. The goal: by Week 12, NYX Core passes a repeat technical audit with zero Critical findings.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1: Week 1-2 — The Security &amp; Isolation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Multi-Tenancy: Middleware-Based Query Filtering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Currently, database queries like select(CustomTool).order_by(CustomTool.created_at.desc()) in app/routers/tools.py line 34 return ALL records across all companies. The company field on Dataset exists for labeling, not access control. There is no middleware injecting company_id filters into SQLAlchemy queries.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 Pattern: Tenant Context Middleware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solution uses a three-layer approach: (a) a TenantContext that extracts tenant_id from the authenticated JWT token, (b) a SQLAlchemy event listener that automatically appends WHERE company_id = :tenant_id to every query, and (c) a decorator for router endpoints that validates tenant access.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TenantContext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Create as app/middleware/tenant.py: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"""Multi-tenant query isolation middleware."""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contextvars import ContextVar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starlette.middleware.base import BaseHTTPMiddleware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starlette.requests import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Thread-safe tenant context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_tenant_id: ContextVar[Optional[int]] = ContextVar("tenant_id", default=None)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get_current_tenant() -&gt; Optional[int]: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_tenant_id.get()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TenantMiddleware(BaseHTTPMiddleware):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"""Extract tenant_id from JWT and set in context for every request."""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EXEMPT_PATHS = {"/health", "/api/auth/login", "/api/auth/register", "/docs", "/metrics"}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def dispatch(self, request: Request, call_next):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any(request.url.path.startswith(p) for p in self.EXEMPT_PATHS):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await call_next(request)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user = getattr(request.state, "user", None)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user and hasattr(user, "company_id"):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token = _tenant_id.set(user.company_id)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response = await call_next(request)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finally: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_tenant_id.reset(token)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await call_next(request)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SQLAlchemy Query Filter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Add to app/database.py: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sqlalchemy import event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app.middleware.tenant import get_current_tenant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TENANT_MODELS = {"CustomTool", "Dataset", "FinancialDocument", "Transaction",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"JournalEntry", "Alert", "RevenueItem", "COGSItem"}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@event.listens_for(Session, "do_orm_execute")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_inject_tenant_filter(orm_execute_state):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"""Automatically append company_id filter to all tenant-scoped queries."""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tenant_id = get_current_tenant()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tenant_id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orm_execute_state.is_select: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mapper = orm_execute_state.bind_arguments.get("mapper")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mapper and mapper.class_.__name__ in TENANT_MODELS: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orm_execute_state.statement = orm_execute_state.statement.filter_by(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company_id=tenant_id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)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Code Pattern — Router Decorator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Add to app/auth.py: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functools import wraps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app.middleware.tenant import get_current_tenant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require_tenant(f):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"""Decorator ensuring tenant context is set before endpoint executes."""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@wraps(f)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def wrapper(*args, **kwargs):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get_current_tenant()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raise HTTPException(403, "Tenant context required. Authenticate first.")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await f(*args, **kwargs)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wrapper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company_id column to all models in TENANT_MODELS that lack it (estimated: 4 models need migration).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Alembic migration to backfill company_id for existing records.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TenantMiddleware in main.py AFTER AuthMiddleware (order matters).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SQLAlchemy event listener to database.py.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integration test: create 2 tenants, insert data for each, verify cross-tenant queries return zero results.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Integration test proves that Tenant A cannot see Tenant B's datasets, tools, documents, transactions, or journal entries under any API endpoint.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Secrets Management: Purge and Vault Migration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committed .env file contains production NVIDIA API keys (nvapi-ICp5...), a Vercel deployment token (vcp_0z8mg...), and the JWT SECRET_KEY (2d8f921a...). These credentials are in git history and must be considered compromised.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Immediate Actions (Day 1)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1 — Rotate All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NVIDIA: Generate new API key at build.nvidia.com dashboard. Revoke old key nvapi-ICp5uQ6F...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Vercel: Regenerate token in Vercel dashboard under Settings &gt; Tokens. Revoke vcp_0z8mg1sN...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SECRET_KEY: Generate new 64-char hex key using: python -c "import secrets; print(secrets.token_hex(32))"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other API keys referenced in .env (Anthropic, Google, etc.).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2 — Purge Git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Install git-filter-repo (preferred over filter-branch)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git-filter-repo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Remove .env and .env.local from ALL history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filter-repo --invert-paths --path .env --path .env.local --force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Force-push to all remotes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--force --all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--force --tags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Action 3 — Prevent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Add to .gitignore (verify these are present)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.env.local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.env.production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*.pem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Vault Migration Plan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 Development: Use .env.example with placeholder values only. Each developer creates their own .env locally (never committed).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For Production (Docker/Cloud):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A — Docker Secrets: Mount secrets as files in docker-compose.yml using the secrets directive. Reference via /run/secrets/nvidia_api_key in config.py.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 B — Cloud Secret Manager: For GCP deployment, use Google Secret Manager. For AWS, use AWS Secrets Manager. Access via SDK at startup in config.py lifespan handler.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Config.py Modification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os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_read_secret(name: str, fallback_env: str = "") -&gt; str: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"""Read from Docker secret file first, fall back to env var."""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secret_path = Path(f"/run/secrets/{name}")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secret_path.exists():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secret_path.read_text().strip()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os.getenv(fallback_env or name.upper(), "")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Settings: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NVIDIA_API_KEY: str = _read_secret("nvidia_api_key", "NVIDIA_API_KEY")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SECRET_KEY: str = _read_secret("jwt_secret_key", "SECRET_KEY")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VERCEL_TOKEN: str = _read_secret("vercel_token", "VERCEL_TOKEN")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git log --all --full-history -- .env returns zero commits, (b) all rotated keys are verified working in staging, (c) .gitignore blocks all secret file patterns, (d) production deployment reads secrets from vault/mounted files, not environment variables in plaintext.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Auth Enforcement: REQUIRE_AUTH Across All 503 Endpoints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.env file has REQUIRE_AUTH=false. The auth middleware (app/middleware/auth_middleware.py) respects this flag, meaning all endpoints are publicly accessible. Many router endpoints use get_optional_user instead of get_current_user, allowing unauthenticated access even when auth is enabled.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Implementation Plan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1 — Force REQUIRE_AUTH=true as Default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 app/config.py, change the default: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BEFORE (dangerous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REQUIRE_AUTH: bool =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AFTER (secure default)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REQUIRE_AUTH: bool = True  # Override with env var only in local dev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2 — Audit All get_optional_user Usages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Every endpoint using Depends(get_optional_user) must be reviewed. The rule: if the endpoint reads or writes tenant data, it MUST use get_current_user (which raises 401 if no token). Reserve get_optional_user only for truly public endpoints (health check, public config, docs).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Endpoints to convert (found in audit):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documents_router.py line 55: change to get_current_user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tools.py: add Depends(get_current_user) to all 6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endpoints in datasets.py, analytics.py, journal_router.py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Step 3 — Add Endpoint Auth Coverage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tests/test_auth_coverage.py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pytest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httpx import AsyncClient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main import app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EXEMPT_PATHS = ["/health", "/api/auth/login", "/api/auth/register", "/docs", "/openapi.json"]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@pytest.mark.asyncio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test_all_endpoints_require_auth():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"""Every non-exempt endpoint must return 401 without a token."""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async with AsyncClient(app=app, base_url="http://test") as client: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for route in app.routes: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if hasattr(route, "path") and route.path not in EXEMPT_PATHS: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response = await client.get(route.path)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assert response.status_code in (401, 405, 307),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f"SECURITY: {route.path} returned {response.status_code} without auth"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REQUIRE_AUTH defaults to True in code, (b) test_auth_coverage passes with zero unauthenticated non-exempt endpoints, (c) staging deployment tested with auth enabled — all frontend flows work with JWT tokens.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2: Week 3-4 — The Mathematical Integrity Sprint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Float/Decimal Boundary Fix in smart_excel_parser.py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_get() helper at line 330 of smart_excel_parser.py casts all values to float before arithmetic. The compute_derived_metrics() function (lines 320-385) then performs float arithmetic (revenue - cogs, ebitda / revenue * 100) and uses Python's built-in round() instead of Decimal with ROUND_HALF_UP. This introduces potential 0.01% rounding errors at the ingestion boundary — before data enters the protected Decimal pipeline.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Fix — Replace float with Decimal Throughout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app/services/smart_excel_parser.py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Decimal, ROUND_HALF_UP, InvalidOperation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_TWO_PLACES = Decimal("0.01")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_ZERO = Decimal("0")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_safe_decimal(v) -&gt; Optional[Decimal]: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"""Convert any value to Decimal safely. Returns None on failure."""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v is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isinstance(v, Decimal):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isinstance(v, float):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Decimal(str(v))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Decimal(str(v))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except (InvalidOperation, ValueError, TypeError):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compute_derived_metrics(data: Dict[str, Any]) -&gt; Tuple[Dict[str, Any], List[str]]: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"""Compute missing derived metrics using ONLY Decimal arithmetic."""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 = dict(data)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corrections = 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_get(key: str) -&gt; Optional[Decimal]: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_safe_decimal(d.get(key))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revenue = _get("revenue")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cogs = _get("cogs")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gross_profit = _get("gross_profit")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gross_profit is None and revenue is not None and cogs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gross_profit = revenue - cogs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d["gross_profit"] = gross_profit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corrections.append("Computed gross_profit = revenue - cogs")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revenue and revenue != _ZERO: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_get("gross_margin_pct") is None and gross_profit is not None: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d["gross_margin_pct"] = (gross_profit / revenue * 100).quantize(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_TWO_PLACES, rounding=ROUND_HALF_UP)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corrections.append("Computed gross_margin_pct")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d, corrections</w:t>
            </w:r>
          </w:p>
        </w:tc>
      </w:tr>
    </w:tbl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Regression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tests/test_decimal_boundary.py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app.services.smart_excel_parser import compute_derived_metrics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test_no_float_in_derived_metrics():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"""Every output value must be Decimal, never float."""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{"revenue": "51163022.93", "cogs": "44572371.58"}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result, corrections = compute_derived_metrics(data)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for key, value in result.items():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isinstance(value, (int, str)):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continue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assert isinstance(value, Decimal), f"{key} is {type(value)}, expected Decimal"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result["gross_profit"] == Decimal("6590651.35")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result["gross_margin_pct"] == Decimal("12.88")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test_float_input_converted_safely():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"""Float inputs (from Excel) must be converted via string repr."""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 = {"revenue": 51163022.93, "cogs": 44572371.58}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result, _ = compute_derived_metrics(data)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assert isinstance(result["gross_profit"], Decimal)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compute_derived_metrics returns only Decimal values for all financial fields, (b) test_decimal_boundary passes, (c) no float() calls remain in any financial computation path.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Circuit-Breaker Pattern for the 7-Stage Pipeline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In app/orchestrator/orchestrator_v3.py, every stage is wrapped in try/except with a catch-all that sets the result to None/empty and continues. When Stage 3 (Reconstruction) fails or the Constraint Graph flags a CRITICAL violation (BS equation or TB balance), the pipeline continues to Stage 6 (LLM Reasoning) and Stage 7 (Monitoring) using degraded data. This produces narratives and alerts based on incomplete or invalid financial data — a dangerous outcome for a financial intelligence product.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Design: PipelineCircuitBreaker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app/orchestrator/circuit_breaker.py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dataclasses import dataclass, field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enum import Enum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List,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BreakerState(Enum):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CLOSED = "closed"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OPEN = "open"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HALF_OPEN = "half_open"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HaltReason(Enum):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GAAP_VIOLATION = "critical_gaap_violation"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RECONSTRUCTION_FAILED = "reconstruction_failed"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CALCULATION_FAILED = "calculation_failed"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DATA_INTEGRITY = "data_integrity_failure"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CircuitBreaker: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state: BreakerState = BreakerState.CLOSED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halt_reasons: List[str] = field(default_factory=list)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critical_failures: int 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warning_count: int =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MAX_CRITICAL: int 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MAX_WARNINGS: int = 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record_critical(self, reason: HaltReason, detail: str = ""):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"""Record a critical failure. Opens the breaker immediately."""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self.critical_failures +=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self.halt_reasons.append(f"CRITICAL: {reason.value} — {detail}")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self.state = BreakerState.OPEN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record_warning(self, detail: str = ""):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"""Record a warning. Degrades to HALF_OPEN after threshold."""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self.warning_count +=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self.halt_reasons.append(f"WARNING: {detail}")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self.warning_count &gt;= self.MAX_WARNINGS: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self.state = BreakerState.HALF_OPEN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should_continue(self) -&gt; bool: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"""Can the pipeline proceed to the next stage?"""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self.state != BreakerState.OPEN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is_degraded(self) -&gt; bool: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"""Should LLM narratives be marked as provisional?"""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self.state == BreakerState.HALF_OPEN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Upload a file with deliberately unbalanced BS — pipeline halts after Stage 3 with action_required message, (b) Upload a file with minor NI inconsistency — pipeline continues but LLM output marked provisional, (c) Upload a clean file — pipeline runs all 7 stages normally.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3: Month 2 — Codebase Consolidation &amp; DevOps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Orchestration Framework Cleanup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audit found three competing orchestration frameworks: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1 — OrchestratorV3 (app/orchestrator/orchestrator_v3.py): Procedural Python, 369 lines. Runs 7 stages sequentially with try/except per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2 — LangGraph Pipeline (app/graph/graph.py + nodes.py + state.py): LangGraph StateGraph with 10 nodes, conditional routing. 926 lines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3 — Custom StateGraph (app/orchestration/state_graph.py + compiled_graph.py + chat_graph.py): LangGraph-compatible custom implementation, 958 lines.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Recommendation: KEEP LangGraph (Framework 2)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is an industry-standard library with community support, documentation, and upgrade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10-node graph (vs 7-stage procedural) already includes anomaly detection, what-if simulation, and report generation — more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routing is architecturally superior to procedural if-checks.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 via TypedDict (FinAIState) provides type safety.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Refactoring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(Week 5): Port the circuit-breaker pattern from Section 2.2 into the LangGraph nodes.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(Week 6): Migrate any unique logic from OrchestratorV3 that is missing in LangGraph nodes.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(Week 7): Delete deprecated code. Remove app/orchestrator/orchestrator_v3.py entirely.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(Week 8): Rename app/graph/ to app/pipeline/ for clarity.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grep -rn "orchestrator_v3|OrchestratorV3" app/ returns zero results. Only one graph builder function exists. All tests pass.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Test Organization &amp; CI/CD Pipeline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22 ad-hoc test files exist at the project root alongside 19 structured tests in tests/. No CI/CD pipeline exists — deployment is manual.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Test Reorganization Plan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Target directory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conftest.py (already exists — shared fixtures)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unit/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test_decimal_boundary.py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test_circuit_breaker.py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test_tenant_isolation.py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test_auth_coverage.py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test_decimal.py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test_financial_correctness.py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integration/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test_orchestrator.py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test_prediction_loop.py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test_gl_pipeline.py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test_full_pipeline.py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security/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test_security.py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test_secrets_not_committed.py (new)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e2e/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test_api.py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test_e2e.py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Step 1 (Week 5): Create directory structure. Move existing tests. Delete root-level duplicates.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Step 2 (Week 6): Write the 4 new test files from Sections 1 and 2.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Step 3 (Week 6): Configure pytest.ini with markers: unit, integration, security, e2e.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GitHub Actions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.github/workflows/ci.yml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name: NYX Core CI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push: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[main, develop]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pull_request: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branches: [main]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security-check: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name: Check for secrets in code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run: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if git ls-files | grep -E '\.env$|\.env\.local$'; then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echo "FATAL: .env files found in repository"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exit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fi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if grep -rn "nvapi-\|vcp_\|sk-ant-" app/ --include="*.py"; then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echo "FATAL: Hardcoded API keys detected"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exit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fi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unit-tests: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security-check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python-version: "3.12"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pip install -r requirements.txt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pytest tests/unit/ -v --tb=short -x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integration-tests: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needs: unit-tests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services: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postgres: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image: postgres:16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POSTGRES_PASSWORD: 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POSTGRES_DB: finai_test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ports: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- 5432:5432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actions/setup-python@v5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python-version: "3.12"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pip install -r requirements.txt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pytest tests/integration/ -v --tb=short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env: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DATABASE_URL: postgresql+asyncpg://postgres:test@localhost/finai_test</w:t>
            </w:r>
          </w:p>
        </w:tc>
      </w:tr>
    </w:tbl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Zero test files at project root, (b) pytest tests/ runs all tests in proper hierarchy, (c) GitHub Actions passes on every push to main, (d) PRs cannot merge without green CI.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4: Month 3 — Enterprise Scale-Out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Adapter Standardization: The ERP Adapter Template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1C Interpreter (app/services/onec_interpreter.py, 2000+ lines) is excellent but bespoke. To deliver on the "2-week industry adapter" promise, the adapter pattern must be standardized into a template that a new engineer can implement without understanding the full codebase.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Adapter Interface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app/adapters/base_adapter.py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abc import ABC, 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dataclasses import 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decimal import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typing import Dict, List, Optional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pathlib import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StandardAccount: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"""Normalized account representation."""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code: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name_primary: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name_secondary: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account_type: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normal_balance: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ifrs_section: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ifrs_line: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bs_side: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parent_code: Optional[str] =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is_group: bool =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balance: Optional[Decimal] = None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@dataclass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StandardTransaction: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"""Normalized transaction."""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date: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debit_account: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credit_account: str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amount: Decimal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description: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document_ref: str = 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currency: str = "GEL"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BaseERPAdapter(ABC):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"""Template for ERP system adapters."""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@property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system_name(self) -&gt; str: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"""e.g. '1c', 'quickbooks', 'sap_b1'"""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@property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supported_formats(self) -&gt; List[str]: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"""File extensions this adapter can parse"""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detect(self, file_path: Path) -&gt; float: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"""Return confidence 0.0-1.0 that this file is from this ERP system."""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parse_chart_of_accounts(self, file_path: Path) -&gt; List[StandardAccount]: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"""Parse a COA export into StandardAccount list."""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parse_transactions(self, file_path: Path) -&gt; List[StandardTransaction]: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"""Parse a transaction export into StandardTransaction list."""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@abstractmethod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map_to_ifrs(self, account: StandardAccount) -&gt; StandardAccount: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"""Apply IFRS classification rules specific to this ERP system."""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Migration Path for Existing 1C Interpreter: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9: Refactor onec_interpreter.py to implement BaseERPAdapter.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10: Implement QuickBooks adapter as proof of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 11: Document the adapter creation process.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OneCAdapter passes all existing 1C tests via the new interface, (b) QuickBooksAdapter can parse a sample QBO file, (c) detect_erp_system correctly auto-detects between 1C and QuickBooks files.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Bus Factor Mitigation: Technical Onboarding Guide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 Bus Factor of 1 means the project dies if the founder is unavailable. The codebase has 108+ Python files, 80+ services, three orchestration frameworks, Georgian-specific domain knowledge, and implicit conventions that exist only in the founder's head.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Onboarding Document Structure (ONBOARDING.md)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1 — Architecture Overview (Day 1):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architecture diagram, pipeline flow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ONE canonical pipeline: LangGraph graph in app/graph/graph.py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flow: Upload → SmartExcelParser → ConstraintGraph → LangGraph Pipeline → Output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design decisions: Why Decimal not float. Why symbolic validation before LLM.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2 — Domain Knowledge (Day 2-3):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Georgian IFRS account structure (classes 1-9)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1C accounting system: what it is, why it matters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constraint graph's 6 GAAP rules and tolerance thresholds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statement relationships: BS, IS, CF, TB cross-validation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3 — Code Navigation Guide (Day 4-5):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"Change Excel parsing" → app/services/smart_excel_parser.py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"Add financial calculation" → app/services/calculation_engine.py (use Decimal)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"Modify pipeline" → app/graph/graph.py (add node), app/graph/nodes.py (implement)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"Add API endpoint" → app/routers/ (create router, register in main.py)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4 — Local Development Setup (Day 1):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One-command setup: docker compose up -d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tests: pytest tests/unit/ -v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5 — Architecture Decision Records (ADRs):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ADR-001: Why LangGraph over procedural orchestration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ADR-002: Why Python Decimal over float for financial math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ADR-003: Why symbolic constraint validation before LLM reasoning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ADR-004: Why SQLAlchemy event listener for multi-tenancy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ADR-005: Why template narratives as primary, LLM narratives as secondary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Part 6 — "What Not to Touch" List: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 graph tolerance thresholds without consulting a CPA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1C IFRS mapping table without consulting a Georgian accountant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chain fallback order without load testing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Decimal pipeline — never introduce float arithmetic in financial calculations</w:t>
      </w:r>
    </w:p>
    <w:p>
      <w:pPr>
        <w:pBdr>
          <w:bottom w:val="single" w:color="C00000" w:sz="6" w:space="1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Definition of Done: </w:t>
      </w:r>
      <w:r>
        <w:rPr>
          <w:rFonts w:ascii="Arial" w:cs="Arial" w:eastAsia="Arial" w:hAnsi="Arial"/>
          <w:sz w:val="22"/>
          <w:szCs w:val="22"/>
        </w:rPr>
        <w:t xml:space="preserve">(a) ONBOARDING.md covers all 6 parts, (b) developer unfamiliar with codebase can set up local dev and make a simple change within 5 days, (c) 5 ADRs written and committed.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5: Prioritized Sprint Backlog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All 34 tickets with assignments, estimates, and dependencies: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900"/>
        <w:gridCol w:w="1000"/>
        <w:gridCol w:w="800"/>
        <w:gridCol w:w="1300"/>
        <w:gridCol w:w="1060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Rotate all compromised API keys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Purge .env from git history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.env to .gitignore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secrets config pattern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REQUIRE_AUTH=true default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get_optional_user calls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test_auth_coverage.py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TenantMiddleware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SQLAlchemy tenant filter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migration: add company_id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test_tenant_isolation.py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NYX-009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float with Decimal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test_decimal_boundary.py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CircuitBreaker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circuit breaker into V3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ConstraintGraph validation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test_circuit_breaker.py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circuit breaker to LangGraph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Migrate OrchestratorV3 logic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OrchestratorV3 frameworks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Reorganize test files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pytest.ini markers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GitHub Actions CI pipeline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security-check job to CI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BaseERPAdapter class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 OneCInterpreter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QuickBooksAdapter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ONBOARDING.md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P1-HIGH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5 Architecture Decision Records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ConsolidationAgent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DecisionAgent self-registration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P3-LOW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 bare except: catches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SourceMetadata enum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P2-MEDIUM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NYX-034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 technical audit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P0-CRITICAL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</w:t>
            </w:r>
          </w:p>
        </w:tc>
      </w:tr>
    </w:tbl>
    <w:p>
      <w: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Totals: 34 tickets, ~258 engineering hours, 12 weeks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6: Definition of Done — Axel Investment Readiness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The project is ready for Axel's final signature when ALL of the following conditions are met: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1 — Zero Critical Security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secrets in git history (verified by automated scanner).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REQUIRE_AUTH=true enforced, all endpoints return 401 without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isolation proven by cross-tenant integration test.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2 — Financial Integrity Guarantee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financial arithmetic uses Python Decimal end-to-end (Excel parse to DB 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 halts pipeline on critical GAAP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Constraint graph validates BS equation, TB balance before any narrative generation.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3 — Maintainable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canonical orchestration framework (LangGraph).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tests in structured tests/ directory with CI/CD running on every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ONBOARDING.md enables a new engineer to contribute within 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Architecture Decision Records committed.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4 — Enterprise Deployment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BaseERPAdapter template proven with at least 2 adapters (1C + QuickBooks).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deployment stack passes health checks with auth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managed via vault/mounted files, not environment variables.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Condition 5 — Repeat Audit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Technical audit score improves from 5.7/10 to 8.0/10 or higher.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CRITICAL findings. Maximum 2 MEDIUM findings (documented with mitigation plans).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score improves from 4/10 to 8/10 or higher.</w:t>
      </w:r>
    </w:p>
    <w:p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When these 5 conditions are met, the Interim CTO certifies the codebase as enterprise-ready and recommends proceeding with Axel's investment.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INTERNAL — Engineering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2026-04-12T00:03:28.781Z</dcterms:created>
  <dcterms:modified xsi:type="dcterms:W3CDTF">2026-04-12T00:03:28.782Z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