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ADCF" w14:textId="77777777" w:rsidR="00DB469C" w:rsidRPr="00DB469C" w:rsidRDefault="00DB469C" w:rsidP="00DB469C">
      <w:pPr>
        <w:rPr>
          <w:b/>
          <w:bCs/>
        </w:rPr>
      </w:pPr>
      <w:r w:rsidRPr="00DB469C">
        <w:rPr>
          <w:b/>
          <w:bCs/>
        </w:rPr>
        <w:t>Budgetary Commitment &amp; Policy Paper Guidelines (5786 / 2026)</w:t>
      </w:r>
    </w:p>
    <w:p w14:paraId="3280B2B8" w14:textId="77777777" w:rsidR="00DB469C" w:rsidRPr="00DB469C" w:rsidRDefault="00DB469C" w:rsidP="00DB469C">
      <w:pPr>
        <w:rPr>
          <w:b/>
          <w:bCs/>
        </w:rPr>
      </w:pPr>
      <w:r w:rsidRPr="00DB469C">
        <w:rPr>
          <w:b/>
          <w:bCs/>
        </w:rPr>
        <w:t>Institutional Partners</w:t>
      </w:r>
    </w:p>
    <w:p w14:paraId="0E55127D" w14:textId="77777777" w:rsidR="00DB469C" w:rsidRPr="00DB469C" w:rsidRDefault="00DB469C" w:rsidP="00DB469C">
      <w:pPr>
        <w:numPr>
          <w:ilvl w:val="0"/>
          <w:numId w:val="1"/>
        </w:numPr>
      </w:pPr>
      <w:r w:rsidRPr="00DB469C">
        <w:rPr>
          <w:b/>
          <w:bCs/>
        </w:rPr>
        <w:t>Technion – Israel Institute of Technology</w:t>
      </w:r>
      <w:r w:rsidRPr="00DB469C">
        <w:t xml:space="preserve"> </w:t>
      </w:r>
    </w:p>
    <w:p w14:paraId="70B3107C" w14:textId="77777777" w:rsidR="00DB469C" w:rsidRPr="00DB469C" w:rsidRDefault="00DB469C" w:rsidP="00DB469C">
      <w:pPr>
        <w:numPr>
          <w:ilvl w:val="0"/>
          <w:numId w:val="1"/>
        </w:numPr>
      </w:pPr>
      <w:r w:rsidRPr="00DB469C">
        <w:rPr>
          <w:b/>
          <w:bCs/>
        </w:rPr>
        <w:t>Bar-Ilan University</w:t>
      </w:r>
      <w:r w:rsidRPr="00DB469C">
        <w:t xml:space="preserve"> </w:t>
      </w:r>
    </w:p>
    <w:p w14:paraId="208C6567" w14:textId="77777777" w:rsidR="00DB469C" w:rsidRPr="00DB469C" w:rsidRDefault="00DB469C" w:rsidP="00DB469C">
      <w:pPr>
        <w:numPr>
          <w:ilvl w:val="0"/>
          <w:numId w:val="1"/>
        </w:numPr>
      </w:pPr>
      <w:r w:rsidRPr="00DB469C">
        <w:rPr>
          <w:b/>
          <w:bCs/>
        </w:rPr>
        <w:t>The Israeli Smart Transportation Research Center (ISTRC)</w:t>
      </w:r>
      <w:r w:rsidRPr="00DB469C">
        <w:t xml:space="preserve"> </w:t>
      </w:r>
    </w:p>
    <w:p w14:paraId="451AD9BD" w14:textId="77777777" w:rsidR="00DB469C" w:rsidRPr="00DB469C" w:rsidRDefault="00DB469C" w:rsidP="00DB469C">
      <w:pPr>
        <w:numPr>
          <w:ilvl w:val="0"/>
          <w:numId w:val="1"/>
        </w:numPr>
      </w:pPr>
      <w:r w:rsidRPr="00DB469C">
        <w:rPr>
          <w:b/>
          <w:bCs/>
        </w:rPr>
        <w:t>Ministry of Transport and Road Safety</w:t>
      </w:r>
      <w:r w:rsidRPr="00DB469C">
        <w:t xml:space="preserve"> </w:t>
      </w:r>
    </w:p>
    <w:p w14:paraId="321FFFC7" w14:textId="77777777" w:rsidR="00DB469C" w:rsidRPr="00DB469C" w:rsidRDefault="00DB469C" w:rsidP="00DB469C">
      <w:pPr>
        <w:numPr>
          <w:ilvl w:val="0"/>
          <w:numId w:val="1"/>
        </w:numPr>
      </w:pPr>
      <w:r w:rsidRPr="00DB469C">
        <w:rPr>
          <w:b/>
          <w:bCs/>
        </w:rPr>
        <w:t>Council for Higher Education / Planning and Budgeting Committee (PBC)</w:t>
      </w:r>
      <w:r w:rsidRPr="00DB469C">
        <w:t xml:space="preserve"> </w:t>
      </w:r>
    </w:p>
    <w:p w14:paraId="10A44026" w14:textId="77777777" w:rsidR="00DB469C" w:rsidRPr="00DB469C" w:rsidRDefault="00DB469C" w:rsidP="00DB469C">
      <w:r w:rsidRPr="00DB469C">
        <w:rPr>
          <w:b/>
          <w:bCs/>
        </w:rPr>
        <w:t>Date of Issue:</w:t>
      </w:r>
      <w:r w:rsidRPr="00DB469C">
        <w:t xml:space="preserve"> July 12, 2026 (27th of Tammuz, 5786) </w:t>
      </w:r>
    </w:p>
    <w:p w14:paraId="083DB6E4" w14:textId="77777777" w:rsidR="00DB469C" w:rsidRPr="00DB469C" w:rsidRDefault="00DB469C" w:rsidP="00DB469C">
      <w:r w:rsidRPr="00DB469C">
        <w:rPr>
          <w:b/>
          <w:bCs/>
        </w:rPr>
        <w:t>To:</w:t>
      </w:r>
      <w:r w:rsidRPr="00DB469C">
        <w:t xml:space="preserve"> Ms. Mela Breslavsky Director of the Research Authority, HIT - Holon Institute of Technology </w:t>
      </w:r>
    </w:p>
    <w:p w14:paraId="429E0E70" w14:textId="77777777" w:rsidR="00DB469C" w:rsidRPr="00DB469C" w:rsidRDefault="00DB469C" w:rsidP="00DB469C">
      <w:r w:rsidRPr="00DB469C">
        <w:t xml:space="preserve">Subject: Budgetary Commitment for Winning the 5786 Policy Paper Writing Call </w:t>
      </w:r>
    </w:p>
    <w:p w14:paraId="449CAEB6" w14:textId="77777777" w:rsidR="00DB469C" w:rsidRPr="00DB469C" w:rsidRDefault="00DB469C" w:rsidP="00DB469C">
      <w:r w:rsidRPr="00DB469C">
        <w:t xml:space="preserve">The Israeli Smart Transportation Research Center (ISTRC) </w:t>
      </w:r>
    </w:p>
    <w:p w14:paraId="49E755A8" w14:textId="77777777" w:rsidR="00DB469C" w:rsidRPr="00DB469C" w:rsidRDefault="00DB469C" w:rsidP="00DB469C">
      <w:r w:rsidRPr="00DB469C">
        <w:t xml:space="preserve">We are pleased to inform you that the proposal submitted by Dr. Mally Sher in response to the Call for Policy Papers 5786 has been approved by the management of the Israeli Smart Transportation Research Center. </w:t>
      </w:r>
    </w:p>
    <w:p w14:paraId="4ACDEA31" w14:textId="77777777" w:rsidR="00DB469C" w:rsidRPr="00DB469C" w:rsidRDefault="00DB469C" w:rsidP="00DB469C">
      <w:r w:rsidRPr="00DB469C">
        <w:t xml:space="preserve">Accordingly, a total budget of </w:t>
      </w:r>
      <w:r w:rsidRPr="00DB469C">
        <w:rPr>
          <w:b/>
          <w:bCs/>
        </w:rPr>
        <w:t>50,000 NIS</w:t>
      </w:r>
      <w:r w:rsidRPr="00DB469C">
        <w:t xml:space="preserve"> has been approved for the winning proposal, based on the submitted budget items (see Appendix A and the proposal </w:t>
      </w:r>
      <w:proofErr w:type="gramStart"/>
      <w:r w:rsidRPr="00DB469C">
        <w:t>document itself</w:t>
      </w:r>
      <w:proofErr w:type="gramEnd"/>
      <w:r w:rsidRPr="00DB469C">
        <w:t xml:space="preserve"> attached to the email). </w:t>
      </w:r>
    </w:p>
    <w:p w14:paraId="589E43AC" w14:textId="77777777" w:rsidR="00DB469C" w:rsidRPr="00DB469C" w:rsidRDefault="00DB469C" w:rsidP="00DB469C">
      <w:r w:rsidRPr="00DB469C">
        <w:rPr>
          <w:rFonts w:ascii="Segoe UI Emoji" w:hAnsi="Segoe UI Emoji" w:cs="Segoe UI Emoji"/>
        </w:rPr>
        <w:t>⚠️</w:t>
      </w:r>
      <w:r w:rsidRPr="00DB469C">
        <w:t xml:space="preserve"> </w:t>
      </w:r>
      <w:r w:rsidRPr="00DB469C">
        <w:rPr>
          <w:b/>
          <w:bCs/>
        </w:rPr>
        <w:t>Important Note:</w:t>
      </w:r>
      <w:r w:rsidRPr="00DB469C">
        <w:t xml:space="preserve"> Under no circumstances can salary for faculty members be paid from this budget. </w:t>
      </w:r>
    </w:p>
    <w:p w14:paraId="4A971093" w14:textId="77777777" w:rsidR="00DB469C" w:rsidRPr="00DB469C" w:rsidRDefault="00DB469C" w:rsidP="00DB469C">
      <w:r w:rsidRPr="00DB469C">
        <w:t xml:space="preserve">The transfer of funds is subject to the submission of a completed </w:t>
      </w:r>
      <w:r w:rsidRPr="00DB469C">
        <w:rPr>
          <w:b/>
          <w:bCs/>
        </w:rPr>
        <w:t>Policy Paper</w:t>
      </w:r>
      <w:r w:rsidRPr="00DB469C">
        <w:t xml:space="preserve"> and a </w:t>
      </w:r>
      <w:r w:rsidRPr="00DB469C">
        <w:rPr>
          <w:b/>
          <w:bCs/>
        </w:rPr>
        <w:t>Budget Execution Report</w:t>
      </w:r>
      <w:r w:rsidRPr="00DB469C">
        <w:t xml:space="preserve"> to the Israeli Smart Transportation Research Center, adhering strictly to the following rules: </w:t>
      </w:r>
    </w:p>
    <w:p w14:paraId="2063B13E" w14:textId="77777777" w:rsidR="00DB469C" w:rsidRPr="00DB469C" w:rsidRDefault="00DB469C" w:rsidP="00DB469C">
      <w:pPr>
        <w:rPr>
          <w:b/>
          <w:bCs/>
        </w:rPr>
      </w:pPr>
      <w:r w:rsidRPr="00DB469C">
        <w:rPr>
          <w:b/>
          <w:bCs/>
        </w:rPr>
        <w:t>1. Policy Paper Requirements</w:t>
      </w:r>
    </w:p>
    <w:p w14:paraId="2B936932" w14:textId="77777777" w:rsidR="00DB469C" w:rsidRPr="00DB469C" w:rsidRDefault="00DB469C" w:rsidP="00DB469C">
      <w:pPr>
        <w:numPr>
          <w:ilvl w:val="0"/>
          <w:numId w:val="2"/>
        </w:numPr>
      </w:pPr>
      <w:r w:rsidRPr="00DB469C">
        <w:rPr>
          <w:b/>
          <w:bCs/>
        </w:rPr>
        <w:t>Submission Deadline:</w:t>
      </w:r>
      <w:r w:rsidRPr="00DB469C">
        <w:t xml:space="preserve"> Must be submitted by </w:t>
      </w:r>
      <w:r w:rsidRPr="00DB469C">
        <w:rPr>
          <w:b/>
          <w:bCs/>
        </w:rPr>
        <w:t>December 11, 2026</w:t>
      </w:r>
      <w:r w:rsidRPr="00DB469C">
        <w:t xml:space="preserve">. </w:t>
      </w:r>
    </w:p>
    <w:p w14:paraId="51377C8E" w14:textId="77777777" w:rsidR="00DB469C" w:rsidRPr="00DB469C" w:rsidRDefault="00DB469C" w:rsidP="00DB469C">
      <w:pPr>
        <w:numPr>
          <w:ilvl w:val="0"/>
          <w:numId w:val="2"/>
        </w:numPr>
      </w:pPr>
      <w:r w:rsidRPr="00DB469C">
        <w:rPr>
          <w:b/>
          <w:bCs/>
        </w:rPr>
        <w:t>Format:</w:t>
      </w:r>
      <w:r w:rsidRPr="00DB469C">
        <w:t xml:space="preserve"> Must be submitted in accordance with the guidelines specified in the Call for Proposals, including an executive summary in Hebrew and a presentation/video. </w:t>
      </w:r>
    </w:p>
    <w:p w14:paraId="58B221CF" w14:textId="77777777" w:rsidR="00DB469C" w:rsidRPr="00DB469C" w:rsidRDefault="00DB469C" w:rsidP="00DB469C">
      <w:pPr>
        <w:numPr>
          <w:ilvl w:val="0"/>
          <w:numId w:val="2"/>
        </w:numPr>
      </w:pPr>
      <w:r w:rsidRPr="00DB469C">
        <w:rPr>
          <w:b/>
          <w:bCs/>
        </w:rPr>
        <w:t>Dissemination:</w:t>
      </w:r>
      <w:r w:rsidRPr="00DB469C">
        <w:t xml:space="preserve"> To maximize the research's impact, the executive summary of the policy paper will be published on the Center's website, and the researcher will be requested to update the Center on any academic or professional publications resulting from this research. </w:t>
      </w:r>
    </w:p>
    <w:p w14:paraId="44C7F451" w14:textId="77777777" w:rsidR="00DB469C" w:rsidRPr="00DB469C" w:rsidRDefault="00DB469C" w:rsidP="00DB469C">
      <w:r w:rsidRPr="00DB469C">
        <w:t xml:space="preserve">2. Budget Execution Report Requirements </w:t>
      </w:r>
    </w:p>
    <w:p w14:paraId="45F49367" w14:textId="77777777" w:rsidR="00DB469C" w:rsidRPr="00DB469C" w:rsidRDefault="00DB469C" w:rsidP="00DB469C">
      <w:pPr>
        <w:numPr>
          <w:ilvl w:val="0"/>
          <w:numId w:val="3"/>
        </w:numPr>
      </w:pPr>
      <w:r w:rsidRPr="00DB469C">
        <w:rPr>
          <w:b/>
          <w:bCs/>
        </w:rPr>
        <w:t>Submission Deadline:</w:t>
      </w:r>
      <w:r w:rsidRPr="00DB469C">
        <w:t xml:space="preserve"> Must be submitted by </w:t>
      </w:r>
      <w:r w:rsidRPr="00DB469C">
        <w:rPr>
          <w:b/>
          <w:bCs/>
        </w:rPr>
        <w:t>September 15, 2027</w:t>
      </w:r>
      <w:r w:rsidRPr="00DB469C">
        <w:t xml:space="preserve">. </w:t>
      </w:r>
    </w:p>
    <w:p w14:paraId="52C7B74D" w14:textId="77777777" w:rsidR="00DB469C" w:rsidRPr="00DB469C" w:rsidRDefault="00DB469C" w:rsidP="00DB469C">
      <w:pPr>
        <w:numPr>
          <w:ilvl w:val="0"/>
          <w:numId w:val="3"/>
        </w:numPr>
      </w:pPr>
      <w:r w:rsidRPr="00DB469C">
        <w:rPr>
          <w:b/>
          <w:bCs/>
        </w:rPr>
        <w:t>Signatures:</w:t>
      </w:r>
      <w:r w:rsidRPr="00DB469C">
        <w:t xml:space="preserve"> The report must be signed by the CFO / Finance Director of your institution. </w:t>
      </w:r>
    </w:p>
    <w:p w14:paraId="52CFD97E" w14:textId="77777777" w:rsidR="00DB469C" w:rsidRPr="00DB469C" w:rsidRDefault="00DB469C" w:rsidP="00DB469C">
      <w:pPr>
        <w:numPr>
          <w:ilvl w:val="0"/>
          <w:numId w:val="3"/>
        </w:numPr>
      </w:pPr>
      <w:r w:rsidRPr="00DB469C">
        <w:rPr>
          <w:b/>
          <w:bCs/>
        </w:rPr>
        <w:lastRenderedPageBreak/>
        <w:t>Alignment:</w:t>
      </w:r>
      <w:r w:rsidRPr="00DB469C">
        <w:t xml:space="preserve"> The report must align with the original budget submitted in the research proposal, correspond to the approved research period, and comply with the budget use policy detailed in Appendix B. </w:t>
      </w:r>
    </w:p>
    <w:p w14:paraId="0AD78C6C" w14:textId="77777777" w:rsidR="00DB469C" w:rsidRPr="00DB469C" w:rsidRDefault="00DB469C" w:rsidP="00DB469C">
      <w:r w:rsidRPr="00DB469C">
        <w:t xml:space="preserve">Clarifications </w:t>
      </w:r>
    </w:p>
    <w:p w14:paraId="0A32AFF4" w14:textId="77777777" w:rsidR="00DB469C" w:rsidRPr="00DB469C" w:rsidRDefault="00DB469C" w:rsidP="00DB469C">
      <w:pPr>
        <w:numPr>
          <w:ilvl w:val="0"/>
          <w:numId w:val="4"/>
        </w:numPr>
      </w:pPr>
      <w:r w:rsidRPr="00DB469C">
        <w:t xml:space="preserve">The Israeli Smart Transportation Research Center is subject to the terms and guidelines of the Planning and Budgeting Committee (PBC / </w:t>
      </w:r>
      <w:proofErr w:type="spellStart"/>
      <w:r w:rsidRPr="00DB469C">
        <w:t>Vatatz</w:t>
      </w:r>
      <w:proofErr w:type="spellEnd"/>
      <w:r w:rsidRPr="00DB469C">
        <w:t xml:space="preserve">) Call for Proposals. </w:t>
      </w:r>
    </w:p>
    <w:p w14:paraId="5594D744" w14:textId="77777777" w:rsidR="00DB469C" w:rsidRPr="00DB469C" w:rsidRDefault="00DB469C" w:rsidP="00DB469C">
      <w:pPr>
        <w:numPr>
          <w:ilvl w:val="0"/>
          <w:numId w:val="4"/>
        </w:numPr>
      </w:pPr>
      <w:r w:rsidRPr="00DB469C">
        <w:t xml:space="preserve">This letter serves as an official budgetary commitment, which enables your institution to grant an advance funding payment to the winners, while complying with all rules detailed in this letter and the original Call for Proposals. </w:t>
      </w:r>
    </w:p>
    <w:p w14:paraId="4A132B50" w14:textId="77777777" w:rsidR="00DB469C" w:rsidRPr="00DB469C" w:rsidRDefault="00DB469C" w:rsidP="00DB469C">
      <w:r w:rsidRPr="00DB469C">
        <w:rPr>
          <w:b/>
          <w:bCs/>
        </w:rPr>
        <w:t>CC:</w:t>
      </w:r>
      <w:r w:rsidRPr="00DB469C">
        <w:t xml:space="preserve"> </w:t>
      </w:r>
    </w:p>
    <w:p w14:paraId="5C716D35" w14:textId="77777777" w:rsidR="00DB469C" w:rsidRPr="00DB469C" w:rsidRDefault="00DB469C" w:rsidP="00DB469C">
      <w:pPr>
        <w:numPr>
          <w:ilvl w:val="0"/>
          <w:numId w:val="5"/>
        </w:numPr>
      </w:pPr>
      <w:r w:rsidRPr="00DB469C">
        <w:t xml:space="preserve">Dr. Mally Sher </w:t>
      </w:r>
    </w:p>
    <w:p w14:paraId="06777F98" w14:textId="77777777" w:rsidR="00DB469C" w:rsidRPr="00DB469C" w:rsidRDefault="00DB469C" w:rsidP="00DB469C">
      <w:pPr>
        <w:numPr>
          <w:ilvl w:val="0"/>
          <w:numId w:val="5"/>
        </w:numPr>
      </w:pPr>
      <w:r w:rsidRPr="00DB469C">
        <w:t xml:space="preserve">Ms. Nina Garmash </w:t>
      </w:r>
    </w:p>
    <w:p w14:paraId="3166AEEE" w14:textId="77777777" w:rsidR="00DB469C" w:rsidRPr="00DB469C" w:rsidRDefault="00DB469C" w:rsidP="00DB469C">
      <w:pPr>
        <w:numPr>
          <w:ilvl w:val="0"/>
          <w:numId w:val="5"/>
        </w:numPr>
      </w:pPr>
      <w:r w:rsidRPr="00DB469C">
        <w:t xml:space="preserve">Prof. Jack Haddad, Chair of the Center </w:t>
      </w:r>
    </w:p>
    <w:p w14:paraId="4B51A997" w14:textId="77777777" w:rsidR="00DB469C" w:rsidRPr="00DB469C" w:rsidRDefault="00DB469C" w:rsidP="00DB469C">
      <w:pPr>
        <w:numPr>
          <w:ilvl w:val="0"/>
          <w:numId w:val="5"/>
        </w:numPr>
      </w:pPr>
      <w:r w:rsidRPr="00DB469C">
        <w:t xml:space="preserve">Ms. Smadar Amir, Center Coordinator </w:t>
      </w:r>
    </w:p>
    <w:p w14:paraId="16E3EA7D" w14:textId="77777777" w:rsidR="00DB469C" w:rsidRPr="00DB469C" w:rsidRDefault="00DB469C" w:rsidP="00DB469C">
      <w:r w:rsidRPr="00DB469C">
        <w:rPr>
          <w:b/>
          <w:bCs/>
        </w:rPr>
        <w:t>Sincerely,</w:t>
      </w:r>
      <w:r w:rsidRPr="00DB469C">
        <w:t xml:space="preserve"> </w:t>
      </w:r>
    </w:p>
    <w:p w14:paraId="40A76EB7" w14:textId="77777777" w:rsidR="00DB469C" w:rsidRPr="00DB469C" w:rsidRDefault="00DB469C" w:rsidP="00DB469C">
      <w:r w:rsidRPr="00DB469C">
        <w:rPr>
          <w:b/>
          <w:bCs/>
        </w:rPr>
        <w:t>Eli Miroshansky</w:t>
      </w:r>
      <w:r w:rsidRPr="00DB469C">
        <w:t xml:space="preserve"> </w:t>
      </w:r>
    </w:p>
    <w:p w14:paraId="724F29E2" w14:textId="77777777" w:rsidR="00DB469C" w:rsidRPr="00DB469C" w:rsidRDefault="00DB469C" w:rsidP="00DB469C">
      <w:r w:rsidRPr="00DB469C">
        <w:t xml:space="preserve">Head of Budgets Department, Technion </w:t>
      </w:r>
    </w:p>
    <w:p w14:paraId="6206C746" w14:textId="77777777" w:rsidR="00DB469C" w:rsidRPr="00DB469C" w:rsidRDefault="00DB469C" w:rsidP="00DB469C">
      <w:r w:rsidRPr="00DB469C">
        <w:t xml:space="preserve">Signatures &amp; Commitment </w:t>
      </w:r>
    </w:p>
    <w:p w14:paraId="3917B227" w14:textId="77777777" w:rsidR="00DB469C" w:rsidRPr="00DB469C" w:rsidRDefault="00DB469C" w:rsidP="00DB469C">
      <w:r w:rsidRPr="00DB469C">
        <w:rPr>
          <w:i/>
          <w:iCs/>
        </w:rPr>
        <w:t>We, the undersigned, approve the content of this letter and commit to acting according to its terms:</w:t>
      </w:r>
      <w:r w:rsidRPr="00DB469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gridCol w:w="3567"/>
      </w:tblGrid>
      <w:tr w:rsidR="00DB469C" w:rsidRPr="00DB469C" w14:paraId="207AB9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A6752" w14:textId="77777777" w:rsidR="00DB469C" w:rsidRPr="00DB469C" w:rsidRDefault="00DB469C" w:rsidP="00DB469C">
            <w:r w:rsidRPr="00DB469C">
              <w:rPr>
                <w:b/>
                <w:bCs/>
              </w:rPr>
              <w:t>Authorized Signatory (Academic Institution)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A96DE" w14:textId="77777777" w:rsidR="00DB469C" w:rsidRPr="00DB469C" w:rsidRDefault="00DB469C" w:rsidP="00DB469C">
            <w:r w:rsidRPr="00DB469C">
              <w:rPr>
                <w:b/>
                <w:bCs/>
              </w:rPr>
              <w:t>Principal Investigator PDF</w:t>
            </w:r>
          </w:p>
        </w:tc>
      </w:tr>
      <w:tr w:rsidR="00DB469C" w:rsidRPr="00DB469C" w14:paraId="2A021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BE642" w14:textId="77777777" w:rsidR="00DB469C" w:rsidRPr="00DB469C" w:rsidRDefault="00DB469C" w:rsidP="00DB469C">
            <w:r w:rsidRPr="00DB469C">
              <w:t>Signature: _______________________</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D430C" w14:textId="77777777" w:rsidR="00DB469C" w:rsidRPr="00DB469C" w:rsidRDefault="00DB469C" w:rsidP="00DB469C">
            <w:r w:rsidRPr="00DB469C">
              <w:t>Signature: _______________________</w:t>
            </w:r>
          </w:p>
        </w:tc>
      </w:tr>
      <w:tr w:rsidR="00DB469C" w:rsidRPr="00DB469C" w14:paraId="52BDDD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EFBC4" w14:textId="77777777" w:rsidR="00DB469C" w:rsidRPr="00DB469C" w:rsidRDefault="00DB469C" w:rsidP="00DB469C">
            <w:r w:rsidRPr="00DB469C">
              <w:t xml:space="preserve">Date: _______________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56F6" w14:textId="77777777" w:rsidR="00DB469C" w:rsidRPr="00DB469C" w:rsidRDefault="00DB469C" w:rsidP="00DB469C">
            <w:r w:rsidRPr="00DB469C">
              <w:t xml:space="preserve">Date: _______________ </w:t>
            </w:r>
          </w:p>
        </w:tc>
      </w:tr>
    </w:tbl>
    <w:p w14:paraId="58DA0D70" w14:textId="77777777" w:rsidR="00DB469C" w:rsidRPr="00DB469C" w:rsidRDefault="00DB469C" w:rsidP="00DB469C">
      <w:r w:rsidRPr="00DB469C">
        <w:rPr>
          <w:b/>
          <w:bCs/>
        </w:rPr>
        <w:t>Contact Info:</w:t>
      </w:r>
      <w:r w:rsidRPr="00DB469C">
        <w:t xml:space="preserve"> Technion City, Haifa 32000, Israel | Tel. 04-8292373 | Email: istrc@technion.ac.il </w:t>
      </w:r>
    </w:p>
    <w:p w14:paraId="40426D96" w14:textId="77777777" w:rsidR="00DB469C" w:rsidRPr="00DB469C" w:rsidRDefault="00DB469C" w:rsidP="00DB469C">
      <w:r w:rsidRPr="00DB469C">
        <w:t xml:space="preserve">Appendix A: Research Budget Planning </w:t>
      </w:r>
    </w:p>
    <w:p w14:paraId="4F72DC8C" w14:textId="77777777" w:rsidR="00DB469C" w:rsidRPr="00DB469C" w:rsidRDefault="00DB469C" w:rsidP="00DB469C">
      <w:pPr>
        <w:numPr>
          <w:ilvl w:val="0"/>
          <w:numId w:val="6"/>
        </w:numPr>
      </w:pPr>
      <w:r w:rsidRPr="00DB469C">
        <w:rPr>
          <w:b/>
          <w:bCs/>
        </w:rPr>
        <w:t>Research Title:</w:t>
      </w:r>
      <w:r w:rsidRPr="00DB469C">
        <w:t xml:space="preserve"> </w:t>
      </w:r>
      <w:r w:rsidRPr="00DB469C">
        <w:rPr>
          <w:i/>
          <w:iCs/>
        </w:rPr>
        <w:t>A Multi-Source Evidence Framework for E-Scooter Safety Policy in Israel</w:t>
      </w:r>
      <w:r w:rsidRPr="00DB469C">
        <w:t xml:space="preserve"> </w:t>
      </w:r>
    </w:p>
    <w:p w14:paraId="0483C486" w14:textId="77777777" w:rsidR="00DB469C" w:rsidRPr="00DB469C" w:rsidRDefault="00DB469C" w:rsidP="00DB469C">
      <w:pPr>
        <w:numPr>
          <w:ilvl w:val="0"/>
          <w:numId w:val="6"/>
        </w:numPr>
      </w:pPr>
      <w:r w:rsidRPr="00DB469C">
        <w:rPr>
          <w:b/>
          <w:bCs/>
        </w:rPr>
        <w:t>Principal Investigator:</w:t>
      </w:r>
      <w:r w:rsidRPr="00DB469C">
        <w:t xml:space="preserve"> Dr. Mally Sher, HIT - Holon Institute of Technology </w:t>
      </w:r>
    </w:p>
    <w:p w14:paraId="4E16FE1A" w14:textId="77777777" w:rsidR="00DB469C" w:rsidRPr="00DB469C" w:rsidRDefault="00DB469C" w:rsidP="00DB469C">
      <w:pPr>
        <w:numPr>
          <w:ilvl w:val="0"/>
          <w:numId w:val="6"/>
        </w:numPr>
      </w:pPr>
      <w:r w:rsidRPr="00DB469C">
        <w:rPr>
          <w:b/>
          <w:bCs/>
        </w:rPr>
        <w:t>Research Period:</w:t>
      </w:r>
      <w:r w:rsidRPr="00DB469C">
        <w:t xml:space="preserve"> July 15, 2026, to December 11, 2026 </w:t>
      </w:r>
    </w:p>
    <w:p w14:paraId="631F18D7" w14:textId="77777777" w:rsidR="00DB469C" w:rsidRPr="00DB469C" w:rsidRDefault="00DB469C" w:rsidP="00DB469C">
      <w:pPr>
        <w:numPr>
          <w:ilvl w:val="0"/>
          <w:numId w:val="6"/>
        </w:numPr>
      </w:pPr>
      <w:r w:rsidRPr="00DB469C">
        <w:rPr>
          <w:b/>
          <w:bCs/>
        </w:rPr>
        <w:lastRenderedPageBreak/>
        <w:t>Total Budget:</w:t>
      </w:r>
      <w:r w:rsidRPr="00DB469C">
        <w:t xml:space="preserve"> 50,000 NIS </w:t>
      </w:r>
    </w:p>
    <w:p w14:paraId="3B08D170" w14:textId="77777777" w:rsidR="00DB469C" w:rsidRPr="00DB469C" w:rsidRDefault="00DB469C" w:rsidP="00DB469C">
      <w:r w:rsidRPr="00DB469C">
        <w:t xml:space="preserve">ISTRC Budget Plan Breakdown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5"/>
        <w:gridCol w:w="1341"/>
        <w:gridCol w:w="3444"/>
      </w:tblGrid>
      <w:tr w:rsidR="00DB469C" w:rsidRPr="00DB469C" w14:paraId="59D5AC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78DA7" w14:textId="77777777" w:rsidR="00DB469C" w:rsidRPr="00DB469C" w:rsidRDefault="00DB469C" w:rsidP="00DB469C">
            <w:r w:rsidRPr="00DB469C">
              <w:rPr>
                <w:b/>
                <w:bCs/>
              </w:rPr>
              <w:t>Budget Item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222F3" w14:textId="77777777" w:rsidR="00DB469C" w:rsidRPr="00DB469C" w:rsidRDefault="00DB469C" w:rsidP="00DB469C">
            <w:r w:rsidRPr="00DB469C">
              <w:rPr>
                <w:b/>
                <w:bCs/>
              </w:rPr>
              <w:t>Amount (NIS)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919A" w14:textId="77777777" w:rsidR="00DB469C" w:rsidRPr="00DB469C" w:rsidRDefault="00DB469C" w:rsidP="00DB469C">
            <w:r w:rsidRPr="00DB469C">
              <w:rPr>
                <w:b/>
                <w:bCs/>
              </w:rPr>
              <w:t>Purpose PDF</w:t>
            </w:r>
          </w:p>
        </w:tc>
      </w:tr>
      <w:tr w:rsidR="00DB469C" w:rsidRPr="00DB469C" w14:paraId="03B3C9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AC4C3" w14:textId="77777777" w:rsidR="00DB469C" w:rsidRPr="00DB469C" w:rsidRDefault="00DB469C" w:rsidP="00DB469C">
            <w:r w:rsidRPr="00DB469C">
              <w:rPr>
                <w:b/>
                <w:bCs/>
              </w:rPr>
              <w:t>Presentation/video/visual policy communication</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B5031" w14:textId="77777777" w:rsidR="00DB469C" w:rsidRPr="00DB469C" w:rsidRDefault="00DB469C" w:rsidP="00DB469C">
            <w:r w:rsidRPr="00DB469C">
              <w:t xml:space="preserve">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0629B" w14:textId="77777777" w:rsidR="00DB469C" w:rsidRPr="00DB469C" w:rsidRDefault="00DB469C" w:rsidP="00DB469C">
            <w:r w:rsidRPr="00DB469C">
              <w:t xml:space="preserve">Preparation of the final policy presentation and/or short video product, including adaptation for non-academic audiences. </w:t>
            </w:r>
          </w:p>
        </w:tc>
      </w:tr>
      <w:tr w:rsidR="00DB469C" w:rsidRPr="00DB469C" w14:paraId="3EE828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02A89" w14:textId="77777777" w:rsidR="00DB469C" w:rsidRPr="00DB469C" w:rsidRDefault="00DB469C" w:rsidP="00DB469C">
            <w:r w:rsidRPr="00DB469C">
              <w:rPr>
                <w:b/>
                <w:bCs/>
              </w:rPr>
              <w:t>Research assistance and policy-oriented analytical synthesis</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C7D05" w14:textId="77777777" w:rsidR="00DB469C" w:rsidRPr="00DB469C" w:rsidRDefault="00DB469C" w:rsidP="00DB469C">
            <w:r w:rsidRPr="00DB469C">
              <w:t xml:space="preserve">20,000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50BF2" w14:textId="77777777" w:rsidR="00DB469C" w:rsidRPr="00DB469C" w:rsidRDefault="00DB469C" w:rsidP="00DB469C">
            <w:r w:rsidRPr="00DB469C">
              <w:t xml:space="preserve">Research </w:t>
            </w:r>
            <w:proofErr w:type="gramStart"/>
            <w:r w:rsidRPr="00DB469C">
              <w:t>support for</w:t>
            </w:r>
            <w:proofErr w:type="gramEnd"/>
            <w:r w:rsidRPr="00DB469C">
              <w:t xml:space="preserve"> literature synthesis, source review, comparative framing, drafting support, and consolidation of policy findings. </w:t>
            </w:r>
          </w:p>
        </w:tc>
      </w:tr>
      <w:tr w:rsidR="00DB469C" w:rsidRPr="00DB469C" w14:paraId="148EEA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FD517" w14:textId="77777777" w:rsidR="00DB469C" w:rsidRPr="00DB469C" w:rsidRDefault="00DB469C" w:rsidP="00DB469C">
            <w:r w:rsidRPr="00DB469C">
              <w:rPr>
                <w:b/>
                <w:bCs/>
              </w:rPr>
              <w:t>Data preparation, GIS refinement, and figure production</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ECBEA" w14:textId="77777777" w:rsidR="00DB469C" w:rsidRPr="00DB469C" w:rsidRDefault="00DB469C" w:rsidP="00DB469C">
            <w:r w:rsidRPr="00DB469C">
              <w:t xml:space="preserve">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1B3E3" w14:textId="77777777" w:rsidR="00DB469C" w:rsidRPr="00DB469C" w:rsidRDefault="00DB469C" w:rsidP="00DB469C">
            <w:r w:rsidRPr="00DB469C">
              <w:t xml:space="preserve">Preparation of policy-ready maps, charts, figures, and refined spatial outputs for the white paper. </w:t>
            </w:r>
          </w:p>
        </w:tc>
      </w:tr>
      <w:tr w:rsidR="00DB469C" w:rsidRPr="00DB469C" w14:paraId="36D694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A8A9A" w14:textId="77777777" w:rsidR="00DB469C" w:rsidRPr="00DB469C" w:rsidRDefault="00DB469C" w:rsidP="00DB469C">
            <w:r w:rsidRPr="00DB469C">
              <w:rPr>
                <w:b/>
                <w:bCs/>
              </w:rPr>
              <w:t>Editing, language polishing, formatting, and references</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41003" w14:textId="77777777" w:rsidR="00DB469C" w:rsidRPr="00DB469C" w:rsidRDefault="00DB469C" w:rsidP="00DB469C">
            <w:r w:rsidRPr="00DB469C">
              <w:t xml:space="preserve">5,000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7034D" w14:textId="77777777" w:rsidR="00DB469C" w:rsidRPr="00DB469C" w:rsidRDefault="00DB469C" w:rsidP="00DB469C">
            <w:r w:rsidRPr="00DB469C">
              <w:t xml:space="preserve">Editing, document preparation, reference organization, and submission-ready formatting. </w:t>
            </w:r>
          </w:p>
        </w:tc>
      </w:tr>
      <w:tr w:rsidR="00DB469C" w:rsidRPr="00DB469C" w14:paraId="471723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68322" w14:textId="77777777" w:rsidR="00DB469C" w:rsidRPr="00DB469C" w:rsidRDefault="00DB469C" w:rsidP="00DB469C">
            <w:r w:rsidRPr="00DB469C">
              <w:rPr>
                <w:b/>
                <w:bCs/>
              </w:rPr>
              <w:t>Institutional overhead (10%)</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196E7" w14:textId="77777777" w:rsidR="00DB469C" w:rsidRPr="00DB469C" w:rsidRDefault="00DB469C" w:rsidP="00DB469C">
            <w:r w:rsidRPr="00DB469C">
              <w:t xml:space="preserve">5,000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6F6CE" w14:textId="77777777" w:rsidR="00DB469C" w:rsidRPr="00DB469C" w:rsidRDefault="00DB469C" w:rsidP="00DB469C">
            <w:r w:rsidRPr="00DB469C">
              <w:t xml:space="preserve">Institutional overhead as indicated in correspondence with HIT Research Authority. </w:t>
            </w:r>
          </w:p>
        </w:tc>
      </w:tr>
      <w:tr w:rsidR="00DB469C" w:rsidRPr="00DB469C" w14:paraId="389B9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386A9" w14:textId="77777777" w:rsidR="00DB469C" w:rsidRPr="00DB469C" w:rsidRDefault="00DB469C" w:rsidP="00DB469C">
            <w:r w:rsidRPr="00DB469C">
              <w:rPr>
                <w:b/>
                <w:bCs/>
              </w:rPr>
              <w:t>Total</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1FB3A" w14:textId="77777777" w:rsidR="00DB469C" w:rsidRPr="00DB469C" w:rsidRDefault="00DB469C" w:rsidP="00DB469C">
            <w:r w:rsidRPr="00DB469C">
              <w:rPr>
                <w:b/>
                <w:bCs/>
              </w:rPr>
              <w:t>50,000</w:t>
            </w:r>
            <w:r w:rsidRPr="00DB469C">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FC73F" w14:textId="77777777" w:rsidR="00DB469C" w:rsidRPr="00DB469C" w:rsidRDefault="00DB469C" w:rsidP="00DB469C"/>
        </w:tc>
      </w:tr>
    </w:tbl>
    <w:p w14:paraId="447B2A5A" w14:textId="77777777" w:rsidR="00DB469C" w:rsidRPr="00DB469C" w:rsidRDefault="00DB469C" w:rsidP="00DB469C">
      <w:r w:rsidRPr="00DB469C">
        <w:t xml:space="preserve">The detailed research proposal is attached as an accompanying file. </w:t>
      </w:r>
    </w:p>
    <w:p w14:paraId="4414A93E" w14:textId="77777777" w:rsidR="00DB469C" w:rsidRPr="00DB469C" w:rsidRDefault="00DB469C" w:rsidP="00DB469C">
      <w:r w:rsidRPr="00DB469C">
        <w:t xml:space="preserve">Appendix B: Budget Use Policy of the Israeli Smart Transportation Research Center </w:t>
      </w:r>
    </w:p>
    <w:p w14:paraId="67AD9499" w14:textId="77777777" w:rsidR="00DB469C" w:rsidRPr="00DB469C" w:rsidRDefault="00DB469C" w:rsidP="00DB469C">
      <w:r w:rsidRPr="00DB469C">
        <w:rPr>
          <w:i/>
          <w:iCs/>
        </w:rPr>
        <w:t>(The document is phrased in the masculine singular form for convenience only but is intended for both men and women alike.)</w:t>
      </w:r>
      <w:r w:rsidRPr="00DB469C">
        <w:t xml:space="preserve"> </w:t>
      </w:r>
    </w:p>
    <w:p w14:paraId="092AB310" w14:textId="77777777" w:rsidR="00DB469C" w:rsidRPr="00DB469C" w:rsidRDefault="00DB469C" w:rsidP="00DB469C">
      <w:r w:rsidRPr="00DB469C">
        <w:t xml:space="preserve">Part 1: Research Management </w:t>
      </w:r>
    </w:p>
    <w:p w14:paraId="46241B7E" w14:textId="77777777" w:rsidR="00DB469C" w:rsidRPr="00DB469C" w:rsidRDefault="00DB469C" w:rsidP="00DB469C">
      <w:pPr>
        <w:numPr>
          <w:ilvl w:val="0"/>
          <w:numId w:val="7"/>
        </w:numPr>
      </w:pPr>
      <w:r w:rsidRPr="00DB469C">
        <w:rPr>
          <w:b/>
          <w:bCs/>
        </w:rPr>
        <w:t>Location:</w:t>
      </w:r>
      <w:r w:rsidRPr="00DB469C">
        <w:t xml:space="preserve"> The research grant is designated for research conducted in Israel by the approved researcher. </w:t>
      </w:r>
    </w:p>
    <w:p w14:paraId="723F90D4" w14:textId="77777777" w:rsidR="00DB469C" w:rsidRPr="00DB469C" w:rsidRDefault="00DB469C" w:rsidP="00DB469C">
      <w:pPr>
        <w:numPr>
          <w:ilvl w:val="0"/>
          <w:numId w:val="7"/>
        </w:numPr>
      </w:pPr>
      <w:r w:rsidRPr="00DB469C">
        <w:rPr>
          <w:b/>
          <w:bCs/>
        </w:rPr>
        <w:lastRenderedPageBreak/>
        <w:t>Coordination:</w:t>
      </w:r>
      <w:r w:rsidRPr="00DB469C">
        <w:t xml:space="preserve"> The research must be carried out in coordination with the Research Authority of the institution employing the researcher as a faculty member. </w:t>
      </w:r>
    </w:p>
    <w:p w14:paraId="0BA40FFA" w14:textId="77777777" w:rsidR="00DB469C" w:rsidRPr="00DB469C" w:rsidRDefault="00DB469C" w:rsidP="00DB469C">
      <w:pPr>
        <w:numPr>
          <w:ilvl w:val="0"/>
          <w:numId w:val="7"/>
        </w:numPr>
      </w:pPr>
      <w:r w:rsidRPr="00DB469C">
        <w:rPr>
          <w:b/>
          <w:bCs/>
        </w:rPr>
        <w:t>Consistency of Team &amp; Scope:</w:t>
      </w:r>
      <w:r w:rsidRPr="00DB469C">
        <w:t xml:space="preserve"> The research program was reviewed and won based on the format submitted in the proposal, including the specified research team. Accordingly: </w:t>
      </w:r>
    </w:p>
    <w:p w14:paraId="3005A025" w14:textId="77777777" w:rsidR="00DB469C" w:rsidRPr="00DB469C" w:rsidRDefault="00DB469C" w:rsidP="00DB469C">
      <w:pPr>
        <w:numPr>
          <w:ilvl w:val="1"/>
          <w:numId w:val="7"/>
        </w:numPr>
      </w:pPr>
      <w:r w:rsidRPr="00DB469C">
        <w:t xml:space="preserve">The grant is awarded to the Principal Investigator (PI), is registered in their name, and requires their active participation throughout the entire funding period. </w:t>
      </w:r>
    </w:p>
    <w:p w14:paraId="62DD795D" w14:textId="77777777" w:rsidR="00DB469C" w:rsidRPr="00DB469C" w:rsidRDefault="00DB469C" w:rsidP="00DB469C">
      <w:pPr>
        <w:numPr>
          <w:ilvl w:val="1"/>
          <w:numId w:val="7"/>
        </w:numPr>
      </w:pPr>
      <w:r w:rsidRPr="00DB469C">
        <w:t xml:space="preserve">The grant cannot be frozen or transferred to another researcher (for any reason: sabbatical, unpaid leave, retirement, etc.) for a period exceeding half of the research timeframe. </w:t>
      </w:r>
    </w:p>
    <w:p w14:paraId="6585E164" w14:textId="77777777" w:rsidR="00DB469C" w:rsidRPr="00DB469C" w:rsidRDefault="00DB469C" w:rsidP="00DB469C">
      <w:pPr>
        <w:numPr>
          <w:ilvl w:val="1"/>
          <w:numId w:val="7"/>
        </w:numPr>
      </w:pPr>
      <w:r w:rsidRPr="00DB469C">
        <w:t xml:space="preserve">Any change in the PI's status or eligibility to manage research projects must be emailed to the Center (istrc@technion.ac.il) immediately around the date of the change. </w:t>
      </w:r>
    </w:p>
    <w:p w14:paraId="5C2495CA" w14:textId="77777777" w:rsidR="00DB469C" w:rsidRPr="00DB469C" w:rsidRDefault="00DB469C" w:rsidP="00DB469C">
      <w:pPr>
        <w:numPr>
          <w:ilvl w:val="1"/>
          <w:numId w:val="7"/>
        </w:numPr>
      </w:pPr>
      <w:r w:rsidRPr="00DB469C">
        <w:t xml:space="preserve">A PI going on sabbatical/unpaid leave must notify the Center's management of the departure and return </w:t>
      </w:r>
      <w:proofErr w:type="gramStart"/>
      <w:r w:rsidRPr="00DB469C">
        <w:t>dates, and</w:t>
      </w:r>
      <w:proofErr w:type="gramEnd"/>
      <w:r w:rsidRPr="00DB469C">
        <w:t xml:space="preserve"> confirm that they can manage the research during this period. If they cannot manage it, they must appoint an approved substitute. </w:t>
      </w:r>
    </w:p>
    <w:p w14:paraId="029345C5" w14:textId="77777777" w:rsidR="00DB469C" w:rsidRPr="00DB469C" w:rsidRDefault="00DB469C" w:rsidP="00DB469C">
      <w:pPr>
        <w:numPr>
          <w:ilvl w:val="1"/>
          <w:numId w:val="7"/>
        </w:numPr>
      </w:pPr>
      <w:r w:rsidRPr="00DB469C">
        <w:t xml:space="preserve">A PI moving from one academic institution to another is entitled to transfer the grant to the new institution. Both institutions share responsibility for transferring balances and offsets. </w:t>
      </w:r>
    </w:p>
    <w:p w14:paraId="66E852CF" w14:textId="77777777" w:rsidR="00DB469C" w:rsidRPr="00DB469C" w:rsidRDefault="00DB469C" w:rsidP="00DB469C">
      <w:pPr>
        <w:numPr>
          <w:ilvl w:val="1"/>
          <w:numId w:val="7"/>
        </w:numPr>
      </w:pPr>
      <w:r w:rsidRPr="00DB469C">
        <w:t xml:space="preserve">Co-investigators included in the original approved proposal must actively participate in the research (excluding students). Any changes in the team composition must receive prior written approval from the Center. </w:t>
      </w:r>
    </w:p>
    <w:p w14:paraId="79BDAA89" w14:textId="77777777" w:rsidR="00DB469C" w:rsidRPr="00DB469C" w:rsidRDefault="00DB469C" w:rsidP="00DB469C">
      <w:pPr>
        <w:numPr>
          <w:ilvl w:val="0"/>
          <w:numId w:val="7"/>
        </w:numPr>
      </w:pPr>
      <w:r w:rsidRPr="00DB469C">
        <w:rPr>
          <w:b/>
          <w:bCs/>
        </w:rPr>
        <w:t>Modifications:</w:t>
      </w:r>
      <w:r w:rsidRPr="00DB469C">
        <w:t xml:space="preserve"> Any changes to the research title or research plan must be submitted in writing and approved by the Center. </w:t>
      </w:r>
    </w:p>
    <w:p w14:paraId="7C444AB8" w14:textId="77777777" w:rsidR="00DB469C" w:rsidRPr="00DB469C" w:rsidRDefault="00DB469C" w:rsidP="00DB469C">
      <w:pPr>
        <w:numPr>
          <w:ilvl w:val="0"/>
          <w:numId w:val="7"/>
        </w:numPr>
      </w:pPr>
      <w:r w:rsidRPr="00DB469C">
        <w:rPr>
          <w:b/>
          <w:bCs/>
        </w:rPr>
        <w:t>Enforcement:</w:t>
      </w:r>
      <w:r w:rsidRPr="00DB469C">
        <w:t xml:space="preserve"> The Center reserves the right to reduce the grant amount or terminate support in the event of a breach of any of these terms. </w:t>
      </w:r>
    </w:p>
    <w:p w14:paraId="62F365E9" w14:textId="77777777" w:rsidR="00DB469C" w:rsidRPr="00DB469C" w:rsidRDefault="00DB469C" w:rsidP="00DB469C">
      <w:r w:rsidRPr="00DB469C">
        <w:t xml:space="preserve">Part 2: Budgetary Guidelines </w:t>
      </w:r>
    </w:p>
    <w:p w14:paraId="2E99793B" w14:textId="77777777" w:rsidR="00DB469C" w:rsidRPr="00DB469C" w:rsidRDefault="00DB469C" w:rsidP="00DB469C">
      <w:pPr>
        <w:numPr>
          <w:ilvl w:val="0"/>
          <w:numId w:val="8"/>
        </w:numPr>
      </w:pPr>
      <w:r w:rsidRPr="00DB469C">
        <w:rPr>
          <w:b/>
          <w:bCs/>
        </w:rPr>
        <w:t>Faculty Salaries:</w:t>
      </w:r>
      <w:r w:rsidRPr="00DB469C">
        <w:t xml:space="preserve"> The research grant shall not include payment of salary or fellowships to senior faculty members. </w:t>
      </w:r>
    </w:p>
    <w:p w14:paraId="50CCA140" w14:textId="77777777" w:rsidR="00DB469C" w:rsidRPr="00DB469C" w:rsidRDefault="00DB469C" w:rsidP="00DB469C">
      <w:pPr>
        <w:numPr>
          <w:ilvl w:val="0"/>
          <w:numId w:val="8"/>
        </w:numPr>
      </w:pPr>
      <w:r w:rsidRPr="00DB469C">
        <w:rPr>
          <w:b/>
          <w:bCs/>
        </w:rPr>
        <w:t>Allocations:</w:t>
      </w:r>
      <w:r w:rsidRPr="00DB469C">
        <w:t xml:space="preserve"> The allocated funds are strictly designated for the budget items approved in the original proposal. </w:t>
      </w:r>
    </w:p>
    <w:p w14:paraId="555305C4" w14:textId="77777777" w:rsidR="00DB469C" w:rsidRPr="00DB469C" w:rsidRDefault="00DB469C" w:rsidP="00DB469C">
      <w:pPr>
        <w:numPr>
          <w:ilvl w:val="0"/>
          <w:numId w:val="8"/>
        </w:numPr>
      </w:pPr>
      <w:r w:rsidRPr="00DB469C">
        <w:rPr>
          <w:b/>
          <w:bCs/>
        </w:rPr>
        <w:t>Unlisted Expenses:</w:t>
      </w:r>
      <w:r w:rsidRPr="00DB469C">
        <w:t xml:space="preserve"> Any expenditure not mentioned in the original budget proposal requires prior written approval from the Center. </w:t>
      </w:r>
    </w:p>
    <w:p w14:paraId="6D111128" w14:textId="77777777" w:rsidR="00DB469C" w:rsidRPr="00DB469C" w:rsidRDefault="00DB469C" w:rsidP="00DB469C">
      <w:pPr>
        <w:numPr>
          <w:ilvl w:val="0"/>
          <w:numId w:val="8"/>
        </w:numPr>
      </w:pPr>
      <w:r w:rsidRPr="00DB469C">
        <w:rPr>
          <w:b/>
          <w:bCs/>
        </w:rPr>
        <w:t>Reallocation:</w:t>
      </w:r>
      <w:r w:rsidRPr="00DB469C">
        <w:t xml:space="preserve"> Budget transfers between approved categories are permitted up to </w:t>
      </w:r>
      <w:r w:rsidRPr="00DB469C">
        <w:rPr>
          <w:b/>
          <w:bCs/>
        </w:rPr>
        <w:t>10%</w:t>
      </w:r>
      <w:r w:rsidRPr="00DB469C">
        <w:t xml:space="preserve"> of the total budget. Any shift exceeding 10% requires prior approval from the Center. </w:t>
      </w:r>
    </w:p>
    <w:p w14:paraId="42CC2D62" w14:textId="77777777" w:rsidR="00DB469C" w:rsidRPr="00DB469C" w:rsidRDefault="00DB469C" w:rsidP="00DB469C">
      <w:pPr>
        <w:numPr>
          <w:ilvl w:val="0"/>
          <w:numId w:val="8"/>
        </w:numPr>
      </w:pPr>
      <w:r w:rsidRPr="00DB469C">
        <w:rPr>
          <w:b/>
          <w:bCs/>
        </w:rPr>
        <w:lastRenderedPageBreak/>
        <w:t>Student Travel:</w:t>
      </w:r>
      <w:r w:rsidRPr="00DB469C">
        <w:t xml:space="preserve"> For projects with an approved student travel budget, up to </w:t>
      </w:r>
      <w:r w:rsidRPr="00DB469C">
        <w:rPr>
          <w:b/>
          <w:bCs/>
        </w:rPr>
        <w:t>6,000 NIS per year</w:t>
      </w:r>
      <w:r w:rsidRPr="00DB469C">
        <w:t xml:space="preserve"> may be used to cover travel expenses for graduate students or post-doctoral fellows employed on the project. This is strictly for presenting at conferences or participating in scientific workshops directly related to the research. This item cannot cover travel for basic skills acquisition or general training. </w:t>
      </w:r>
    </w:p>
    <w:p w14:paraId="2DF5DA33" w14:textId="77777777" w:rsidR="00DB469C" w:rsidRPr="00DB469C" w:rsidRDefault="00DB469C" w:rsidP="00DB469C">
      <w:pPr>
        <w:numPr>
          <w:ilvl w:val="0"/>
          <w:numId w:val="8"/>
        </w:numPr>
      </w:pPr>
      <w:r w:rsidRPr="00DB469C">
        <w:rPr>
          <w:b/>
          <w:bCs/>
        </w:rPr>
        <w:t>Staff Travel Restrictions:</w:t>
      </w:r>
      <w:r w:rsidRPr="00DB469C">
        <w:t xml:space="preserve"> Researchers or research staff members (non-students) are not permitted to use grant funds for travel expenses, conference participation, or workshops. </w:t>
      </w:r>
    </w:p>
    <w:p w14:paraId="4BC0A8F3" w14:textId="77777777" w:rsidR="00DB469C" w:rsidRPr="00DB469C" w:rsidRDefault="00DB469C" w:rsidP="00DB469C">
      <w:pPr>
        <w:numPr>
          <w:ilvl w:val="0"/>
          <w:numId w:val="8"/>
        </w:numPr>
      </w:pPr>
      <w:r w:rsidRPr="00DB469C">
        <w:rPr>
          <w:b/>
          <w:bCs/>
        </w:rPr>
        <w:t>Hospitality:</w:t>
      </w:r>
      <w:r w:rsidRPr="00DB469C">
        <w:t xml:space="preserve"> The grant is not intended to cover hospitality or hosting expenses of any kind. </w:t>
      </w:r>
    </w:p>
    <w:p w14:paraId="391E44A0" w14:textId="77777777" w:rsidR="00DB469C" w:rsidRPr="00DB469C" w:rsidRDefault="00DB469C" w:rsidP="00DB469C">
      <w:pPr>
        <w:numPr>
          <w:ilvl w:val="0"/>
          <w:numId w:val="8"/>
        </w:numPr>
      </w:pPr>
      <w:r w:rsidRPr="00DB469C">
        <w:rPr>
          <w:b/>
          <w:bCs/>
        </w:rPr>
        <w:t>Per Diem &amp; Local Travel:</w:t>
      </w:r>
      <w:r w:rsidRPr="00DB469C">
        <w:t xml:space="preserve"> Per diem, daily allowances, or general local/international travel will not be funded, except in exceptional cases where the travel is essential to the research and was explicitly approved in the original proposal by the judging committee (does not apply to student travel under Section 5). </w:t>
      </w:r>
    </w:p>
    <w:p w14:paraId="593B7980" w14:textId="77777777" w:rsidR="00DB469C" w:rsidRPr="00DB469C" w:rsidRDefault="00DB469C" w:rsidP="00DB469C">
      <w:pPr>
        <w:numPr>
          <w:ilvl w:val="0"/>
          <w:numId w:val="8"/>
        </w:numPr>
      </w:pPr>
      <w:r w:rsidRPr="00DB469C">
        <w:rPr>
          <w:b/>
          <w:bCs/>
        </w:rPr>
        <w:t>International Guests:</w:t>
      </w:r>
      <w:r w:rsidRPr="00DB469C">
        <w:t xml:space="preserve"> Salaries, travel, or accommodation for international guests will not be funded unless pre-approved in the original research plan. </w:t>
      </w:r>
    </w:p>
    <w:p w14:paraId="59B1195C" w14:textId="77777777" w:rsidR="00DB469C" w:rsidRPr="00DB469C" w:rsidRDefault="00DB469C" w:rsidP="00DB469C">
      <w:r w:rsidRPr="00DB469C">
        <w:t xml:space="preserve">Part 3: International Cooperation Guidelines </w:t>
      </w:r>
    </w:p>
    <w:p w14:paraId="7A26D3E8" w14:textId="77777777" w:rsidR="00DB469C" w:rsidRPr="00DB469C" w:rsidRDefault="00DB469C" w:rsidP="00DB469C">
      <w:r w:rsidRPr="00DB469C">
        <w:t xml:space="preserve">Because the funding source is the PBC (Council for Higher Education in Israel), international cooperation must strictly adhere to the following rules: </w:t>
      </w:r>
    </w:p>
    <w:p w14:paraId="3E9C644A" w14:textId="77777777" w:rsidR="00DB469C" w:rsidRPr="00DB469C" w:rsidRDefault="00DB469C" w:rsidP="00DB469C">
      <w:pPr>
        <w:numPr>
          <w:ilvl w:val="0"/>
          <w:numId w:val="9"/>
        </w:numPr>
      </w:pPr>
      <w:r w:rsidRPr="00DB469C">
        <w:rPr>
          <w:b/>
          <w:bCs/>
        </w:rPr>
        <w:t>Visits:</w:t>
      </w:r>
      <w:r w:rsidRPr="00DB469C">
        <w:t xml:space="preserve"> Travel and visit expenses for local and international PIs will not be funded. </w:t>
      </w:r>
    </w:p>
    <w:p w14:paraId="10C05236" w14:textId="77777777" w:rsidR="00DB469C" w:rsidRPr="00DB469C" w:rsidRDefault="00DB469C" w:rsidP="00DB469C">
      <w:pPr>
        <w:numPr>
          <w:ilvl w:val="0"/>
          <w:numId w:val="9"/>
        </w:numPr>
      </w:pPr>
      <w:r w:rsidRPr="00DB469C">
        <w:rPr>
          <w:b/>
          <w:bCs/>
        </w:rPr>
        <w:t>External Transfers:</w:t>
      </w:r>
      <w:r w:rsidRPr="00DB469C">
        <w:t xml:space="preserve"> Transferring budget directly to an institution or organization outside of Israel is not permitted, </w:t>
      </w:r>
      <w:proofErr w:type="gramStart"/>
      <w:r w:rsidRPr="00DB469C">
        <w:t>with the exception of</w:t>
      </w:r>
      <w:proofErr w:type="gramEnd"/>
      <w:r w:rsidRPr="00DB469C">
        <w:t xml:space="preserve">: </w:t>
      </w:r>
    </w:p>
    <w:p w14:paraId="3D1EA79A" w14:textId="77777777" w:rsidR="00DB469C" w:rsidRPr="00DB469C" w:rsidRDefault="00DB469C" w:rsidP="00DB469C">
      <w:pPr>
        <w:numPr>
          <w:ilvl w:val="1"/>
          <w:numId w:val="9"/>
        </w:numPr>
      </w:pPr>
      <w:r w:rsidRPr="00DB469C">
        <w:t xml:space="preserve">Salary, services, or facility use abroad, conducted in accordance with your home academic institution's external service guidelines. </w:t>
      </w:r>
    </w:p>
    <w:p w14:paraId="5C108B72" w14:textId="77777777" w:rsidR="00DB469C" w:rsidRPr="00DB469C" w:rsidRDefault="00DB469C" w:rsidP="00DB469C">
      <w:pPr>
        <w:numPr>
          <w:ilvl w:val="1"/>
          <w:numId w:val="9"/>
        </w:numPr>
      </w:pPr>
      <w:r w:rsidRPr="00DB469C">
        <w:t xml:space="preserve">Student exchanges or </w:t>
      </w:r>
      <w:proofErr w:type="gramStart"/>
      <w:r w:rsidRPr="00DB469C">
        <w:t>student</w:t>
      </w:r>
      <w:proofErr w:type="gramEnd"/>
      <w:r w:rsidRPr="00DB469C">
        <w:t xml:space="preserve"> travel to conferences to present papers. </w:t>
      </w:r>
    </w:p>
    <w:p w14:paraId="01C27FB7" w14:textId="77777777" w:rsidR="00DB469C" w:rsidRPr="00DB469C" w:rsidRDefault="00DB469C" w:rsidP="00DB469C">
      <w:pPr>
        <w:numPr>
          <w:ilvl w:val="1"/>
          <w:numId w:val="9"/>
        </w:numPr>
      </w:pPr>
      <w:proofErr w:type="gramStart"/>
      <w:r w:rsidRPr="00DB469C">
        <w:t>Student</w:t>
      </w:r>
      <w:proofErr w:type="gramEnd"/>
      <w:r w:rsidRPr="00DB469C">
        <w:t xml:space="preserve"> travel between research centers to study or train in research methodologies. </w:t>
      </w:r>
    </w:p>
    <w:p w14:paraId="1DAA4728" w14:textId="77777777" w:rsidR="00DB469C" w:rsidRPr="00DB469C" w:rsidRDefault="00DB469C" w:rsidP="00DB469C">
      <w:pPr>
        <w:numPr>
          <w:ilvl w:val="0"/>
          <w:numId w:val="9"/>
        </w:numPr>
      </w:pPr>
      <w:r w:rsidRPr="00DB469C">
        <w:rPr>
          <w:b/>
          <w:bCs/>
        </w:rPr>
        <w:t>Prohibited Partner Costs:</w:t>
      </w:r>
      <w:r w:rsidRPr="00DB469C">
        <w:t xml:space="preserve"> The following cannot be budgeted for an international partner: </w:t>
      </w:r>
    </w:p>
    <w:p w14:paraId="28787B70" w14:textId="77777777" w:rsidR="00DB469C" w:rsidRPr="00DB469C" w:rsidRDefault="00DB469C" w:rsidP="00DB469C">
      <w:pPr>
        <w:numPr>
          <w:ilvl w:val="1"/>
          <w:numId w:val="9"/>
        </w:numPr>
      </w:pPr>
      <w:r w:rsidRPr="00DB469C">
        <w:t xml:space="preserve">Computers (laptops or desktops) </w:t>
      </w:r>
    </w:p>
    <w:p w14:paraId="3124411E" w14:textId="77777777" w:rsidR="00DB469C" w:rsidRPr="00DB469C" w:rsidRDefault="00DB469C" w:rsidP="00DB469C">
      <w:pPr>
        <w:numPr>
          <w:ilvl w:val="1"/>
          <w:numId w:val="9"/>
        </w:numPr>
      </w:pPr>
      <w:r w:rsidRPr="00DB469C">
        <w:t xml:space="preserve">Software </w:t>
      </w:r>
    </w:p>
    <w:p w14:paraId="56E2F609" w14:textId="77777777" w:rsidR="00DB469C" w:rsidRPr="00DB469C" w:rsidRDefault="00DB469C" w:rsidP="00DB469C">
      <w:pPr>
        <w:numPr>
          <w:ilvl w:val="1"/>
          <w:numId w:val="9"/>
        </w:numPr>
      </w:pPr>
      <w:r w:rsidRPr="00DB469C">
        <w:t xml:space="preserve">Publications (each researcher must fund their own portion) </w:t>
      </w:r>
    </w:p>
    <w:p w14:paraId="5C05A4D0" w14:textId="77777777" w:rsidR="00DB469C" w:rsidRPr="00DB469C" w:rsidRDefault="00DB469C" w:rsidP="00DB469C">
      <w:pPr>
        <w:numPr>
          <w:ilvl w:val="0"/>
          <w:numId w:val="9"/>
        </w:numPr>
      </w:pPr>
      <w:r w:rsidRPr="00DB469C">
        <w:rPr>
          <w:b/>
          <w:bCs/>
        </w:rPr>
        <w:t>Scientific Relations Limit:</w:t>
      </w:r>
      <w:r w:rsidRPr="00DB469C">
        <w:t xml:space="preserve"> The total budget allocated for encouraging international scientific relations is capped at </w:t>
      </w:r>
      <w:r w:rsidRPr="00DB469C">
        <w:rPr>
          <w:b/>
          <w:bCs/>
        </w:rPr>
        <w:t>50,000 NIS</w:t>
      </w:r>
      <w:r w:rsidRPr="00DB469C">
        <w:t xml:space="preserve"> (including up to a </w:t>
      </w:r>
      <w:r w:rsidRPr="00DB469C">
        <w:rPr>
          <w:b/>
          <w:bCs/>
        </w:rPr>
        <w:t>17% overhead</w:t>
      </w:r>
      <w:r w:rsidRPr="00DB469C">
        <w:t xml:space="preserve"> limit). The applicant must justify the necessity of each activity and its direct contribution to the research. </w:t>
      </w:r>
    </w:p>
    <w:p w14:paraId="5F90AED4" w14:textId="77777777" w:rsidR="00DB469C" w:rsidRPr="00DB469C" w:rsidRDefault="00DB469C" w:rsidP="00DB469C">
      <w:r w:rsidRPr="00DB469C">
        <w:lastRenderedPageBreak/>
        <w:t xml:space="preserve">Part 4: Budget Reporting </w:t>
      </w:r>
    </w:p>
    <w:p w14:paraId="4C8FF11A" w14:textId="77777777" w:rsidR="00DB469C" w:rsidRPr="00DB469C" w:rsidRDefault="00DB469C" w:rsidP="00DB469C">
      <w:pPr>
        <w:numPr>
          <w:ilvl w:val="0"/>
          <w:numId w:val="10"/>
        </w:numPr>
      </w:pPr>
      <w:r w:rsidRPr="00DB469C">
        <w:rPr>
          <w:b/>
          <w:bCs/>
        </w:rPr>
        <w:t>Reporting Deadline:</w:t>
      </w:r>
      <w:r w:rsidRPr="00DB469C">
        <w:t xml:space="preserve"> A financial report must be submitted no later than </w:t>
      </w:r>
      <w:r w:rsidRPr="00DB469C">
        <w:rPr>
          <w:b/>
          <w:bCs/>
        </w:rPr>
        <w:t>September 15</w:t>
      </w:r>
      <w:r w:rsidRPr="00DB469C">
        <w:t xml:space="preserve"> of each research year. </w:t>
      </w:r>
    </w:p>
    <w:p w14:paraId="49215679" w14:textId="77777777" w:rsidR="00DB469C" w:rsidRPr="00DB469C" w:rsidRDefault="00DB469C" w:rsidP="00DB469C">
      <w:pPr>
        <w:numPr>
          <w:ilvl w:val="0"/>
          <w:numId w:val="10"/>
        </w:numPr>
      </w:pPr>
      <w:r w:rsidRPr="00DB469C">
        <w:rPr>
          <w:b/>
          <w:bCs/>
        </w:rPr>
        <w:t>Verification:</w:t>
      </w:r>
      <w:r w:rsidRPr="00DB469C">
        <w:t xml:space="preserve"> The report must include all actual expenditures and be signed by the CFO/Finance Director of the host academic institution. </w:t>
      </w:r>
    </w:p>
    <w:p w14:paraId="1EFF4C9B" w14:textId="77777777" w:rsidR="00DB469C" w:rsidRPr="00DB469C" w:rsidRDefault="00DB469C" w:rsidP="00DB469C">
      <w:pPr>
        <w:numPr>
          <w:ilvl w:val="0"/>
          <w:numId w:val="10"/>
        </w:numPr>
      </w:pPr>
      <w:r w:rsidRPr="00DB469C">
        <w:rPr>
          <w:b/>
          <w:bCs/>
        </w:rPr>
        <w:t>Deviations:</w:t>
      </w:r>
      <w:r w:rsidRPr="00DB469C">
        <w:t xml:space="preserve"> Any significant deviations from the original budget allocation must be justified separately in writing. </w:t>
      </w:r>
    </w:p>
    <w:p w14:paraId="432A9852" w14:textId="77777777" w:rsidR="00DB469C" w:rsidRPr="00DB469C" w:rsidRDefault="00DB469C" w:rsidP="00DB469C">
      <w:pPr>
        <w:rPr>
          <w:b/>
          <w:bCs/>
        </w:rPr>
      </w:pPr>
      <w:r w:rsidRPr="00DB469C">
        <w:rPr>
          <w:b/>
          <w:bCs/>
        </w:rPr>
        <w:t>About the Center (ISTRC)</w:t>
      </w:r>
    </w:p>
    <w:p w14:paraId="54225C9A" w14:textId="77777777" w:rsidR="00DB469C" w:rsidRPr="00DB469C" w:rsidRDefault="00DB469C" w:rsidP="00DB469C">
      <w:r w:rsidRPr="00DB469C">
        <w:t xml:space="preserve">The Israeli Smart Transportation Research Center at the Technion, in cooperation with Bar-Ilan University, was established at the initiative of the Council for Higher Education and the Smart Transportation Directorate in the Prime Minister's Office. Its mission is to encourage research, development, entrepreneurship, and industry in the smart transportation sector in Israel. The establishment of the Center represents a major milestone in implementing the National Program for Smart Transportation, contributing to making Israel a leading global knowledge hub in this domain. </w:t>
      </w:r>
    </w:p>
    <w:p w14:paraId="247B2603" w14:textId="43ED8AC9" w:rsidR="008B3D79" w:rsidRPr="00DB469C" w:rsidRDefault="008B3D79"/>
    <w:sectPr w:rsidR="008B3D79" w:rsidRPr="00DB469C" w:rsidSect="001E04E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B7"/>
    <w:multiLevelType w:val="multilevel"/>
    <w:tmpl w:val="274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19FC"/>
    <w:multiLevelType w:val="multilevel"/>
    <w:tmpl w:val="055CF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651C"/>
    <w:multiLevelType w:val="multilevel"/>
    <w:tmpl w:val="84E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23B1"/>
    <w:multiLevelType w:val="multilevel"/>
    <w:tmpl w:val="F3FA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05BFD"/>
    <w:multiLevelType w:val="multilevel"/>
    <w:tmpl w:val="80A2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02244"/>
    <w:multiLevelType w:val="multilevel"/>
    <w:tmpl w:val="9CF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B610A"/>
    <w:multiLevelType w:val="multilevel"/>
    <w:tmpl w:val="0754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041F8"/>
    <w:multiLevelType w:val="multilevel"/>
    <w:tmpl w:val="050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21E3E"/>
    <w:multiLevelType w:val="multilevel"/>
    <w:tmpl w:val="DC5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45A05"/>
    <w:multiLevelType w:val="multilevel"/>
    <w:tmpl w:val="65FE5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124178">
    <w:abstractNumId w:val="3"/>
  </w:num>
  <w:num w:numId="2" w16cid:durableId="1757821990">
    <w:abstractNumId w:val="2"/>
  </w:num>
  <w:num w:numId="3" w16cid:durableId="981620891">
    <w:abstractNumId w:val="5"/>
  </w:num>
  <w:num w:numId="4" w16cid:durableId="1824546492">
    <w:abstractNumId w:val="0"/>
  </w:num>
  <w:num w:numId="5" w16cid:durableId="1477800406">
    <w:abstractNumId w:val="4"/>
  </w:num>
  <w:num w:numId="6" w16cid:durableId="851798199">
    <w:abstractNumId w:val="8"/>
  </w:num>
  <w:num w:numId="7" w16cid:durableId="411854839">
    <w:abstractNumId w:val="9"/>
  </w:num>
  <w:num w:numId="8" w16cid:durableId="190730054">
    <w:abstractNumId w:val="6"/>
  </w:num>
  <w:num w:numId="9" w16cid:durableId="1635024279">
    <w:abstractNumId w:val="1"/>
  </w:num>
  <w:num w:numId="10" w16cid:durableId="389380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C"/>
    <w:rsid w:val="000D21A6"/>
    <w:rsid w:val="001E04EE"/>
    <w:rsid w:val="008B3D79"/>
    <w:rsid w:val="00BB7BD0"/>
    <w:rsid w:val="00DB469C"/>
    <w:rsid w:val="00E15C21"/>
    <w:rsid w:val="00E712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7305"/>
  <w15:chartTrackingRefBased/>
  <w15:docId w15:val="{E461C165-AAD5-47AF-99C0-1973C429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DB4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69C"/>
    <w:rPr>
      <w:rFonts w:eastAsiaTheme="majorEastAsia" w:cstheme="majorBidi"/>
      <w:color w:val="272727" w:themeColor="text1" w:themeTint="D8"/>
    </w:rPr>
  </w:style>
  <w:style w:type="paragraph" w:styleId="Title">
    <w:name w:val="Title"/>
    <w:basedOn w:val="Normal"/>
    <w:next w:val="Normal"/>
    <w:link w:val="TitleChar"/>
    <w:uiPriority w:val="10"/>
    <w:qFormat/>
    <w:rsid w:val="00DB4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69C"/>
    <w:pPr>
      <w:spacing w:before="160"/>
      <w:jc w:val="center"/>
    </w:pPr>
    <w:rPr>
      <w:i/>
      <w:iCs/>
      <w:color w:val="404040" w:themeColor="text1" w:themeTint="BF"/>
    </w:rPr>
  </w:style>
  <w:style w:type="character" w:customStyle="1" w:styleId="QuoteChar">
    <w:name w:val="Quote Char"/>
    <w:basedOn w:val="DefaultParagraphFont"/>
    <w:link w:val="Quote"/>
    <w:uiPriority w:val="29"/>
    <w:rsid w:val="00DB469C"/>
    <w:rPr>
      <w:i/>
      <w:iCs/>
      <w:color w:val="404040" w:themeColor="text1" w:themeTint="BF"/>
    </w:rPr>
  </w:style>
  <w:style w:type="paragraph" w:styleId="ListParagraph">
    <w:name w:val="List Paragraph"/>
    <w:basedOn w:val="Normal"/>
    <w:uiPriority w:val="34"/>
    <w:qFormat/>
    <w:rsid w:val="00DB469C"/>
    <w:pPr>
      <w:ind w:left="720"/>
      <w:contextualSpacing/>
    </w:pPr>
  </w:style>
  <w:style w:type="character" w:styleId="IntenseEmphasis">
    <w:name w:val="Intense Emphasis"/>
    <w:basedOn w:val="DefaultParagraphFont"/>
    <w:uiPriority w:val="21"/>
    <w:qFormat/>
    <w:rsid w:val="00DB469C"/>
    <w:rPr>
      <w:i/>
      <w:iCs/>
      <w:color w:val="0F4761" w:themeColor="accent1" w:themeShade="BF"/>
    </w:rPr>
  </w:style>
  <w:style w:type="paragraph" w:styleId="IntenseQuote">
    <w:name w:val="Intense Quote"/>
    <w:basedOn w:val="Normal"/>
    <w:next w:val="Normal"/>
    <w:link w:val="IntenseQuoteChar"/>
    <w:uiPriority w:val="30"/>
    <w:qFormat/>
    <w:rsid w:val="00DB4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69C"/>
    <w:rPr>
      <w:i/>
      <w:iCs/>
      <w:color w:val="0F4761" w:themeColor="accent1" w:themeShade="BF"/>
    </w:rPr>
  </w:style>
  <w:style w:type="character" w:styleId="IntenseReference">
    <w:name w:val="Intense Reference"/>
    <w:basedOn w:val="DefaultParagraphFont"/>
    <w:uiPriority w:val="32"/>
    <w:qFormat/>
    <w:rsid w:val="00DB4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1569</Words>
  <Characters>8944</Characters>
  <Application>Microsoft Office Word</Application>
  <DocSecurity>0</DocSecurity>
  <Lines>74</Lines>
  <Paragraphs>20</Paragraphs>
  <ScaleCrop>false</ScaleCrop>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2</cp:revision>
  <dcterms:created xsi:type="dcterms:W3CDTF">2026-07-14T15:41:00Z</dcterms:created>
  <dcterms:modified xsi:type="dcterms:W3CDTF">2026-07-14T15:43:00Z</dcterms:modified>
</cp:coreProperties>
</file>