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70C9C" w14:textId="77777777" w:rsidR="00C2644A" w:rsidRPr="004B3476" w:rsidRDefault="004B3476">
      <w:pPr>
        <w:spacing w:after="66"/>
        <w:ind w:left="143"/>
        <w:jc w:val="center"/>
        <w:rPr>
          <w:lang w:val="sk-SK"/>
        </w:rPr>
      </w:pPr>
      <w:r w:rsidRPr="004B3476">
        <w:rPr>
          <w:b/>
          <w:sz w:val="32"/>
          <w:lang w:val="sk-SK"/>
        </w:rPr>
        <w:t xml:space="preserve">Mikročastice </w:t>
      </w:r>
    </w:p>
    <w:p w14:paraId="33AB8C8C" w14:textId="77777777" w:rsidR="00C2644A" w:rsidRPr="004B3476" w:rsidRDefault="004B3476">
      <w:pPr>
        <w:spacing w:after="168"/>
        <w:rPr>
          <w:lang w:val="sk-SK"/>
        </w:rPr>
      </w:pPr>
      <w:r w:rsidRPr="004B3476">
        <w:rPr>
          <w:lang w:val="sk-SK"/>
        </w:rPr>
        <w:t xml:space="preserve"> </w:t>
      </w:r>
    </w:p>
    <w:p w14:paraId="573BA276" w14:textId="25EB94C3" w:rsidR="00C2644A" w:rsidRPr="004B3476" w:rsidRDefault="004B3476">
      <w:pPr>
        <w:spacing w:after="214" w:line="256" w:lineRule="auto"/>
        <w:ind w:left="-5" w:hanging="10"/>
        <w:rPr>
          <w:lang w:val="sk-SK"/>
        </w:rPr>
      </w:pPr>
      <w:r w:rsidRPr="004B3476">
        <w:rPr>
          <w:lang w:val="sk-SK"/>
        </w:rPr>
        <w:t>Po objavení n</w:t>
      </w:r>
      <w:r w:rsidRPr="004B3476">
        <w:rPr>
          <w:vertAlign w:val="superscript"/>
          <w:lang w:val="sk-SK"/>
        </w:rPr>
        <w:t>0</w:t>
      </w:r>
      <w:r w:rsidRPr="004B3476">
        <w:rPr>
          <w:lang w:val="sk-SK"/>
        </w:rPr>
        <w:t xml:space="preserve"> </w:t>
      </w:r>
      <w:proofErr w:type="spellStart"/>
      <w:r w:rsidRPr="004B3476">
        <w:rPr>
          <w:lang w:val="sk-SK"/>
        </w:rPr>
        <w:t>Ch</w:t>
      </w:r>
      <w:r>
        <w:rPr>
          <w:lang w:val="sk-SK"/>
        </w:rPr>
        <w:t>a</w:t>
      </w:r>
      <w:r w:rsidRPr="004B3476">
        <w:rPr>
          <w:lang w:val="sk-SK"/>
        </w:rPr>
        <w:t>dwickom</w:t>
      </w:r>
      <w:proofErr w:type="spellEnd"/>
      <w:r w:rsidRPr="004B3476">
        <w:rPr>
          <w:lang w:val="sk-SK"/>
        </w:rPr>
        <w:t xml:space="preserve"> v roku 19</w:t>
      </w:r>
      <w:r w:rsidRPr="004B3476">
        <w:rPr>
          <w:lang w:val="sk-SK"/>
        </w:rPr>
        <w:t>32 si vedci mysleli, že atóm je definitívne tvorený len z častíc: p</w:t>
      </w:r>
      <w:r w:rsidRPr="004B3476">
        <w:rPr>
          <w:vertAlign w:val="superscript"/>
          <w:lang w:val="sk-SK"/>
        </w:rPr>
        <w:t>+</w:t>
      </w:r>
      <w:r w:rsidRPr="004B3476">
        <w:rPr>
          <w:lang w:val="sk-SK"/>
        </w:rPr>
        <w:t>, e</w:t>
      </w:r>
      <w:r w:rsidRPr="004B3476">
        <w:rPr>
          <w:vertAlign w:val="superscript"/>
          <w:lang w:val="sk-SK"/>
        </w:rPr>
        <w:t>-</w:t>
      </w:r>
      <w:r w:rsidRPr="004B3476">
        <w:rPr>
          <w:lang w:val="sk-SK"/>
        </w:rPr>
        <w:t>, n</w:t>
      </w:r>
      <w:r w:rsidRPr="004B3476">
        <w:rPr>
          <w:vertAlign w:val="superscript"/>
          <w:lang w:val="sk-SK"/>
        </w:rPr>
        <w:t>0</w:t>
      </w:r>
      <w:r w:rsidRPr="004B3476">
        <w:rPr>
          <w:lang w:val="sk-SK"/>
        </w:rPr>
        <w:t xml:space="preserve">. </w:t>
      </w:r>
    </w:p>
    <w:p w14:paraId="25D46D46" w14:textId="77777777" w:rsidR="00C2644A" w:rsidRPr="004B3476" w:rsidRDefault="004B3476">
      <w:pPr>
        <w:spacing w:after="166" w:line="256" w:lineRule="auto"/>
        <w:ind w:left="-5" w:hanging="10"/>
        <w:rPr>
          <w:lang w:val="sk-SK"/>
        </w:rPr>
      </w:pPr>
      <w:r w:rsidRPr="004B3476">
        <w:rPr>
          <w:lang w:val="sk-SK"/>
        </w:rPr>
        <w:t xml:space="preserve">Ešte v tom </w:t>
      </w:r>
      <w:r w:rsidRPr="004B3476">
        <w:rPr>
          <w:lang w:val="sk-SK"/>
        </w:rPr>
        <w:t xml:space="preserve">istom roku objavili časticu, ktorá zanechávala rovnakú stopu ako elektrón, ale s opačným nábojom. </w:t>
      </w:r>
    </w:p>
    <w:p w14:paraId="6170D930" w14:textId="77777777" w:rsidR="00C2644A" w:rsidRPr="004B3476" w:rsidRDefault="004B3476">
      <w:pPr>
        <w:spacing w:after="158"/>
        <w:ind w:left="-5" w:hanging="10"/>
        <w:rPr>
          <w:lang w:val="sk-SK"/>
        </w:rPr>
      </w:pPr>
      <w:r w:rsidRPr="004B3476">
        <w:rPr>
          <w:b/>
          <w:lang w:val="sk-SK"/>
        </w:rPr>
        <w:t>e</w:t>
      </w:r>
      <w:r w:rsidRPr="004B3476">
        <w:rPr>
          <w:b/>
          <w:vertAlign w:val="superscript"/>
          <w:lang w:val="sk-SK"/>
        </w:rPr>
        <w:t>+</w:t>
      </w:r>
      <w:r w:rsidRPr="004B3476">
        <w:rPr>
          <w:b/>
          <w:lang w:val="sk-SK"/>
        </w:rPr>
        <w:t xml:space="preserve"> - POZITRÓN – antičastica ku e</w:t>
      </w:r>
      <w:r w:rsidRPr="004B3476">
        <w:rPr>
          <w:b/>
          <w:vertAlign w:val="superscript"/>
          <w:lang w:val="sk-SK"/>
        </w:rPr>
        <w:t>-</w:t>
      </w:r>
      <w:r w:rsidRPr="004B3476">
        <w:rPr>
          <w:b/>
          <w:lang w:val="sk-SK"/>
        </w:rPr>
        <w:t xml:space="preserve"> </w:t>
      </w:r>
    </w:p>
    <w:p w14:paraId="41490092" w14:textId="40A77653" w:rsidR="00C2644A" w:rsidRPr="004B3476" w:rsidRDefault="004B3476">
      <w:pPr>
        <w:spacing w:after="158"/>
        <w:ind w:left="-5" w:hanging="10"/>
        <w:rPr>
          <w:lang w:val="sk-SK"/>
        </w:rPr>
      </w:pPr>
      <w:r w:rsidRPr="004B3476">
        <w:rPr>
          <w:lang w:val="sk-SK"/>
        </w:rPr>
        <w:t>Ďalšími</w:t>
      </w:r>
      <w:r w:rsidRPr="004B3476">
        <w:rPr>
          <w:lang w:val="sk-SK"/>
        </w:rPr>
        <w:t xml:space="preserve"> pokusmi a objavmi sa zistilo, že </w:t>
      </w:r>
      <w:r w:rsidRPr="004B3476">
        <w:rPr>
          <w:b/>
          <w:lang w:val="sk-SK"/>
        </w:rPr>
        <w:t>ku každej častici existuje antičastica.</w:t>
      </w:r>
      <w:r w:rsidRPr="004B3476">
        <w:rPr>
          <w:lang w:val="sk-SK"/>
        </w:rPr>
        <w:t xml:space="preserve"> </w:t>
      </w:r>
    </w:p>
    <w:p w14:paraId="28A7BDBA" w14:textId="77777777" w:rsidR="00C2644A" w:rsidRPr="004B3476" w:rsidRDefault="004B3476">
      <w:pPr>
        <w:spacing w:after="218"/>
        <w:rPr>
          <w:lang w:val="sk-SK"/>
        </w:rPr>
      </w:pPr>
      <w:r w:rsidRPr="004B3476">
        <w:rPr>
          <w:lang w:val="sk-SK"/>
        </w:rPr>
        <w:t xml:space="preserve"> </w:t>
      </w:r>
    </w:p>
    <w:p w14:paraId="4626567F" w14:textId="77777777" w:rsidR="00C2644A" w:rsidRPr="004B3476" w:rsidRDefault="004B3476">
      <w:pPr>
        <w:pStyle w:val="Nadpis1"/>
        <w:rPr>
          <w:lang w:val="sk-SK"/>
        </w:rPr>
      </w:pPr>
      <w:r w:rsidRPr="004B3476">
        <w:rPr>
          <w:lang w:val="sk-SK"/>
        </w:rPr>
        <w:t>Delenie častíc</w:t>
      </w:r>
      <w:r w:rsidRPr="004B3476">
        <w:rPr>
          <w:lang w:val="sk-SK"/>
        </w:rPr>
        <w:t xml:space="preserve"> </w:t>
      </w:r>
    </w:p>
    <w:p w14:paraId="47D11C61" w14:textId="77777777" w:rsidR="00C2644A" w:rsidRPr="004B3476" w:rsidRDefault="004B3476">
      <w:pPr>
        <w:rPr>
          <w:lang w:val="sk-SK"/>
        </w:rPr>
      </w:pPr>
      <w:r w:rsidRPr="004B3476">
        <w:rPr>
          <w:lang w:val="sk-SK"/>
        </w:rPr>
        <w:t xml:space="preserve"> </w:t>
      </w:r>
    </w:p>
    <w:p w14:paraId="3C3A91B3" w14:textId="77777777" w:rsidR="00C2644A" w:rsidRPr="004B3476" w:rsidRDefault="004B3476">
      <w:pPr>
        <w:spacing w:after="193" w:line="256" w:lineRule="auto"/>
        <w:ind w:left="-5" w:hanging="10"/>
        <w:rPr>
          <w:lang w:val="sk-SK"/>
        </w:rPr>
      </w:pPr>
      <w:r w:rsidRPr="004B3476">
        <w:rPr>
          <w:b/>
          <w:lang w:val="sk-SK"/>
        </w:rPr>
        <w:t xml:space="preserve">Jednoduché </w:t>
      </w:r>
      <w:r w:rsidRPr="004B3476">
        <w:rPr>
          <w:lang w:val="sk-SK"/>
        </w:rPr>
        <w:t xml:space="preserve">– Nemajú </w:t>
      </w:r>
      <w:r w:rsidRPr="004B3476">
        <w:rPr>
          <w:lang w:val="sk-SK"/>
        </w:rPr>
        <w:t>vnútornú štruktúru</w:t>
      </w:r>
      <w:r w:rsidRPr="004B3476">
        <w:rPr>
          <w:b/>
          <w:lang w:val="sk-SK"/>
        </w:rPr>
        <w:t xml:space="preserve"> </w:t>
      </w:r>
    </w:p>
    <w:p w14:paraId="2DF45F6A" w14:textId="77777777" w:rsidR="00C2644A" w:rsidRPr="004B3476" w:rsidRDefault="004B3476">
      <w:pPr>
        <w:numPr>
          <w:ilvl w:val="0"/>
          <w:numId w:val="1"/>
        </w:numPr>
        <w:spacing w:after="32"/>
        <w:ind w:hanging="360"/>
        <w:rPr>
          <w:lang w:val="sk-SK"/>
        </w:rPr>
      </w:pPr>
      <w:r w:rsidRPr="004B3476">
        <w:rPr>
          <w:lang w:val="sk-SK"/>
        </w:rPr>
        <w:t xml:space="preserve">Kvarky </w:t>
      </w:r>
    </w:p>
    <w:p w14:paraId="12FD21C1" w14:textId="77777777" w:rsidR="00C2644A" w:rsidRPr="004B3476" w:rsidRDefault="004B3476">
      <w:pPr>
        <w:numPr>
          <w:ilvl w:val="0"/>
          <w:numId w:val="1"/>
        </w:numPr>
        <w:spacing w:after="34" w:line="256" w:lineRule="auto"/>
        <w:ind w:hanging="360"/>
        <w:rPr>
          <w:lang w:val="sk-SK"/>
        </w:rPr>
      </w:pPr>
      <w:r w:rsidRPr="004B3476">
        <w:rPr>
          <w:lang w:val="sk-SK"/>
        </w:rPr>
        <w:t xml:space="preserve">Leptóny </w:t>
      </w:r>
    </w:p>
    <w:p w14:paraId="14049E17" w14:textId="77777777" w:rsidR="00C2644A" w:rsidRPr="004B3476" w:rsidRDefault="004B3476">
      <w:pPr>
        <w:numPr>
          <w:ilvl w:val="0"/>
          <w:numId w:val="1"/>
        </w:numPr>
        <w:spacing w:after="36" w:line="256" w:lineRule="auto"/>
        <w:ind w:hanging="360"/>
        <w:rPr>
          <w:lang w:val="sk-SK"/>
        </w:rPr>
      </w:pPr>
      <w:r w:rsidRPr="004B3476">
        <w:rPr>
          <w:lang w:val="sk-SK"/>
        </w:rPr>
        <w:t xml:space="preserve">4 kalibračné bozóny </w:t>
      </w:r>
    </w:p>
    <w:p w14:paraId="10319BF2" w14:textId="1C935750" w:rsidR="00C2644A" w:rsidRPr="004B3476" w:rsidRDefault="004B3476">
      <w:pPr>
        <w:numPr>
          <w:ilvl w:val="0"/>
          <w:numId w:val="1"/>
        </w:numPr>
        <w:spacing w:after="166" w:line="256" w:lineRule="auto"/>
        <w:ind w:hanging="360"/>
        <w:rPr>
          <w:lang w:val="sk-SK"/>
        </w:rPr>
      </w:pPr>
      <w:r w:rsidRPr="004B3476">
        <w:rPr>
          <w:lang w:val="sk-SK"/>
        </w:rPr>
        <w:t>Higg</w:t>
      </w:r>
      <w:r w:rsidRPr="004B3476">
        <w:rPr>
          <w:lang w:val="sk-SK"/>
        </w:rPr>
        <w:t xml:space="preserve">sov bozón </w:t>
      </w:r>
    </w:p>
    <w:p w14:paraId="5A38403F" w14:textId="77777777" w:rsidR="00C2644A" w:rsidRPr="004B3476" w:rsidRDefault="004B3476">
      <w:pPr>
        <w:spacing w:after="158"/>
        <w:rPr>
          <w:lang w:val="sk-SK"/>
        </w:rPr>
      </w:pPr>
      <w:r w:rsidRPr="004B3476">
        <w:rPr>
          <w:lang w:val="sk-SK"/>
        </w:rPr>
        <w:t xml:space="preserve"> </w:t>
      </w:r>
    </w:p>
    <w:p w14:paraId="3B05869B" w14:textId="77777777" w:rsidR="00C2644A" w:rsidRPr="004B3476" w:rsidRDefault="004B3476">
      <w:pPr>
        <w:spacing w:after="197" w:line="256" w:lineRule="auto"/>
        <w:ind w:left="-5" w:hanging="10"/>
        <w:rPr>
          <w:lang w:val="sk-SK"/>
        </w:rPr>
      </w:pPr>
      <w:r w:rsidRPr="004B3476">
        <w:rPr>
          <w:b/>
          <w:lang w:val="sk-SK"/>
        </w:rPr>
        <w:t>Zložené</w:t>
      </w:r>
      <w:r w:rsidRPr="004B3476">
        <w:rPr>
          <w:lang w:val="sk-SK"/>
        </w:rPr>
        <w:t xml:space="preserve"> – Majú vnútornú štruktúru </w:t>
      </w:r>
    </w:p>
    <w:p w14:paraId="5E09BA5B" w14:textId="77777777" w:rsidR="00C2644A" w:rsidRPr="004B3476" w:rsidRDefault="004B3476">
      <w:pPr>
        <w:numPr>
          <w:ilvl w:val="0"/>
          <w:numId w:val="1"/>
        </w:numPr>
        <w:spacing w:after="3" w:line="256" w:lineRule="auto"/>
        <w:ind w:hanging="360"/>
        <w:rPr>
          <w:lang w:val="sk-SK"/>
        </w:rPr>
      </w:pPr>
      <w:r w:rsidRPr="004B3476">
        <w:rPr>
          <w:lang w:val="sk-SK"/>
        </w:rPr>
        <w:t xml:space="preserve">Hadróny   – Mezóny </w:t>
      </w:r>
    </w:p>
    <w:p w14:paraId="363F0AED" w14:textId="77777777" w:rsidR="00C2644A" w:rsidRPr="004B3476" w:rsidRDefault="004B3476">
      <w:pPr>
        <w:spacing w:after="166" w:line="256" w:lineRule="auto"/>
        <w:ind w:left="1438" w:hanging="10"/>
        <w:rPr>
          <w:lang w:val="sk-SK"/>
        </w:rPr>
      </w:pPr>
      <w:r w:rsidRPr="004B3476">
        <w:rPr>
          <w:lang w:val="sk-SK"/>
        </w:rPr>
        <w:t xml:space="preserve">    – Baryóny </w:t>
      </w:r>
    </w:p>
    <w:p w14:paraId="2B930615" w14:textId="77777777" w:rsidR="00C2644A" w:rsidRPr="004B3476" w:rsidRDefault="004B3476">
      <w:pPr>
        <w:spacing w:after="148"/>
        <w:rPr>
          <w:lang w:val="sk-SK"/>
        </w:rPr>
      </w:pPr>
      <w:r w:rsidRPr="004B3476">
        <w:rPr>
          <w:lang w:val="sk-SK"/>
        </w:rPr>
        <w:t xml:space="preserve"> </w:t>
      </w:r>
    </w:p>
    <w:p w14:paraId="425D2141" w14:textId="77777777" w:rsidR="00C2644A" w:rsidRPr="004B3476" w:rsidRDefault="004B3476">
      <w:pPr>
        <w:spacing w:after="203"/>
        <w:ind w:left="-5" w:hanging="10"/>
        <w:rPr>
          <w:lang w:val="sk-SK"/>
        </w:rPr>
      </w:pPr>
      <w:r w:rsidRPr="004B3476">
        <w:rPr>
          <w:lang w:val="sk-SK"/>
        </w:rPr>
        <w:t>n</w:t>
      </w:r>
      <w:r w:rsidRPr="004B3476">
        <w:rPr>
          <w:vertAlign w:val="superscript"/>
          <w:lang w:val="sk-SK"/>
        </w:rPr>
        <w:t xml:space="preserve">0 </w:t>
      </w:r>
      <w:r w:rsidRPr="004B3476">
        <w:rPr>
          <w:lang w:val="sk-SK"/>
        </w:rPr>
        <w:t>→</w:t>
      </w:r>
      <w:r w:rsidRPr="004B3476">
        <w:rPr>
          <w:vertAlign w:val="superscript"/>
          <w:lang w:val="sk-SK"/>
        </w:rPr>
        <w:t xml:space="preserve"> </w:t>
      </w:r>
      <w:r w:rsidRPr="004B3476">
        <w:rPr>
          <w:lang w:val="sk-SK"/>
        </w:rPr>
        <w:t>p</w:t>
      </w:r>
      <w:r w:rsidRPr="004B3476">
        <w:rPr>
          <w:vertAlign w:val="superscript"/>
          <w:lang w:val="sk-SK"/>
        </w:rPr>
        <w:t>+</w:t>
      </w:r>
      <w:r w:rsidRPr="004B3476">
        <w:rPr>
          <w:lang w:val="sk-SK"/>
        </w:rPr>
        <w:t>+ e</w:t>
      </w:r>
      <w:r w:rsidRPr="004B3476">
        <w:rPr>
          <w:vertAlign w:val="superscript"/>
          <w:lang w:val="sk-SK"/>
        </w:rPr>
        <w:t>-</w:t>
      </w:r>
      <w:r w:rsidRPr="004B3476">
        <w:rPr>
          <w:lang w:val="sk-SK"/>
        </w:rPr>
        <w:t xml:space="preserve"> +</w:t>
      </w:r>
      <w:proofErr w:type="spellStart"/>
      <w:r w:rsidRPr="004B3476">
        <w:rPr>
          <w:lang w:val="sk-SK"/>
        </w:rPr>
        <w:t>Ṽ</w:t>
      </w:r>
      <w:r w:rsidRPr="004B3476">
        <w:rPr>
          <w:lang w:val="sk-SK"/>
        </w:rPr>
        <w:t>e</w:t>
      </w:r>
      <w:proofErr w:type="spellEnd"/>
      <w:r w:rsidRPr="004B3476">
        <w:rPr>
          <w:lang w:val="sk-SK"/>
        </w:rPr>
        <w:t xml:space="preserve"> </w:t>
      </w:r>
    </w:p>
    <w:p w14:paraId="09D19B59" w14:textId="77777777" w:rsidR="00C2644A" w:rsidRPr="004B3476" w:rsidRDefault="004B3476">
      <w:pPr>
        <w:spacing w:after="166" w:line="256" w:lineRule="auto"/>
        <w:ind w:left="-5" w:hanging="10"/>
        <w:rPr>
          <w:lang w:val="sk-SK"/>
        </w:rPr>
      </w:pPr>
      <w:proofErr w:type="spellStart"/>
      <w:r w:rsidRPr="004B3476">
        <w:rPr>
          <w:lang w:val="sk-SK"/>
        </w:rPr>
        <w:t>Ṽ</w:t>
      </w:r>
      <w:r w:rsidRPr="004B3476">
        <w:rPr>
          <w:lang w:val="sk-SK"/>
        </w:rPr>
        <w:t>e</w:t>
      </w:r>
      <w:proofErr w:type="spellEnd"/>
      <w:r w:rsidRPr="004B3476">
        <w:rPr>
          <w:lang w:val="sk-SK"/>
        </w:rPr>
        <w:t xml:space="preserve"> – elektrónové </w:t>
      </w:r>
      <w:proofErr w:type="spellStart"/>
      <w:r w:rsidRPr="004B3476">
        <w:rPr>
          <w:lang w:val="sk-SK"/>
        </w:rPr>
        <w:t>antineutrino</w:t>
      </w:r>
      <w:proofErr w:type="spellEnd"/>
      <w:r w:rsidRPr="004B3476">
        <w:rPr>
          <w:lang w:val="sk-SK"/>
        </w:rPr>
        <w:t xml:space="preserve"> - leptón </w:t>
      </w:r>
    </w:p>
    <w:sectPr w:rsidR="00C2644A" w:rsidRPr="004B3476" w:rsidSect="004B3476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AB340F"/>
    <w:multiLevelType w:val="hybridMultilevel"/>
    <w:tmpl w:val="B5A292E4"/>
    <w:lvl w:ilvl="0" w:tplc="DB166CAA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58906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0CFB28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96AE7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161DA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5E769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B8A19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B68AC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1AE31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44A"/>
    <w:rsid w:val="004B3476"/>
    <w:rsid w:val="00C2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5CDE4"/>
  <w15:docId w15:val="{9B15E568-7B3D-46BE-9980-C7C66B1A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rFonts w:ascii="Calibri" w:eastAsia="Calibri" w:hAnsi="Calibri" w:cs="Calibri"/>
      <w:color w:val="000000"/>
    </w:rPr>
  </w:style>
  <w:style w:type="paragraph" w:styleId="Nadpis1">
    <w:name w:val="heading 1"/>
    <w:next w:val="Normlny"/>
    <w:link w:val="Nadpis1Char"/>
    <w:uiPriority w:val="9"/>
    <w:qFormat/>
    <w:pPr>
      <w:keepNext/>
      <w:keepLines/>
      <w:spacing w:after="10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link w:val="Nadpis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Emma</dc:creator>
  <cp:keywords/>
  <cp:lastModifiedBy>Tomas Varga</cp:lastModifiedBy>
  <cp:revision>2</cp:revision>
  <cp:lastPrinted>2022-10-24T19:16:00Z</cp:lastPrinted>
  <dcterms:created xsi:type="dcterms:W3CDTF">2022-10-24T19:16:00Z</dcterms:created>
  <dcterms:modified xsi:type="dcterms:W3CDTF">2022-10-24T19:16:00Z</dcterms:modified>
</cp:coreProperties>
</file>