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A5D362" w14:textId="1E8F8E14" w:rsidR="00B15385" w:rsidRDefault="00BD67F1" w:rsidP="00BD67F1">
      <w:pPr>
        <w:pStyle w:val="Nzov"/>
        <w:jc w:val="center"/>
      </w:pPr>
      <w:r>
        <w:t>Opelenie a oplodnenie</w:t>
      </w:r>
    </w:p>
    <w:p w14:paraId="07AB2235" w14:textId="77777777" w:rsidR="006F2394" w:rsidRPr="00A9265B" w:rsidRDefault="006F2394" w:rsidP="006F2394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  <w:b/>
          <w:bCs/>
        </w:rPr>
        <w:t>Opelenie</w:t>
      </w:r>
      <w:r w:rsidRPr="00A9265B">
        <w:rPr>
          <w:rFonts w:ascii="Times New Roman" w:hAnsi="Times New Roman" w:cs="Times New Roman"/>
        </w:rPr>
        <w:t xml:space="preserve"> (pollinatio) je prenesenie peľu z tyčinky na bliznu piestika. </w:t>
      </w:r>
    </w:p>
    <w:p w14:paraId="4B4C094B" w14:textId="77777777" w:rsidR="006F2394" w:rsidRPr="00A9265B" w:rsidRDefault="006F2394" w:rsidP="006F2394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Ak je peľ prenesený z tyčinky na piestik toho istého kvetu jedná sa o </w:t>
      </w:r>
      <w:r w:rsidRPr="00A9265B">
        <w:rPr>
          <w:rFonts w:ascii="Times New Roman" w:hAnsi="Times New Roman" w:cs="Times New Roman"/>
          <w:b/>
          <w:bCs/>
        </w:rPr>
        <w:t>samoopelenie</w:t>
      </w:r>
      <w:r w:rsidRPr="00A9265B">
        <w:rPr>
          <w:rFonts w:ascii="Times New Roman" w:hAnsi="Times New Roman" w:cs="Times New Roman"/>
        </w:rPr>
        <w:t xml:space="preserve"> (autogamia). </w:t>
      </w:r>
    </w:p>
    <w:p w14:paraId="3F0D6B5F" w14:textId="77777777" w:rsidR="006F2394" w:rsidRPr="00A9265B" w:rsidRDefault="006F2394" w:rsidP="006F2394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Ak je peľ prenesený na cudzí kvet je to </w:t>
      </w:r>
      <w:r w:rsidRPr="00A9265B">
        <w:rPr>
          <w:rFonts w:ascii="Times New Roman" w:hAnsi="Times New Roman" w:cs="Times New Roman"/>
          <w:b/>
          <w:bCs/>
        </w:rPr>
        <w:t>cudzoopelenie</w:t>
      </w:r>
      <w:r w:rsidRPr="00A9265B">
        <w:rPr>
          <w:rFonts w:ascii="Times New Roman" w:hAnsi="Times New Roman" w:cs="Times New Roman"/>
        </w:rPr>
        <w:t xml:space="preserve"> (allogamia).</w:t>
      </w:r>
    </w:p>
    <w:p w14:paraId="00DCEF49" w14:textId="3792CF6D" w:rsidR="006F2394" w:rsidRDefault="006F2394" w:rsidP="006F2394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Špecifickým prípadom samoopelenia je </w:t>
      </w:r>
      <w:r w:rsidRPr="00A9265B">
        <w:rPr>
          <w:rFonts w:ascii="Times New Roman" w:hAnsi="Times New Roman" w:cs="Times New Roman"/>
          <w:b/>
          <w:bCs/>
        </w:rPr>
        <w:t>Kryptogamia</w:t>
      </w:r>
      <w:r w:rsidRPr="00A9265B">
        <w:rPr>
          <w:rFonts w:ascii="Times New Roman" w:hAnsi="Times New Roman" w:cs="Times New Roman"/>
        </w:rPr>
        <w:t xml:space="preserve"> (skrytoopel</w:t>
      </w:r>
      <w:r w:rsidR="00BD67F1">
        <w:rPr>
          <w:rFonts w:ascii="Times New Roman" w:hAnsi="Times New Roman" w:cs="Times New Roman"/>
        </w:rPr>
        <w:t>enie</w:t>
      </w:r>
      <w:r w:rsidRPr="00A9265B">
        <w:rPr>
          <w:rFonts w:ascii="Times New Roman" w:hAnsi="Times New Roman" w:cs="Times New Roman"/>
        </w:rPr>
        <w:t>), pri ktorej dochádza k opeleniu ešte v púčiku, teda ešte pred tým ako kvet rozkvitne.</w:t>
      </w:r>
      <w:r w:rsidR="00CF3E79">
        <w:rPr>
          <w:rFonts w:ascii="Times New Roman" w:hAnsi="Times New Roman" w:cs="Times New Roman"/>
        </w:rPr>
        <w:tab/>
      </w:r>
      <w:r w:rsidR="00CF3E79">
        <w:rPr>
          <w:rFonts w:ascii="Times New Roman" w:hAnsi="Times New Roman" w:cs="Times New Roman"/>
        </w:rPr>
        <w:tab/>
      </w:r>
    </w:p>
    <w:p w14:paraId="162C673C" w14:textId="00E0469C" w:rsidR="00CF3E79" w:rsidRPr="00CF3E79" w:rsidRDefault="00CF3E79" w:rsidP="00BA1B5F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CF3E79">
        <w:rPr>
          <w:rFonts w:ascii="Times New Roman" w:hAnsi="Times New Roman" w:cs="Times New Roman"/>
          <w:b/>
          <w:bCs/>
        </w:rPr>
        <w:t>Tyčinka – samčí</w:t>
      </w:r>
      <w:r w:rsidRPr="00CF3E79">
        <w:rPr>
          <w:rFonts w:ascii="Times New Roman" w:hAnsi="Times New Roman" w:cs="Times New Roman"/>
          <w:b/>
          <w:bCs/>
        </w:rPr>
        <w:tab/>
      </w:r>
      <w:r w:rsidRPr="00CF3E79">
        <w:rPr>
          <w:rFonts w:ascii="Times New Roman" w:hAnsi="Times New Roman" w:cs="Times New Roman"/>
          <w:b/>
          <w:bCs/>
        </w:rPr>
        <w:tab/>
        <w:t>Piestik - samičí</w:t>
      </w:r>
    </w:p>
    <w:p w14:paraId="36D479D8" w14:textId="4315A480" w:rsidR="006F2394" w:rsidRPr="00A9265B" w:rsidRDefault="006F2394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  <w:noProof/>
        </w:rPr>
        <w:drawing>
          <wp:inline distT="0" distB="0" distL="0" distR="0" wp14:anchorId="574CE911" wp14:editId="3C96083E">
            <wp:extent cx="2718435" cy="1012785"/>
            <wp:effectExtent l="19050" t="0" r="5715" b="0"/>
            <wp:docPr id="1" name="Obrázok 1" descr="opeleni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3" descr="opelenie.jp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106" cy="1012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3E79">
        <w:rPr>
          <w:noProof/>
        </w:rPr>
        <w:drawing>
          <wp:inline distT="0" distB="0" distL="0" distR="0" wp14:anchorId="5537F93E" wp14:editId="735659E4">
            <wp:extent cx="2355850" cy="1152525"/>
            <wp:effectExtent l="0" t="0" r="6350" b="9525"/>
            <wp:docPr id="6" name="Obrázok 6" descr="PPT - PowerPoint Presentation - ID:2069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PT - PowerPoint Presentation - ID:206982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2" t="36582" r="17927" b="22802"/>
                    <a:stretch/>
                  </pic:blipFill>
                  <pic:spPr bwMode="auto">
                    <a:xfrm>
                      <a:off x="0" y="0"/>
                      <a:ext cx="2359331" cy="115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32166" w14:textId="77777777" w:rsidR="006F2394" w:rsidRPr="00A9265B" w:rsidRDefault="00043B7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9265B">
        <w:rPr>
          <w:rFonts w:ascii="Times New Roman" w:hAnsi="Times New Roman" w:cs="Times New Roman"/>
          <w:b/>
          <w:sz w:val="24"/>
          <w:szCs w:val="24"/>
          <w:u w:val="single"/>
        </w:rPr>
        <w:t>Oplodnenie – dozrievanie peľového zrna</w:t>
      </w:r>
    </w:p>
    <w:p w14:paraId="60350165" w14:textId="4D2D5D08" w:rsidR="00043B77" w:rsidRPr="00A9265B" w:rsidRDefault="00043B77" w:rsidP="00043B77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>Peľové zrná vznikajú v peľnici po redukčnom delení (meióz</w:t>
      </w:r>
      <w:r w:rsidR="00CF3E79">
        <w:rPr>
          <w:rFonts w:ascii="Times New Roman" w:hAnsi="Times New Roman" w:cs="Times New Roman"/>
        </w:rPr>
        <w:t>e</w:t>
      </w:r>
      <w:r w:rsidRPr="00A9265B">
        <w:rPr>
          <w:rFonts w:ascii="Times New Roman" w:hAnsi="Times New Roman" w:cs="Times New Roman"/>
        </w:rPr>
        <w:t>).</w:t>
      </w:r>
    </w:p>
    <w:p w14:paraId="6C837A7F" w14:textId="77777777" w:rsidR="00043B77" w:rsidRPr="00A9265B" w:rsidRDefault="00043B77" w:rsidP="00043B77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Vzniknuté bunky majú haploidné jadro, ktoré sa mitoticky rozdelí a vzniknú dve haploidné jadrá: </w:t>
      </w:r>
      <w:r w:rsidRPr="00A9265B">
        <w:rPr>
          <w:rFonts w:ascii="Times New Roman" w:hAnsi="Times New Roman" w:cs="Times New Roman"/>
          <w:b/>
          <w:bCs/>
        </w:rPr>
        <w:t>vegetatívne</w:t>
      </w:r>
      <w:r w:rsidRPr="00A9265B">
        <w:rPr>
          <w:rFonts w:ascii="Times New Roman" w:hAnsi="Times New Roman" w:cs="Times New Roman"/>
        </w:rPr>
        <w:t xml:space="preserve"> (vyživovacie) a </w:t>
      </w:r>
      <w:r w:rsidRPr="00A9265B">
        <w:rPr>
          <w:rFonts w:ascii="Times New Roman" w:hAnsi="Times New Roman" w:cs="Times New Roman"/>
          <w:b/>
          <w:bCs/>
        </w:rPr>
        <w:t>generatívne</w:t>
      </w:r>
      <w:r w:rsidRPr="00A9265B">
        <w:rPr>
          <w:rFonts w:ascii="Times New Roman" w:hAnsi="Times New Roman" w:cs="Times New Roman"/>
        </w:rPr>
        <w:t xml:space="preserve"> (rozmnožovacie). </w:t>
      </w:r>
    </w:p>
    <w:p w14:paraId="0AFF4F2E" w14:textId="77777777" w:rsidR="00043B77" w:rsidRPr="00A9265B" w:rsidRDefault="00043B77" w:rsidP="00043B77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Neskôr sa generatívne jadro ešte raz rozdelí a vznikajú dve tzv. </w:t>
      </w:r>
      <w:r w:rsidRPr="00A9265B">
        <w:rPr>
          <w:rFonts w:ascii="Times New Roman" w:hAnsi="Times New Roman" w:cs="Times New Roman"/>
          <w:b/>
          <w:bCs/>
        </w:rPr>
        <w:t xml:space="preserve">spermatické jadrá. </w:t>
      </w:r>
    </w:p>
    <w:p w14:paraId="7F8D40B1" w14:textId="77777777" w:rsidR="00043B77" w:rsidRPr="00A9265B" w:rsidRDefault="00CF3E79" w:rsidP="00043B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74DCF6" wp14:editId="46182ECC">
                <wp:simplePos x="0" y="0"/>
                <wp:positionH relativeFrom="column">
                  <wp:posOffset>2758707</wp:posOffset>
                </wp:positionH>
                <wp:positionV relativeFrom="paragraph">
                  <wp:posOffset>228032</wp:posOffset>
                </wp:positionV>
                <wp:extent cx="1078831" cy="1078831"/>
                <wp:effectExtent l="0" t="0" r="26670" b="26670"/>
                <wp:wrapNone/>
                <wp:docPr id="8" name="Ová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831" cy="1078831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5EC545" id="Ovál 8" o:spid="_x0000_s1026" style="position:absolute;margin-left:217.2pt;margin-top:17.95pt;width:84.95pt;height:84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" fillcolor="white [3201]" strokecolor="black [3213]" strokeweight="1pt">
                <v:stroke joinstyle="miter"/>
              </v:oval>
            </w:pict>
          </mc:Fallback>
        </mc:AlternateContent>
      </w:r>
      <w:r w:rsidR="00043B77" w:rsidRPr="00A9265B">
        <w:rPr>
          <w:rFonts w:ascii="Times New Roman" w:hAnsi="Times New Roman" w:cs="Times New Roman"/>
        </w:rPr>
        <w:t>Práve tieto spermatické jadrá sa zúčastnia oplodnenia ako samčie pohlavné bunky (gaméty)</w:t>
      </w:r>
    </w:p>
    <w:p w14:paraId="531E2C73" w14:textId="59289F0F" w:rsidR="00CF3E79" w:rsidRDefault="00CF3E79" w:rsidP="00BA1B5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6AEB34" wp14:editId="677337E2">
                <wp:simplePos x="0" y="0"/>
                <wp:positionH relativeFrom="column">
                  <wp:posOffset>3463089</wp:posOffset>
                </wp:positionH>
                <wp:positionV relativeFrom="paragraph">
                  <wp:posOffset>81413</wp:posOffset>
                </wp:positionV>
                <wp:extent cx="551448" cy="156143"/>
                <wp:effectExtent l="38100" t="0" r="20320" b="73025"/>
                <wp:wrapNone/>
                <wp:docPr id="15" name="Rovná spojovacia šípk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1448" cy="1561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870367"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15" o:spid="_x0000_s1026" type="#_x0000_t32" style="position:absolute;margin-left:272.7pt;margin-top:6.4pt;width:43.4pt;height:12.3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AA5EB1" wp14:editId="5DA4020C">
                <wp:simplePos x="0" y="0"/>
                <wp:positionH relativeFrom="column">
                  <wp:posOffset>1660358</wp:posOffset>
                </wp:positionH>
                <wp:positionV relativeFrom="paragraph">
                  <wp:posOffset>465956</wp:posOffset>
                </wp:positionV>
                <wp:extent cx="806116" cy="0"/>
                <wp:effectExtent l="0" t="76200" r="13335" b="95250"/>
                <wp:wrapNone/>
                <wp:docPr id="14" name="Rovná spojovacia šípk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61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96CC6D" id="Rovná spojovacia šípka 14" o:spid="_x0000_s1026" type="#_x0000_t32" style="position:absolute;margin-left:130.75pt;margin-top:36.7pt;width:63.4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2B67AB" wp14:editId="02997E70">
                <wp:simplePos x="0" y="0"/>
                <wp:positionH relativeFrom="column">
                  <wp:posOffset>3300463</wp:posOffset>
                </wp:positionH>
                <wp:positionV relativeFrom="paragraph">
                  <wp:posOffset>642620</wp:posOffset>
                </wp:positionV>
                <wp:extent cx="148389" cy="148389"/>
                <wp:effectExtent l="0" t="0" r="23495" b="23495"/>
                <wp:wrapNone/>
                <wp:docPr id="13" name="Ová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89" cy="148389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974896" id="Ovál 13" o:spid="_x0000_s1026" style="position:absolute;margin-left:259.9pt;margin-top:50.6pt;width:11.7pt;height:11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" fillcolor="white [3201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53D402" wp14:editId="4E2F4E16">
                <wp:simplePos x="0" y="0"/>
                <wp:positionH relativeFrom="column">
                  <wp:posOffset>3128211</wp:posOffset>
                </wp:positionH>
                <wp:positionV relativeFrom="paragraph">
                  <wp:posOffset>642753</wp:posOffset>
                </wp:positionV>
                <wp:extent cx="148389" cy="148389"/>
                <wp:effectExtent l="0" t="0" r="23495" b="23495"/>
                <wp:wrapNone/>
                <wp:docPr id="12" name="Ová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89" cy="148389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24CA6D" id="Ovál 12" o:spid="_x0000_s1026" style="position:absolute;margin-left:246.3pt;margin-top:50.6pt;width:11.7pt;height:11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" fillcolor="white [3201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2D0AEB" wp14:editId="02F823BA">
                <wp:simplePos x="0" y="0"/>
                <wp:positionH relativeFrom="column">
                  <wp:posOffset>3131653</wp:posOffset>
                </wp:positionH>
                <wp:positionV relativeFrom="paragraph">
                  <wp:posOffset>177265</wp:posOffset>
                </wp:positionV>
                <wp:extent cx="288758" cy="288758"/>
                <wp:effectExtent l="0" t="0" r="16510" b="16510"/>
                <wp:wrapNone/>
                <wp:docPr id="11" name="Ová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88758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1A8053" id="Ovál 11" o:spid="_x0000_s1026" style="position:absolute;margin-left:246.6pt;margin-top:13.95pt;width:22.75pt;height:22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" fillcolor="white [3201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0DE24F" wp14:editId="444E3EB8">
                <wp:simplePos x="0" y="0"/>
                <wp:positionH relativeFrom="column">
                  <wp:posOffset>2842694</wp:posOffset>
                </wp:positionH>
                <wp:positionV relativeFrom="paragraph">
                  <wp:posOffset>44651</wp:posOffset>
                </wp:positionV>
                <wp:extent cx="914400" cy="914400"/>
                <wp:effectExtent l="0" t="0" r="19050" b="19050"/>
                <wp:wrapNone/>
                <wp:docPr id="9" name="Ová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274A63" id="Ovál 9" o:spid="_x0000_s1026" style="position:absolute;margin-left:223.85pt;margin-top:3.5pt;width:1in;height:1in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" fillcolor="white [3201]" strokecolor="black [3213]" strokeweight="1pt">
                <v:stroke joinstyle="miter"/>
              </v:oval>
            </w:pict>
          </mc:Fallback>
        </mc:AlternateContent>
      </w:r>
      <w:r w:rsidR="00AC44F6" w:rsidRPr="00A9265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1" locked="0" layoutInCell="1" allowOverlap="1" wp14:anchorId="62C70EE9" wp14:editId="6B484E8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1821180" cy="954405"/>
            <wp:effectExtent l="0" t="0" r="7620" b="0"/>
            <wp:wrapTight wrapText="bothSides">
              <wp:wrapPolygon edited="0">
                <wp:start x="0" y="0"/>
                <wp:lineTo x="0" y="21126"/>
                <wp:lineTo x="21464" y="21126"/>
                <wp:lineTo x="21464" y="0"/>
                <wp:lineTo x="0" y="0"/>
              </wp:wrapPolygon>
            </wp:wrapTight>
            <wp:docPr id="2" name="Obrázok 2" descr="vznik peloveho zrn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3" descr="vznik peloveho zrna.jp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95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Vegetatívne jadro</w:t>
      </w:r>
    </w:p>
    <w:p w14:paraId="4AE0BA9C" w14:textId="77777777" w:rsidR="00CF3E79" w:rsidRDefault="00CF3E79" w:rsidP="00043B77">
      <w:pPr>
        <w:rPr>
          <w:rFonts w:ascii="Times New Roman" w:hAnsi="Times New Roman" w:cs="Times New Roman"/>
        </w:rPr>
      </w:pPr>
    </w:p>
    <w:p w14:paraId="54754F0F" w14:textId="59044B32" w:rsidR="00CF3E79" w:rsidRDefault="00CF3E79" w:rsidP="00043B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0E60BC" wp14:editId="317439FD">
                <wp:simplePos x="0" y="0"/>
                <wp:positionH relativeFrom="column">
                  <wp:posOffset>3453063</wp:posOffset>
                </wp:positionH>
                <wp:positionV relativeFrom="paragraph">
                  <wp:posOffset>272113</wp:posOffset>
                </wp:positionV>
                <wp:extent cx="579187" cy="89669"/>
                <wp:effectExtent l="38100" t="57150" r="11430" b="24765"/>
                <wp:wrapNone/>
                <wp:docPr id="16" name="Rovná spojovacia šípk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9187" cy="896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60F1B" id="Rovná spojovacia šípka 16" o:spid="_x0000_s1026" type="#_x0000_t32" style="position:absolute;margin-left:271.9pt;margin-top:21.45pt;width:45.6pt;height:7.0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" strokecolor="black [3200]" strokeweight=".5pt">
                <v:stroke endarrow="block" joinstyle="miter"/>
              </v:shape>
            </w:pict>
          </mc:Fallback>
        </mc:AlternateContent>
      </w:r>
    </w:p>
    <w:p w14:paraId="68F7D436" w14:textId="14C5A3F8" w:rsidR="00AC44F6" w:rsidRPr="00A9265B" w:rsidRDefault="00BA1B5F" w:rsidP="00CF3E79">
      <w:pPr>
        <w:ind w:left="5664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6CFF7A" wp14:editId="6E35E7F1">
                <wp:simplePos x="0" y="0"/>
                <wp:positionH relativeFrom="column">
                  <wp:posOffset>3240505</wp:posOffset>
                </wp:positionH>
                <wp:positionV relativeFrom="paragraph">
                  <wp:posOffset>61327</wp:posOffset>
                </wp:positionV>
                <wp:extent cx="797928" cy="68981"/>
                <wp:effectExtent l="0" t="57150" r="21590" b="26670"/>
                <wp:wrapNone/>
                <wp:docPr id="17" name="Rovná spojovacia šípk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7928" cy="689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00280" id="Rovná spojovacia šípka 17" o:spid="_x0000_s1026" type="#_x0000_t32" style="position:absolute;margin-left:255.15pt;margin-top:4.85pt;width:62.85pt;height:5.4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" strokecolor="black [3200]" strokeweight=".5pt">
                <v:stroke endarrow="block" joinstyle="miter"/>
              </v:shape>
            </w:pict>
          </mc:Fallback>
        </mc:AlternateContent>
      </w:r>
      <w:r w:rsidR="00CF3E79">
        <w:rPr>
          <w:rFonts w:ascii="Times New Roman" w:hAnsi="Times New Roman" w:cs="Times New Roman"/>
        </w:rPr>
        <w:t>Spermatické bunky</w:t>
      </w:r>
    </w:p>
    <w:p w14:paraId="06951D06" w14:textId="77777777" w:rsidR="00AC44F6" w:rsidRPr="001D6686" w:rsidRDefault="00876FFB" w:rsidP="00043B7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D6686">
        <w:rPr>
          <w:rFonts w:ascii="Times New Roman" w:hAnsi="Times New Roman" w:cs="Times New Roman"/>
          <w:b/>
          <w:sz w:val="24"/>
          <w:szCs w:val="24"/>
          <w:u w:val="single"/>
        </w:rPr>
        <w:t>Oplodnenie – dozrievanie vajíčka</w:t>
      </w:r>
    </w:p>
    <w:p w14:paraId="218716E5" w14:textId="77777777" w:rsidR="00876FFB" w:rsidRPr="00A9265B" w:rsidRDefault="00876FFB" w:rsidP="00876FFB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Vajíčka vznikajú u semenných rastlín na plodolistoch, ktoré sa u nahosemenných a krytosemenných rastlinách odlišujú. </w:t>
      </w:r>
    </w:p>
    <w:p w14:paraId="56860D02" w14:textId="2EB4A1E1" w:rsidR="00876FFB" w:rsidRPr="00A9265B" w:rsidRDefault="00876FFB" w:rsidP="00876FFB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Plodolisty </w:t>
      </w:r>
      <w:r w:rsidRPr="00A9265B">
        <w:rPr>
          <w:rFonts w:ascii="Times New Roman" w:hAnsi="Times New Roman" w:cs="Times New Roman"/>
          <w:b/>
          <w:bCs/>
        </w:rPr>
        <w:t xml:space="preserve">nahosemenných </w:t>
      </w:r>
      <w:r w:rsidRPr="00A9265B">
        <w:rPr>
          <w:rFonts w:ascii="Times New Roman" w:hAnsi="Times New Roman" w:cs="Times New Roman"/>
        </w:rPr>
        <w:t>rastlín sú tvorené vretenom a šupinami, na ktorých sú uložené nekryté vajíčka.</w:t>
      </w:r>
    </w:p>
    <w:p w14:paraId="6FADD9F2" w14:textId="5956CF82" w:rsidR="00876FFB" w:rsidRPr="00A9265B" w:rsidRDefault="00876FFB" w:rsidP="00876FFB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Plodolisty krytosemenných rastlín zrastajú a tvoria </w:t>
      </w:r>
      <w:r w:rsidRPr="00A9265B">
        <w:rPr>
          <w:rFonts w:ascii="Times New Roman" w:hAnsi="Times New Roman" w:cs="Times New Roman"/>
          <w:b/>
          <w:bCs/>
        </w:rPr>
        <w:t>piestik</w:t>
      </w:r>
      <w:r w:rsidRPr="00A9265B">
        <w:rPr>
          <w:rFonts w:ascii="Times New Roman" w:hAnsi="Times New Roman" w:cs="Times New Roman"/>
        </w:rPr>
        <w:t>.</w:t>
      </w:r>
    </w:p>
    <w:p w14:paraId="7B8EF90B" w14:textId="77777777" w:rsidR="00876FFB" w:rsidRPr="00A9265B" w:rsidRDefault="00876FFB" w:rsidP="00876FFB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>Na každom plodoliste sa nachádza zárodočné pletivo (placenta) kde sa vytvárajú vajíčka (obr. a).</w:t>
      </w:r>
    </w:p>
    <w:p w14:paraId="36F51CFF" w14:textId="28CCFE88" w:rsidR="00876FFB" w:rsidRDefault="00876FFB" w:rsidP="008C0CE0">
      <w:pPr>
        <w:spacing w:after="0"/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  <w:noProof/>
          <w:lang w:eastAsia="sk-SK"/>
        </w:rPr>
        <w:drawing>
          <wp:inline distT="0" distB="0" distL="0" distR="0" wp14:anchorId="07FAFB2E" wp14:editId="2942C219">
            <wp:extent cx="2261794" cy="1120307"/>
            <wp:effectExtent l="0" t="0" r="5715" b="3810"/>
            <wp:docPr id="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37596" t="53799" r="28372" b="16231"/>
                    <a:stretch/>
                  </pic:blipFill>
                  <pic:spPr bwMode="auto">
                    <a:xfrm>
                      <a:off x="0" y="0"/>
                      <a:ext cx="2262087" cy="112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D8045" w14:textId="2ED62338" w:rsidR="008C0CE0" w:rsidRPr="00A9265B" w:rsidRDefault="008C0CE0" w:rsidP="00043B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Nahosemenné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Krytosemenné</w:t>
      </w:r>
    </w:p>
    <w:p w14:paraId="7466422B" w14:textId="77777777" w:rsidR="004A78E2" w:rsidRPr="00A9265B" w:rsidRDefault="004A78E2" w:rsidP="004A78E2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Vajíčko u rastlín je mnohobunkový útvar, ktorý pokrývajú </w:t>
      </w:r>
      <w:r w:rsidRPr="00A9265B">
        <w:rPr>
          <w:rFonts w:ascii="Times New Roman" w:hAnsi="Times New Roman" w:cs="Times New Roman"/>
          <w:b/>
          <w:bCs/>
        </w:rPr>
        <w:t>obaly</w:t>
      </w:r>
      <w:r w:rsidRPr="00A9265B">
        <w:rPr>
          <w:rFonts w:ascii="Times New Roman" w:hAnsi="Times New Roman" w:cs="Times New Roman"/>
        </w:rPr>
        <w:t xml:space="preserve"> - integumenty . </w:t>
      </w:r>
    </w:p>
    <w:p w14:paraId="12055C2B" w14:textId="77777777" w:rsidR="004A78E2" w:rsidRPr="00A9265B" w:rsidRDefault="004A78E2" w:rsidP="004A78E2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>V obaloch je otvor  -</w:t>
      </w:r>
      <w:r w:rsidRPr="00A9265B">
        <w:rPr>
          <w:rFonts w:ascii="Times New Roman" w:hAnsi="Times New Roman" w:cs="Times New Roman"/>
          <w:b/>
          <w:bCs/>
        </w:rPr>
        <w:t xml:space="preserve">mikropyla, </w:t>
      </w:r>
      <w:r w:rsidRPr="00A9265B">
        <w:rPr>
          <w:rFonts w:ascii="Times New Roman" w:hAnsi="Times New Roman" w:cs="Times New Roman"/>
        </w:rPr>
        <w:t xml:space="preserve">peľový vchod, ktorý umožňuje samčím gamétam preniknúť do vajíčka a oplodniť vajcovú bunku. </w:t>
      </w:r>
    </w:p>
    <w:p w14:paraId="72AD8A80" w14:textId="77777777" w:rsidR="004A78E2" w:rsidRPr="00A9265B" w:rsidRDefault="004A78E2" w:rsidP="004A78E2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Vo vnútri vajíčka sa nachádza pletivo nazývané </w:t>
      </w:r>
      <w:r w:rsidRPr="00A9265B">
        <w:rPr>
          <w:rFonts w:ascii="Times New Roman" w:hAnsi="Times New Roman" w:cs="Times New Roman"/>
          <w:b/>
          <w:bCs/>
        </w:rPr>
        <w:t>nucelus.</w:t>
      </w:r>
      <w:r w:rsidRPr="00A9265B">
        <w:rPr>
          <w:rFonts w:ascii="Times New Roman" w:hAnsi="Times New Roman" w:cs="Times New Roman"/>
        </w:rPr>
        <w:t xml:space="preserve"> </w:t>
      </w:r>
    </w:p>
    <w:p w14:paraId="06A74923" w14:textId="77777777" w:rsidR="00876FFB" w:rsidRPr="00A9265B" w:rsidRDefault="004A78E2" w:rsidP="00043B77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  <w:noProof/>
          <w:lang w:eastAsia="sk-SK"/>
        </w:rPr>
        <w:lastRenderedPageBreak/>
        <w:drawing>
          <wp:inline distT="0" distB="0" distL="0" distR="0" wp14:anchorId="2E4B6C2C" wp14:editId="1E8195EC">
            <wp:extent cx="1985275" cy="1354238"/>
            <wp:effectExtent l="1905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4723" t="46130" r="35455" b="17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275" cy="135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AD8846" w14:textId="77777777" w:rsidR="00741483" w:rsidRPr="00A9265B" w:rsidRDefault="00741483" w:rsidP="00741483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>V priebehu vývinu vajíčka sa jedna bunka nucelu intenzívnejšie vyvíja ako ostatné, zväčšuje sa a neskôr sa redukčne delí (meióza). Táto bunka sa nazýva materská bunka.</w:t>
      </w:r>
    </w:p>
    <w:p w14:paraId="4E51C6FC" w14:textId="62B2F613" w:rsidR="00741483" w:rsidRPr="00A9265B" w:rsidRDefault="00741483" w:rsidP="00741483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Redukčným delením materskej bunky sa vytvoria 4 haploidné bunky, ktoré  tvoria tzv. </w:t>
      </w:r>
      <w:r w:rsidRPr="00A9265B">
        <w:rPr>
          <w:rFonts w:ascii="Times New Roman" w:hAnsi="Times New Roman" w:cs="Times New Roman"/>
          <w:b/>
          <w:bCs/>
        </w:rPr>
        <w:t>nezrelý zárodočný miešok</w:t>
      </w:r>
      <w:r w:rsidRPr="00A9265B">
        <w:rPr>
          <w:rFonts w:ascii="Times New Roman" w:hAnsi="Times New Roman" w:cs="Times New Roman"/>
        </w:rPr>
        <w:t xml:space="preserve">. </w:t>
      </w:r>
    </w:p>
    <w:p w14:paraId="324B9E6B" w14:textId="78566519" w:rsidR="00741483" w:rsidRPr="00A9265B" w:rsidRDefault="00741483" w:rsidP="00741483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U väčšiny rastlín tri z týchto buniek zanikajú a zostane len jedna bunka, ktorá sa ďalej vyvíja. </w:t>
      </w:r>
    </w:p>
    <w:p w14:paraId="70C724D5" w14:textId="77777777" w:rsidR="00043B77" w:rsidRDefault="00741483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  <w:noProof/>
          <w:lang w:eastAsia="sk-SK"/>
        </w:rPr>
        <w:drawing>
          <wp:inline distT="0" distB="0" distL="0" distR="0" wp14:anchorId="6C615294" wp14:editId="6CA9DB6B">
            <wp:extent cx="2735725" cy="993988"/>
            <wp:effectExtent l="19050" t="0" r="7475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2981" t="52632" r="19830" b="16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576" cy="994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DCE00A" w14:textId="77777777" w:rsidR="0068536D" w:rsidRPr="0068536D" w:rsidRDefault="0068536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8536D">
        <w:rPr>
          <w:rFonts w:ascii="Times New Roman" w:hAnsi="Times New Roman" w:cs="Times New Roman"/>
          <w:b/>
          <w:sz w:val="24"/>
          <w:szCs w:val="24"/>
          <w:u w:val="single"/>
        </w:rPr>
        <w:t>Vývin zárodočného mieška - nahosemenné rastliny</w:t>
      </w:r>
    </w:p>
    <w:p w14:paraId="0E8B9F66" w14:textId="77777777" w:rsidR="0068536D" w:rsidRPr="0068536D" w:rsidRDefault="0068536D" w:rsidP="0068536D">
      <w:pPr>
        <w:rPr>
          <w:rFonts w:ascii="Times New Roman" w:hAnsi="Times New Roman" w:cs="Times New Roman"/>
        </w:rPr>
      </w:pPr>
      <w:r w:rsidRPr="0068536D">
        <w:rPr>
          <w:rFonts w:ascii="Times New Roman" w:hAnsi="Times New Roman" w:cs="Times New Roman"/>
        </w:rPr>
        <w:t xml:space="preserve">U nahosemenných rastlín sa jadro zostávajúcej spóry mnohonásobne mitoticky delí a vzniká veľký počet haploidných jadier. </w:t>
      </w:r>
    </w:p>
    <w:p w14:paraId="1D6ED5A3" w14:textId="77777777" w:rsidR="0068536D" w:rsidRPr="0068536D" w:rsidRDefault="0068536D" w:rsidP="0068536D">
      <w:pPr>
        <w:rPr>
          <w:rFonts w:ascii="Times New Roman" w:hAnsi="Times New Roman" w:cs="Times New Roman"/>
        </w:rPr>
      </w:pPr>
      <w:r w:rsidRPr="0068536D">
        <w:rPr>
          <w:rFonts w:ascii="Times New Roman" w:hAnsi="Times New Roman" w:cs="Times New Roman"/>
        </w:rPr>
        <w:t>Po vytvorení bunkových priehradok vzniká zásobné pletivo -</w:t>
      </w:r>
      <w:r w:rsidRPr="0068536D">
        <w:rPr>
          <w:rFonts w:ascii="Times New Roman" w:hAnsi="Times New Roman" w:cs="Times New Roman"/>
          <w:b/>
          <w:bCs/>
        </w:rPr>
        <w:t xml:space="preserve"> primárny endosperm. </w:t>
      </w:r>
      <w:r w:rsidRPr="0068536D">
        <w:rPr>
          <w:rFonts w:ascii="Times New Roman" w:hAnsi="Times New Roman" w:cs="Times New Roman"/>
        </w:rPr>
        <w:t xml:space="preserve">V ňom sa postupne diferencuje jeden alebo viac zárodočníkov (archegónium) s </w:t>
      </w:r>
      <w:r w:rsidRPr="0068536D">
        <w:rPr>
          <w:rFonts w:ascii="Times New Roman" w:hAnsi="Times New Roman" w:cs="Times New Roman"/>
          <w:b/>
          <w:bCs/>
        </w:rPr>
        <w:t>vajcovou bunkou</w:t>
      </w:r>
      <w:r w:rsidRPr="0068536D">
        <w:rPr>
          <w:rFonts w:ascii="Times New Roman" w:hAnsi="Times New Roman" w:cs="Times New Roman"/>
        </w:rPr>
        <w:t xml:space="preserve"> (oosféra). </w:t>
      </w:r>
    </w:p>
    <w:p w14:paraId="40068FED" w14:textId="0B57F8FF" w:rsidR="0068536D" w:rsidRPr="0068536D" w:rsidRDefault="0068536D" w:rsidP="0068536D">
      <w:pPr>
        <w:rPr>
          <w:rFonts w:ascii="Times New Roman" w:hAnsi="Times New Roman" w:cs="Times New Roman"/>
        </w:rPr>
      </w:pPr>
      <w:r w:rsidRPr="0068536D">
        <w:rPr>
          <w:rFonts w:ascii="Times New Roman" w:hAnsi="Times New Roman" w:cs="Times New Roman"/>
        </w:rPr>
        <w:t xml:space="preserve">Tento útvar sa nazýva </w:t>
      </w:r>
      <w:r w:rsidRPr="0068536D">
        <w:rPr>
          <w:rFonts w:ascii="Times New Roman" w:hAnsi="Times New Roman" w:cs="Times New Roman"/>
          <w:b/>
          <w:bCs/>
        </w:rPr>
        <w:t>zrelý zárodočný miešok</w:t>
      </w:r>
      <w:r w:rsidRPr="0068536D">
        <w:rPr>
          <w:rFonts w:ascii="Times New Roman" w:hAnsi="Times New Roman" w:cs="Times New Roman"/>
        </w:rPr>
        <w:t xml:space="preserve"> u nahosemenných rastlín.</w:t>
      </w:r>
    </w:p>
    <w:p w14:paraId="56CC5C66" w14:textId="77777777" w:rsidR="0068536D" w:rsidRDefault="0068536D">
      <w:pPr>
        <w:rPr>
          <w:rFonts w:ascii="Times New Roman" w:hAnsi="Times New Roman" w:cs="Times New Roman"/>
        </w:rPr>
      </w:pPr>
      <w:r w:rsidRPr="0068536D">
        <w:rPr>
          <w:rFonts w:ascii="Times New Roman" w:hAnsi="Times New Roman" w:cs="Times New Roman"/>
          <w:noProof/>
        </w:rPr>
        <w:drawing>
          <wp:inline distT="0" distB="0" distL="0" distR="0" wp14:anchorId="4B538830" wp14:editId="5E9C7E11">
            <wp:extent cx="2533168" cy="746567"/>
            <wp:effectExtent l="19050" t="0" r="482" b="0"/>
            <wp:docPr id="5" name="Obrázok 3" descr="nahosemenn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ok 19" descr="nahosemenne1.jp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861" cy="746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01A512" w14:textId="77777777" w:rsidR="0068536D" w:rsidRDefault="001D4BD4">
      <w:pPr>
        <w:rPr>
          <w:rFonts w:ascii="Times New Roman" w:hAnsi="Times New Roman" w:cs="Times New Roman"/>
        </w:rPr>
      </w:pPr>
      <w:r w:rsidRPr="001D4BD4">
        <w:rPr>
          <w:rFonts w:ascii="Times New Roman" w:hAnsi="Times New Roman" w:cs="Times New Roman"/>
        </w:rPr>
        <w:t>Vývin zárodočného mieška – krytosemenné rastliny</w:t>
      </w:r>
    </w:p>
    <w:p w14:paraId="4F269295" w14:textId="77777777" w:rsidR="001D4BD4" w:rsidRPr="001D4BD4" w:rsidRDefault="001D4BD4" w:rsidP="001D4BD4">
      <w:pPr>
        <w:rPr>
          <w:rFonts w:ascii="Times New Roman" w:hAnsi="Times New Roman" w:cs="Times New Roman"/>
        </w:rPr>
      </w:pPr>
      <w:r w:rsidRPr="001D4BD4">
        <w:rPr>
          <w:rFonts w:ascii="Times New Roman" w:hAnsi="Times New Roman" w:cs="Times New Roman"/>
        </w:rPr>
        <w:t>U krytosemenných rastlín sa zostávajúca spóra (A) mitoticky delí 3-krát, vytvorí sa bunka s ôsmimi haploidnými jadrami. Tieto sa usporiadajú nasledovne:</w:t>
      </w:r>
    </w:p>
    <w:p w14:paraId="15D23F77" w14:textId="3E8E8997" w:rsidR="001515AE" w:rsidRPr="001D4BD4" w:rsidRDefault="001D4BD4" w:rsidP="001D4BD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1D4BD4">
        <w:rPr>
          <w:rFonts w:ascii="Times New Roman" w:hAnsi="Times New Roman" w:cs="Times New Roman"/>
        </w:rPr>
        <w:t xml:space="preserve"> Tri sa sústredia na mikropylárnom konci, z nich jedno sa mení na </w:t>
      </w:r>
      <w:r w:rsidRPr="001D4BD4">
        <w:rPr>
          <w:rFonts w:ascii="Times New Roman" w:hAnsi="Times New Roman" w:cs="Times New Roman"/>
          <w:b/>
          <w:bCs/>
        </w:rPr>
        <w:t xml:space="preserve">vajcovú bunku </w:t>
      </w:r>
      <w:r w:rsidRPr="001D4BD4">
        <w:rPr>
          <w:rFonts w:ascii="Times New Roman" w:hAnsi="Times New Roman" w:cs="Times New Roman"/>
        </w:rPr>
        <w:t xml:space="preserve">(B-2) a dve sú </w:t>
      </w:r>
      <w:r w:rsidRPr="001D4BD4">
        <w:rPr>
          <w:rFonts w:ascii="Times New Roman" w:hAnsi="Times New Roman" w:cs="Times New Roman"/>
          <w:b/>
          <w:bCs/>
        </w:rPr>
        <w:t>podporné (</w:t>
      </w:r>
      <w:r w:rsidRPr="001D4BD4">
        <w:rPr>
          <w:rFonts w:ascii="Times New Roman" w:hAnsi="Times New Roman" w:cs="Times New Roman"/>
        </w:rPr>
        <w:t>pomocné</w:t>
      </w:r>
      <w:r w:rsidRPr="001D4BD4">
        <w:rPr>
          <w:rFonts w:ascii="Times New Roman" w:hAnsi="Times New Roman" w:cs="Times New Roman"/>
          <w:b/>
          <w:bCs/>
        </w:rPr>
        <w:t>) bunky</w:t>
      </w:r>
      <w:r w:rsidRPr="001D4BD4">
        <w:rPr>
          <w:rFonts w:ascii="Times New Roman" w:hAnsi="Times New Roman" w:cs="Times New Roman"/>
        </w:rPr>
        <w:t xml:space="preserve"> </w:t>
      </w:r>
    </w:p>
    <w:p w14:paraId="3DD969D5" w14:textId="6C0E945F" w:rsidR="001515AE" w:rsidRPr="001D4BD4" w:rsidRDefault="001D4BD4" w:rsidP="001D4BD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1D4BD4">
        <w:rPr>
          <w:rFonts w:ascii="Times New Roman" w:hAnsi="Times New Roman" w:cs="Times New Roman"/>
        </w:rPr>
        <w:t xml:space="preserve"> Tri sa sústredia na opačnom póle bunky, sú to </w:t>
      </w:r>
      <w:r w:rsidRPr="001D4BD4">
        <w:rPr>
          <w:rFonts w:ascii="Times New Roman" w:hAnsi="Times New Roman" w:cs="Times New Roman"/>
          <w:b/>
          <w:bCs/>
        </w:rPr>
        <w:t>protistojné bunky</w:t>
      </w:r>
    </w:p>
    <w:p w14:paraId="58BDF3A8" w14:textId="77777777" w:rsidR="001515AE" w:rsidRPr="001D4BD4" w:rsidRDefault="001D4BD4" w:rsidP="001D4BD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1D4BD4">
        <w:rPr>
          <w:rFonts w:ascii="Times New Roman" w:hAnsi="Times New Roman" w:cs="Times New Roman"/>
        </w:rPr>
        <w:t xml:space="preserve"> Dve zvyšné jadrá sa v strede spoja a vytvoria diploidné (2n) </w:t>
      </w:r>
      <w:r w:rsidRPr="001D4BD4">
        <w:rPr>
          <w:rFonts w:ascii="Times New Roman" w:hAnsi="Times New Roman" w:cs="Times New Roman"/>
          <w:b/>
          <w:bCs/>
        </w:rPr>
        <w:t>centrálne jadro zárodočného mieška</w:t>
      </w:r>
      <w:r w:rsidRPr="001D4BD4">
        <w:rPr>
          <w:rFonts w:ascii="Times New Roman" w:hAnsi="Times New Roman" w:cs="Times New Roman"/>
        </w:rPr>
        <w:t xml:space="preserve"> </w:t>
      </w:r>
    </w:p>
    <w:p w14:paraId="0A3967B9" w14:textId="77777777" w:rsidR="001D4BD4" w:rsidRPr="00A9265B" w:rsidRDefault="001D4B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sk-SK"/>
        </w:rPr>
        <w:drawing>
          <wp:inline distT="0" distB="0" distL="0" distR="0" wp14:anchorId="349D29D8" wp14:editId="0C5B0AE1">
            <wp:extent cx="2666277" cy="1221618"/>
            <wp:effectExtent l="19050" t="0" r="723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0122" t="50619" r="19745" b="16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277" cy="1221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D4BD4" w:rsidRPr="00A9265B" w:rsidSect="006F239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D173DD"/>
    <w:multiLevelType w:val="hybridMultilevel"/>
    <w:tmpl w:val="0426A616"/>
    <w:lvl w:ilvl="0" w:tplc="16F8A6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D0DA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5A2A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2E4C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32B7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BC9E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52A7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7E8D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9434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394"/>
    <w:rsid w:val="00043B77"/>
    <w:rsid w:val="001515AE"/>
    <w:rsid w:val="001D4BD4"/>
    <w:rsid w:val="001D6686"/>
    <w:rsid w:val="0034444B"/>
    <w:rsid w:val="004A78E2"/>
    <w:rsid w:val="00607D10"/>
    <w:rsid w:val="0068536D"/>
    <w:rsid w:val="006F2394"/>
    <w:rsid w:val="00735077"/>
    <w:rsid w:val="00741483"/>
    <w:rsid w:val="00876FFB"/>
    <w:rsid w:val="008C0CE0"/>
    <w:rsid w:val="00A9265B"/>
    <w:rsid w:val="00AC44F6"/>
    <w:rsid w:val="00B15385"/>
    <w:rsid w:val="00B16F39"/>
    <w:rsid w:val="00BA1B5F"/>
    <w:rsid w:val="00BD67F1"/>
    <w:rsid w:val="00CB026F"/>
    <w:rsid w:val="00CF3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921CC"/>
  <w15:docId w15:val="{CA9D5312-CDB6-412B-953B-B23967C5E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B15385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6F23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F2394"/>
    <w:rPr>
      <w:rFonts w:ascii="Tahoma" w:hAnsi="Tahoma" w:cs="Tahoma"/>
      <w:sz w:val="16"/>
      <w:szCs w:val="16"/>
    </w:rPr>
  </w:style>
  <w:style w:type="paragraph" w:styleId="Nzov">
    <w:name w:val="Title"/>
    <w:basedOn w:val="Normlny"/>
    <w:next w:val="Normlny"/>
    <w:link w:val="NzovChar"/>
    <w:uiPriority w:val="10"/>
    <w:qFormat/>
    <w:rsid w:val="00BD67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BD67F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7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98826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00271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66176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C259CB-B479-426F-A2B1-7436F43C2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437</Words>
  <Characters>2495</Characters>
  <Application>Microsoft Office Word</Application>
  <DocSecurity>0</DocSecurity>
  <Lines>20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sokol</dc:creator>
  <cp:keywords/>
  <dc:description/>
  <cp:lastModifiedBy>Tomas Varga</cp:lastModifiedBy>
  <cp:revision>14</cp:revision>
  <cp:lastPrinted>2022-02-16T14:14:00Z</cp:lastPrinted>
  <dcterms:created xsi:type="dcterms:W3CDTF">2022-02-16T14:01:00Z</dcterms:created>
  <dcterms:modified xsi:type="dcterms:W3CDTF">2022-03-01T15:52:00Z</dcterms:modified>
</cp:coreProperties>
</file>