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249FB" w14:textId="77777777" w:rsidR="00B51BEF" w:rsidRDefault="00DC23C3">
      <w:pPr>
        <w:jc w:val="center"/>
        <w:rPr>
          <w:b/>
          <w:bCs/>
          <w:color w:val="7030A0"/>
          <w:sz w:val="40"/>
          <w:szCs w:val="40"/>
        </w:rPr>
      </w:pPr>
      <w:proofErr w:type="spellStart"/>
      <w:r>
        <w:rPr>
          <w:b/>
          <w:bCs/>
          <w:color w:val="7030A0"/>
          <w:sz w:val="40"/>
          <w:szCs w:val="40"/>
        </w:rPr>
        <w:t>Hystogenéza</w:t>
      </w:r>
      <w:proofErr w:type="spellEnd"/>
      <w:r>
        <w:rPr>
          <w:b/>
          <w:bCs/>
          <w:color w:val="7030A0"/>
          <w:sz w:val="40"/>
          <w:szCs w:val="40"/>
        </w:rPr>
        <w:t xml:space="preserve"> – vznik tkanív</w:t>
      </w:r>
    </w:p>
    <w:p w14:paraId="08BD1341" w14:textId="77777777" w:rsidR="00B51BEF" w:rsidRDefault="00B51BEF">
      <w:pPr>
        <w:jc w:val="center"/>
        <w:rPr>
          <w:sz w:val="40"/>
          <w:szCs w:val="40"/>
        </w:rPr>
      </w:pPr>
    </w:p>
    <w:p w14:paraId="58985BC2" w14:textId="77777777" w:rsidR="00B51BEF" w:rsidRDefault="00DC23C3">
      <w:proofErr w:type="spellStart"/>
      <w:r>
        <w:rPr>
          <w:b/>
          <w:bCs/>
          <w:color w:val="5B9BD5"/>
          <w:sz w:val="28"/>
          <w:szCs w:val="28"/>
        </w:rPr>
        <w:t>Hystológia</w:t>
      </w:r>
      <w:proofErr w:type="spellEnd"/>
      <w:r>
        <w:rPr>
          <w:color w:val="FF9900"/>
          <w:sz w:val="28"/>
          <w:szCs w:val="28"/>
        </w:rPr>
        <w:t xml:space="preserve"> </w:t>
      </w:r>
      <w:r>
        <w:rPr>
          <w:sz w:val="28"/>
          <w:szCs w:val="28"/>
        </w:rPr>
        <w:t>– veda skúmajúca tkanivá a pletivá</w:t>
      </w:r>
    </w:p>
    <w:p w14:paraId="680515B0" w14:textId="77777777" w:rsidR="00B51BEF" w:rsidRDefault="00DC23C3">
      <w:proofErr w:type="spellStart"/>
      <w:r>
        <w:rPr>
          <w:b/>
          <w:bCs/>
          <w:color w:val="FF9900"/>
          <w:sz w:val="28"/>
          <w:szCs w:val="28"/>
        </w:rPr>
        <w:t>Zygóta</w:t>
      </w:r>
      <w:proofErr w:type="spellEnd"/>
      <w:r>
        <w:rPr>
          <w:color w:val="FF9900"/>
          <w:sz w:val="28"/>
          <w:szCs w:val="28"/>
        </w:rPr>
        <w:t xml:space="preserve"> </w:t>
      </w:r>
      <w:r>
        <w:rPr>
          <w:sz w:val="28"/>
          <w:szCs w:val="28"/>
        </w:rPr>
        <w:t xml:space="preserve">– (=zárodok) útvar, k. vzniká </w:t>
      </w:r>
      <w:proofErr w:type="spellStart"/>
      <w:r>
        <w:rPr>
          <w:sz w:val="28"/>
          <w:szCs w:val="28"/>
        </w:rPr>
        <w:t>splinutím</w:t>
      </w:r>
      <w:proofErr w:type="spellEnd"/>
      <w:r>
        <w:rPr>
          <w:sz w:val="28"/>
          <w:szCs w:val="28"/>
        </w:rPr>
        <w:t xml:space="preserve"> samčej a </w:t>
      </w:r>
      <w:proofErr w:type="spellStart"/>
      <w:r>
        <w:rPr>
          <w:sz w:val="28"/>
          <w:szCs w:val="28"/>
        </w:rPr>
        <w:t>smičej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pohl</w:t>
      </w:r>
      <w:proofErr w:type="spellEnd"/>
      <w:r>
        <w:rPr>
          <w:sz w:val="28"/>
          <w:szCs w:val="28"/>
        </w:rPr>
        <w:t xml:space="preserve"> bunky</w:t>
      </w:r>
    </w:p>
    <w:p w14:paraId="261DF694" w14:textId="77777777" w:rsidR="00B51BEF" w:rsidRDefault="00DC23C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  <w:t xml:space="preserve">  – prvé počiatočné štádium ontogenézy jedincov, kt. </w:t>
      </w:r>
      <w:proofErr w:type="spellStart"/>
      <w:r>
        <w:rPr>
          <w:sz w:val="28"/>
          <w:szCs w:val="28"/>
        </w:rPr>
        <w:t>ssa</w:t>
      </w:r>
      <w:proofErr w:type="spellEnd"/>
      <w:r>
        <w:rPr>
          <w:sz w:val="28"/>
          <w:szCs w:val="28"/>
        </w:rPr>
        <w:t xml:space="preserve"> rozmnožujú </w:t>
      </w:r>
      <w:r>
        <w:rPr>
          <w:sz w:val="28"/>
          <w:szCs w:val="28"/>
        </w:rPr>
        <w:tab/>
        <w:t>pohlavne</w:t>
      </w:r>
    </w:p>
    <w:p w14:paraId="668945FC" w14:textId="77777777" w:rsidR="00B51BEF" w:rsidRDefault="00DC23C3"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– je </w:t>
      </w:r>
      <w:proofErr w:type="spellStart"/>
      <w:r>
        <w:rPr>
          <w:b/>
          <w:bCs/>
          <w:color w:val="FF9900"/>
          <w:sz w:val="28"/>
          <w:szCs w:val="28"/>
        </w:rPr>
        <w:t>totipotentná</w:t>
      </w:r>
      <w:proofErr w:type="spellEnd"/>
      <w:r>
        <w:rPr>
          <w:color w:val="FF9900"/>
          <w:sz w:val="28"/>
          <w:szCs w:val="28"/>
        </w:rPr>
        <w:t xml:space="preserve"> </w:t>
      </w:r>
      <w:r>
        <w:rPr>
          <w:sz w:val="28"/>
          <w:szCs w:val="28"/>
        </w:rPr>
        <w:t xml:space="preserve">– za vhodných podmienok z nej vznikne </w:t>
      </w:r>
      <w:proofErr w:type="spellStart"/>
      <w:r>
        <w:rPr>
          <w:b/>
          <w:bCs/>
          <w:color w:val="FF9900"/>
          <w:sz w:val="28"/>
          <w:szCs w:val="28"/>
        </w:rPr>
        <w:t>difirenciáciou</w:t>
      </w:r>
      <w:proofErr w:type="spellEnd"/>
      <w:r>
        <w:rPr>
          <w:color w:val="FF9900"/>
          <w:sz w:val="28"/>
          <w:szCs w:val="28"/>
        </w:rPr>
        <w:t xml:space="preserve"> </w:t>
      </w:r>
      <w:r>
        <w:rPr>
          <w:sz w:val="28"/>
          <w:szCs w:val="28"/>
        </w:rPr>
        <w:tab/>
        <w:t>akákoľvek bunka v tele</w:t>
      </w:r>
    </w:p>
    <w:p w14:paraId="3B4EB38E" w14:textId="77777777" w:rsidR="00B51BEF" w:rsidRDefault="00B51BEF">
      <w:pPr>
        <w:rPr>
          <w:sz w:val="28"/>
          <w:szCs w:val="28"/>
        </w:rPr>
      </w:pPr>
    </w:p>
    <w:p w14:paraId="554B34B6" w14:textId="77777777" w:rsidR="00B51BEF" w:rsidRDefault="00DC23C3"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 xml:space="preserve">brázdením </w:t>
      </w:r>
      <w:proofErr w:type="spellStart"/>
      <w:r>
        <w:rPr>
          <w:b/>
          <w:bCs/>
          <w:color w:val="FF9900"/>
          <w:sz w:val="28"/>
          <w:szCs w:val="28"/>
        </w:rPr>
        <w:t>zygóty</w:t>
      </w:r>
      <w:proofErr w:type="spellEnd"/>
      <w:r>
        <w:rPr>
          <w:color w:val="FF9900"/>
          <w:sz w:val="28"/>
          <w:szCs w:val="28"/>
        </w:rPr>
        <w:t xml:space="preserve"> </w:t>
      </w:r>
      <w:r>
        <w:rPr>
          <w:sz w:val="28"/>
          <w:szCs w:val="28"/>
        </w:rPr>
        <w:t xml:space="preserve">vzniká </w:t>
      </w:r>
      <w:proofErr w:type="spellStart"/>
      <w:r>
        <w:rPr>
          <w:b/>
          <w:bCs/>
          <w:color w:val="70AD47"/>
          <w:sz w:val="28"/>
          <w:szCs w:val="28"/>
        </w:rPr>
        <w:t>morula</w:t>
      </w:r>
      <w:proofErr w:type="spellEnd"/>
      <w:r>
        <w:rPr>
          <w:b/>
          <w:bCs/>
          <w:color w:val="70AD47"/>
          <w:sz w:val="28"/>
          <w:szCs w:val="28"/>
        </w:rPr>
        <w:t xml:space="preserve"> </w:t>
      </w:r>
    </w:p>
    <w:p w14:paraId="41321A0F" w14:textId="6BD79F8E" w:rsidR="00B51BEF" w:rsidRDefault="00DC23C3"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 xml:space="preserve">brázdením </w:t>
      </w:r>
      <w:proofErr w:type="spellStart"/>
      <w:r>
        <w:rPr>
          <w:b/>
          <w:bCs/>
          <w:color w:val="70AD47"/>
          <w:sz w:val="28"/>
          <w:szCs w:val="28"/>
        </w:rPr>
        <w:t>moruly</w:t>
      </w:r>
      <w:proofErr w:type="spellEnd"/>
      <w:r>
        <w:rPr>
          <w:color w:val="70AD47"/>
          <w:sz w:val="28"/>
          <w:szCs w:val="28"/>
        </w:rPr>
        <w:t xml:space="preserve"> </w:t>
      </w:r>
      <w:r>
        <w:rPr>
          <w:sz w:val="28"/>
          <w:szCs w:val="28"/>
        </w:rPr>
        <w:t>vznikne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color w:val="ED7D31"/>
          <w:sz w:val="28"/>
          <w:szCs w:val="28"/>
        </w:rPr>
        <w:t>blastula</w:t>
      </w:r>
      <w:proofErr w:type="spellEnd"/>
      <w:r>
        <w:rPr>
          <w:b/>
          <w:bCs/>
          <w:color w:val="ED7D31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guľovytý</w:t>
      </w:r>
      <w:proofErr w:type="spellEnd"/>
      <w:r>
        <w:rPr>
          <w:sz w:val="28"/>
          <w:szCs w:val="28"/>
        </w:rPr>
        <w:t xml:space="preserve"> útvar v strede dutý, dutá </w:t>
      </w:r>
      <w:proofErr w:type="spellStart"/>
      <w:r>
        <w:rPr>
          <w:sz w:val="28"/>
          <w:szCs w:val="28"/>
        </w:rPr>
        <w:t>čať</w:t>
      </w:r>
      <w:proofErr w:type="spellEnd"/>
      <w:r>
        <w:rPr>
          <w:sz w:val="28"/>
          <w:szCs w:val="28"/>
        </w:rPr>
        <w:t xml:space="preserve"> = dutina </w:t>
      </w:r>
      <w:proofErr w:type="spellStart"/>
      <w:r>
        <w:rPr>
          <w:sz w:val="28"/>
          <w:szCs w:val="28"/>
        </w:rPr>
        <w:t>bla</w:t>
      </w:r>
      <w:r w:rsidR="000E73F4">
        <w:rPr>
          <w:sz w:val="28"/>
          <w:szCs w:val="28"/>
        </w:rPr>
        <w:t>s</w:t>
      </w:r>
      <w:r>
        <w:rPr>
          <w:sz w:val="28"/>
          <w:szCs w:val="28"/>
        </w:rPr>
        <w:t>tocel</w:t>
      </w:r>
      <w:proofErr w:type="spellEnd"/>
      <w:r>
        <w:rPr>
          <w:sz w:val="28"/>
          <w:szCs w:val="28"/>
        </w:rPr>
        <w:t xml:space="preserve">) </w:t>
      </w:r>
    </w:p>
    <w:p w14:paraId="3A1E9986" w14:textId="77777777" w:rsidR="00B51BEF" w:rsidRDefault="00DC23C3">
      <w:r>
        <w:rPr>
          <w:sz w:val="28"/>
          <w:szCs w:val="28"/>
        </w:rPr>
        <w:t xml:space="preserve">– brázdením </w:t>
      </w:r>
      <w:proofErr w:type="spellStart"/>
      <w:r>
        <w:rPr>
          <w:b/>
          <w:bCs/>
          <w:color w:val="ED7D31"/>
          <w:sz w:val="28"/>
          <w:szCs w:val="28"/>
        </w:rPr>
        <w:t>blastuly</w:t>
      </w:r>
      <w:proofErr w:type="spellEnd"/>
      <w:r>
        <w:rPr>
          <w:color w:val="ED7D31"/>
          <w:sz w:val="28"/>
          <w:szCs w:val="28"/>
        </w:rPr>
        <w:t xml:space="preserve"> </w:t>
      </w:r>
      <w:r>
        <w:rPr>
          <w:sz w:val="28"/>
          <w:szCs w:val="28"/>
        </w:rPr>
        <w:t xml:space="preserve">vzniká </w:t>
      </w:r>
      <w:r>
        <w:rPr>
          <w:b/>
          <w:bCs/>
          <w:color w:val="FF0000"/>
          <w:sz w:val="28"/>
          <w:szCs w:val="28"/>
        </w:rPr>
        <w:t xml:space="preserve">gastrula </w:t>
      </w:r>
    </w:p>
    <w:p w14:paraId="42F48EFC" w14:textId="77777777" w:rsidR="00B51BEF" w:rsidRDefault="00DC23C3">
      <w:r>
        <w:rPr>
          <w:sz w:val="28"/>
          <w:szCs w:val="28"/>
        </w:rPr>
        <w:t>(má zárodočné vrstvy:</w:t>
      </w:r>
      <w:r>
        <w:rPr>
          <w:sz w:val="28"/>
          <w:szCs w:val="28"/>
        </w:rPr>
        <w:tab/>
        <w:t xml:space="preserve"> </w:t>
      </w:r>
      <w:r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ektoderm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endoderm</w:t>
      </w:r>
      <w:proofErr w:type="spellEnd"/>
      <w:r>
        <w:rPr>
          <w:sz w:val="28"/>
          <w:szCs w:val="28"/>
        </w:rPr>
        <w:t xml:space="preserve">, </w:t>
      </w:r>
    </w:p>
    <w:p w14:paraId="3B1E2334" w14:textId="77777777" w:rsidR="00B51BEF" w:rsidRDefault="00DC23C3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color w:val="FF0000"/>
          <w:sz w:val="28"/>
          <w:szCs w:val="28"/>
        </w:rPr>
        <w:t>b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ektoderm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endoderm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mezoderm</w:t>
      </w:r>
      <w:proofErr w:type="spellEnd"/>
      <w:r>
        <w:rPr>
          <w:sz w:val="28"/>
          <w:szCs w:val="28"/>
        </w:rPr>
        <w:t>)</w:t>
      </w:r>
    </w:p>
    <w:p w14:paraId="0E394A93" w14:textId="77777777" w:rsidR="00B51BEF" w:rsidRDefault="00B51BEF">
      <w:pPr>
        <w:rPr>
          <w:sz w:val="28"/>
          <w:szCs w:val="28"/>
        </w:rPr>
      </w:pPr>
    </w:p>
    <w:p w14:paraId="46EEA439" w14:textId="77777777" w:rsidR="00B51BEF" w:rsidRDefault="00DC23C3">
      <w:proofErr w:type="spellStart"/>
      <w:r>
        <w:rPr>
          <w:b/>
          <w:bCs/>
          <w:color w:val="FF9999"/>
          <w:sz w:val="28"/>
          <w:szCs w:val="28"/>
        </w:rPr>
        <w:t>Ektoderm</w:t>
      </w:r>
      <w:proofErr w:type="spellEnd"/>
      <w:r>
        <w:rPr>
          <w:sz w:val="28"/>
          <w:szCs w:val="28"/>
        </w:rPr>
        <w:t xml:space="preserve"> – vzniká zubné tkanivo, pokožka + jej deriváty (nechty, kopytá...)</w:t>
      </w:r>
    </w:p>
    <w:p w14:paraId="4C1EE8BC" w14:textId="77777777" w:rsidR="00B51BEF" w:rsidRDefault="00DC23C3">
      <w:proofErr w:type="spellStart"/>
      <w:r>
        <w:rPr>
          <w:b/>
          <w:bCs/>
          <w:color w:val="FF9999"/>
          <w:sz w:val="28"/>
          <w:szCs w:val="28"/>
        </w:rPr>
        <w:t>Endoderm</w:t>
      </w:r>
      <w:proofErr w:type="spellEnd"/>
      <w:r>
        <w:rPr>
          <w:color w:val="FF9999"/>
          <w:sz w:val="28"/>
          <w:szCs w:val="28"/>
        </w:rPr>
        <w:t xml:space="preserve"> </w:t>
      </w:r>
      <w:r>
        <w:rPr>
          <w:sz w:val="28"/>
          <w:szCs w:val="28"/>
        </w:rPr>
        <w:t>– bunky pečene, žalúdka a dýchacej sústavy</w:t>
      </w:r>
    </w:p>
    <w:p w14:paraId="58D35FD1" w14:textId="77777777" w:rsidR="00B51BEF" w:rsidRDefault="00DC23C3">
      <w:proofErr w:type="spellStart"/>
      <w:r>
        <w:rPr>
          <w:b/>
          <w:bCs/>
          <w:color w:val="FF9999"/>
          <w:sz w:val="28"/>
          <w:szCs w:val="28"/>
        </w:rPr>
        <w:t>Mezoderm</w:t>
      </w:r>
      <w:proofErr w:type="spellEnd"/>
      <w:r>
        <w:rPr>
          <w:color w:val="FF9999"/>
          <w:sz w:val="28"/>
          <w:szCs w:val="28"/>
        </w:rPr>
        <w:t xml:space="preserve"> </w:t>
      </w:r>
      <w:r>
        <w:rPr>
          <w:sz w:val="28"/>
          <w:szCs w:val="28"/>
        </w:rPr>
        <w:t>– svalové tkanivo, vnútorná kostra</w:t>
      </w:r>
    </w:p>
    <w:p w14:paraId="400FC7DE" w14:textId="77777777" w:rsidR="00B51BEF" w:rsidRDefault="00DC23C3">
      <w:r>
        <w:rPr>
          <w:noProof/>
        </w:rPr>
        <w:drawing>
          <wp:inline distT="0" distB="0" distL="0" distR="0" wp14:anchorId="3C8C0A23" wp14:editId="636DB95A">
            <wp:extent cx="5760720" cy="2430146"/>
            <wp:effectExtent l="0" t="0" r="0" b="8254"/>
            <wp:docPr id="1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1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8735B8D" w14:textId="77777777" w:rsidR="00B51BEF" w:rsidRDefault="00B51BEF">
      <w:pPr>
        <w:rPr>
          <w:sz w:val="28"/>
          <w:szCs w:val="28"/>
        </w:rPr>
      </w:pPr>
    </w:p>
    <w:sectPr w:rsidR="00B51BEF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DC642" w14:textId="77777777" w:rsidR="00906789" w:rsidRDefault="00906789">
      <w:pPr>
        <w:spacing w:after="0" w:line="240" w:lineRule="auto"/>
      </w:pPr>
      <w:r>
        <w:separator/>
      </w:r>
    </w:p>
  </w:endnote>
  <w:endnote w:type="continuationSeparator" w:id="0">
    <w:p w14:paraId="3A58419F" w14:textId="77777777" w:rsidR="00906789" w:rsidRDefault="0090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FFB25" w14:textId="77777777" w:rsidR="00906789" w:rsidRDefault="0090678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C5706AF" w14:textId="77777777" w:rsidR="00906789" w:rsidRDefault="00906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BEF"/>
    <w:rsid w:val="000E73F4"/>
    <w:rsid w:val="00906789"/>
    <w:rsid w:val="00B51BEF"/>
    <w:rsid w:val="00DC23C3"/>
    <w:rsid w:val="00FC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44C2"/>
  <w15:docId w15:val="{D0BF3444-C9D6-4DBA-96DD-79F2B97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sk-SK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uppressAutoHyphens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Emma</dc:creator>
  <dc:description/>
  <cp:lastModifiedBy>Tomas Varga</cp:lastModifiedBy>
  <cp:revision>3</cp:revision>
  <dcterms:created xsi:type="dcterms:W3CDTF">2021-12-09T23:45:00Z</dcterms:created>
  <dcterms:modified xsi:type="dcterms:W3CDTF">2021-12-13T09:05:00Z</dcterms:modified>
</cp:coreProperties>
</file>