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9EB4" w14:textId="77777777" w:rsidR="00374463" w:rsidRPr="00374463" w:rsidRDefault="001B574A">
      <w:pPr>
        <w:rPr>
          <w:lang w:val="sk-SK"/>
        </w:rPr>
      </w:pPr>
      <w:r w:rsidRPr="00374463">
        <w:rPr>
          <w:lang w:val="sk-SK"/>
        </w:rPr>
        <w:drawing>
          <wp:inline distT="0" distB="0" distL="0" distR="0" wp14:anchorId="5A60F387" wp14:editId="3DE9266A">
            <wp:extent cx="6384471" cy="4088301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t="30200" r="17628" b="7408"/>
                    <a:stretch/>
                  </pic:blipFill>
                  <pic:spPr bwMode="auto">
                    <a:xfrm>
                      <a:off x="0" y="0"/>
                      <a:ext cx="6400422" cy="40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D330" w14:textId="77777777" w:rsidR="00374463" w:rsidRPr="00374463" w:rsidRDefault="00374463">
      <w:pPr>
        <w:rPr>
          <w:b/>
          <w:bCs/>
          <w:lang w:val="sk-SK"/>
        </w:rPr>
      </w:pPr>
    </w:p>
    <w:p w14:paraId="5EC560B3" w14:textId="7C44AE21" w:rsidR="00374463" w:rsidRPr="00374463" w:rsidRDefault="00374463">
      <w:pPr>
        <w:rPr>
          <w:b/>
          <w:bCs/>
          <w:lang w:val="sk-SK"/>
        </w:rPr>
      </w:pPr>
      <w:r w:rsidRPr="00374463">
        <w:rPr>
          <w:b/>
          <w:bCs/>
          <w:lang w:val="sk-SK"/>
        </w:rPr>
        <w:t>Prvky</w:t>
      </w:r>
    </w:p>
    <w:p w14:paraId="2064AAE1" w14:textId="71F7BBF9" w:rsidR="00374463" w:rsidRDefault="00374463" w:rsidP="00374463">
      <w:pPr>
        <w:pStyle w:val="Odsekzoznamu"/>
        <w:numPr>
          <w:ilvl w:val="0"/>
          <w:numId w:val="1"/>
        </w:numPr>
        <w:rPr>
          <w:lang w:val="sk-SK"/>
        </w:rPr>
      </w:pPr>
      <w:r w:rsidRPr="00374463">
        <w:rPr>
          <w:lang w:val="sk-SK"/>
        </w:rPr>
        <w:t>Látky zložené z</w:t>
      </w:r>
      <w:r>
        <w:rPr>
          <w:lang w:val="sk-SK"/>
        </w:rPr>
        <w:t> </w:t>
      </w:r>
      <w:r w:rsidRPr="00374463">
        <w:rPr>
          <w:lang w:val="sk-SK"/>
        </w:rPr>
        <w:t>atómov</w:t>
      </w:r>
      <w:r>
        <w:rPr>
          <w:lang w:val="sk-SK"/>
        </w:rPr>
        <w:t>, ktoré majú rovnaké atómové (protónové) číslo</w:t>
      </w:r>
    </w:p>
    <w:p w14:paraId="47F337A4" w14:textId="66A134DB" w:rsidR="00374463" w:rsidRDefault="00374463" w:rsidP="00374463">
      <w:pPr>
        <w:rPr>
          <w:b/>
          <w:bCs/>
          <w:lang w:val="sk-SK"/>
        </w:rPr>
      </w:pPr>
      <w:r>
        <w:rPr>
          <w:b/>
          <w:bCs/>
          <w:lang w:val="sk-SK"/>
        </w:rPr>
        <w:t>Nuklidy</w:t>
      </w:r>
      <w:r>
        <w:rPr>
          <w:b/>
          <w:bCs/>
          <w:lang w:val="sk-SK"/>
        </w:rPr>
        <w:tab/>
      </w:r>
    </w:p>
    <w:p w14:paraId="5175A281" w14:textId="4A2F7DE3" w:rsidR="00374463" w:rsidRDefault="00374463" w:rsidP="0037446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Látky zložené z atómov, ktoré majú rovnaké atómové číslo aj rovnaké nukleonové číslo, napr. </w:t>
      </w:r>
      <w:r>
        <w:rPr>
          <w:vertAlign w:val="superscript"/>
          <w:lang w:val="sk-SK"/>
        </w:rPr>
        <w:t>12</w:t>
      </w:r>
      <w:r>
        <w:rPr>
          <w:lang w:val="sk-SK"/>
        </w:rPr>
        <w:t>C</w:t>
      </w:r>
    </w:p>
    <w:p w14:paraId="1AFD4715" w14:textId="0CEE1D63" w:rsidR="00374463" w:rsidRDefault="00374463" w:rsidP="00374463">
      <w:pPr>
        <w:rPr>
          <w:lang w:val="sk-SK"/>
        </w:rPr>
      </w:pPr>
      <w:r>
        <w:rPr>
          <w:b/>
          <w:bCs/>
          <w:lang w:val="sk-SK"/>
        </w:rPr>
        <w:t>Izotopy</w:t>
      </w:r>
    </w:p>
    <w:p w14:paraId="25EA04CE" w14:textId="5074876D" w:rsidR="00374463" w:rsidRPr="00374463" w:rsidRDefault="00374463" w:rsidP="0037446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Sú nuklidy, ktoré sa líšia nukleonovým číslom, napr. izotopy vodíka</w:t>
      </w:r>
      <w:r w:rsidR="00104C19">
        <w:rPr>
          <w:lang w:val="sk-SK"/>
        </w:rPr>
        <w:t xml:space="preserve"> (</w:t>
      </w:r>
      <w:proofErr w:type="spellStart"/>
      <w:r w:rsidR="00104C19">
        <w:rPr>
          <w:lang w:val="sk-SK"/>
        </w:rPr>
        <w:t>prócium</w:t>
      </w:r>
      <w:proofErr w:type="spellEnd"/>
      <w:r w:rsidR="00104C19">
        <w:rPr>
          <w:lang w:val="sk-SK"/>
        </w:rPr>
        <w:t xml:space="preserve">, deutérium, </w:t>
      </w:r>
      <w:proofErr w:type="spellStart"/>
      <w:r w:rsidR="00104C19">
        <w:rPr>
          <w:lang w:val="sk-SK"/>
        </w:rPr>
        <w:t>trícium</w:t>
      </w:r>
      <w:proofErr w:type="spellEnd"/>
      <w:r w:rsidR="00104C19">
        <w:rPr>
          <w:lang w:val="sk-SK"/>
        </w:rPr>
        <w:t>)</w:t>
      </w:r>
    </w:p>
    <w:p w14:paraId="76A9F9C7" w14:textId="77777777" w:rsidR="00374463" w:rsidRPr="00374463" w:rsidRDefault="00374463">
      <w:pPr>
        <w:rPr>
          <w:lang w:val="sk-SK"/>
        </w:rPr>
      </w:pPr>
    </w:p>
    <w:p w14:paraId="7AFE3A86" w14:textId="77777777" w:rsidR="00374463" w:rsidRDefault="001B574A">
      <w:pPr>
        <w:rPr>
          <w:lang w:val="sk-SK"/>
        </w:rPr>
      </w:pPr>
      <w:r w:rsidRPr="00374463">
        <w:rPr>
          <w:lang w:val="sk-SK"/>
        </w:rPr>
        <w:lastRenderedPageBreak/>
        <w:drawing>
          <wp:inline distT="0" distB="0" distL="0" distR="0" wp14:anchorId="46A4179B" wp14:editId="6C006762">
            <wp:extent cx="6504214" cy="4668152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5" t="22629" r="25084" b="14033"/>
                    <a:stretch/>
                  </pic:blipFill>
                  <pic:spPr bwMode="auto">
                    <a:xfrm>
                      <a:off x="0" y="0"/>
                      <a:ext cx="6519304" cy="467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A339" w14:textId="0F075688" w:rsidR="00374463" w:rsidRDefault="00374463" w:rsidP="00374463">
      <w:pPr>
        <w:pStyle w:val="Nzov"/>
        <w:jc w:val="center"/>
        <w:rPr>
          <w:b/>
          <w:bCs/>
          <w:lang w:val="sk-SK"/>
        </w:rPr>
      </w:pPr>
      <w:r w:rsidRPr="00374463">
        <w:rPr>
          <w:b/>
          <w:bCs/>
          <w:lang w:val="sk-SK"/>
        </w:rPr>
        <w:t>Modely atómu</w:t>
      </w:r>
    </w:p>
    <w:p w14:paraId="41A08500" w14:textId="779DE0E3" w:rsidR="00374463" w:rsidRDefault="00374463" w:rsidP="0037446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J. </w:t>
      </w:r>
      <w:proofErr w:type="spellStart"/>
      <w:r>
        <w:rPr>
          <w:b/>
          <w:bCs/>
          <w:lang w:val="sk-SK"/>
        </w:rPr>
        <w:t>Dalton</w:t>
      </w:r>
      <w:proofErr w:type="spellEnd"/>
      <w:r>
        <w:rPr>
          <w:b/>
          <w:bCs/>
          <w:lang w:val="sk-SK"/>
        </w:rPr>
        <w:t xml:space="preserve"> (koniec 19. stor.)</w:t>
      </w:r>
    </w:p>
    <w:p w14:paraId="7EC9596D" w14:textId="5DA62636" w:rsidR="00374463" w:rsidRDefault="00374463" w:rsidP="0037446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Atómy sú najmenšie stavebné častice, ktoré nemožno ďalej chemicky deliť;</w:t>
      </w:r>
    </w:p>
    <w:p w14:paraId="4A14DF86" w14:textId="5AEC73B2" w:rsidR="00374463" w:rsidRDefault="00374463" w:rsidP="0037446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Atómy pri chemických reakciách nevznikajú ani nezanikajú, ani sa vzájomne nepremieňajú;</w:t>
      </w:r>
    </w:p>
    <w:p w14:paraId="3C1F6BA0" w14:textId="350B47B3" w:rsidR="00374463" w:rsidRDefault="00374463" w:rsidP="0037446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 zlúčenine pripadá na jeden atóm určitého prvku vždy rovnaký počet atómov iného prvku</w:t>
      </w:r>
    </w:p>
    <w:p w14:paraId="0CCA73F9" w14:textId="3770A25C" w:rsidR="00374463" w:rsidRDefault="00374463" w:rsidP="0037446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J. J. </w:t>
      </w:r>
      <w:proofErr w:type="spellStart"/>
      <w:r>
        <w:rPr>
          <w:b/>
          <w:bCs/>
          <w:lang w:val="sk-SK"/>
        </w:rPr>
        <w:t>Thomson</w:t>
      </w:r>
      <w:proofErr w:type="spellEnd"/>
      <w:r>
        <w:rPr>
          <w:b/>
          <w:bCs/>
          <w:lang w:val="sk-SK"/>
        </w:rPr>
        <w:t xml:space="preserve"> (1904)</w:t>
      </w:r>
    </w:p>
    <w:p w14:paraId="77116CC6" w14:textId="3F5E45D6" w:rsidR="00374463" w:rsidRDefault="00374463" w:rsidP="00374463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Po obj</w:t>
      </w:r>
      <w:r w:rsidR="000F7C01">
        <w:rPr>
          <w:lang w:val="sk-SK"/>
        </w:rPr>
        <w:t>a</w:t>
      </w:r>
      <w:r>
        <w:rPr>
          <w:lang w:val="sk-SK"/>
        </w:rPr>
        <w:t>vení elektrónu</w:t>
      </w:r>
      <w:r w:rsidR="000F7C01">
        <w:rPr>
          <w:lang w:val="sk-SK"/>
        </w:rPr>
        <w:t xml:space="preserve"> pokusmi dokázal, že elektróny sú súčasťou všetkých atómov a že v atóme je rovnomerne rozdelený kladný a záporný náboj</w:t>
      </w:r>
    </w:p>
    <w:p w14:paraId="1EAA01C1" w14:textId="10119511" w:rsidR="000F7C01" w:rsidRPr="00374463" w:rsidRDefault="000F7C01" w:rsidP="00374463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Pudingový model</w:t>
      </w:r>
    </w:p>
    <w:p w14:paraId="4CA0897B" w14:textId="4B8842C2" w:rsidR="00374463" w:rsidRDefault="000F7C01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Rutherfordov</w:t>
      </w:r>
      <w:proofErr w:type="spellEnd"/>
      <w:r>
        <w:rPr>
          <w:b/>
          <w:bCs/>
          <w:lang w:val="sk-SK"/>
        </w:rPr>
        <w:t xml:space="preserve"> model (1911)</w:t>
      </w:r>
    </w:p>
    <w:p w14:paraId="4575E2CB" w14:textId="71522E8E" w:rsidR="000F7C01" w:rsidRDefault="000F7C01" w:rsidP="000F7C01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Atóm ma tvar gule</w:t>
      </w:r>
    </w:p>
    <w:p w14:paraId="78D0F611" w14:textId="33275D8F" w:rsidR="000F7C01" w:rsidRDefault="000F7C01" w:rsidP="000F7C01">
      <w:pPr>
        <w:pStyle w:val="Odsekzoznamu"/>
        <w:numPr>
          <w:ilvl w:val="1"/>
          <w:numId w:val="2"/>
        </w:numPr>
        <w:rPr>
          <w:lang w:val="sk-SK"/>
        </w:rPr>
      </w:pPr>
      <w:r>
        <w:rPr>
          <w:lang w:val="sk-SK"/>
        </w:rPr>
        <w:t> polomer jadra cca 10</w:t>
      </w:r>
      <w:r>
        <w:rPr>
          <w:vertAlign w:val="superscript"/>
          <w:lang w:val="sk-SK"/>
        </w:rPr>
        <w:t>-14</w:t>
      </w:r>
      <w:r>
        <w:rPr>
          <w:lang w:val="sk-SK"/>
        </w:rPr>
        <w:t xml:space="preserve"> až 10</w:t>
      </w:r>
      <w:r>
        <w:rPr>
          <w:vertAlign w:val="superscript"/>
          <w:lang w:val="sk-SK"/>
        </w:rPr>
        <w:t>-15</w:t>
      </w:r>
      <w:r>
        <w:rPr>
          <w:lang w:val="sk-SK"/>
        </w:rPr>
        <w:t>m</w:t>
      </w:r>
    </w:p>
    <w:p w14:paraId="083D0601" w14:textId="376E349B" w:rsidR="000F7C01" w:rsidRDefault="000F7C01" w:rsidP="000F7C01">
      <w:pPr>
        <w:pStyle w:val="Odsekzoznamu"/>
        <w:numPr>
          <w:ilvl w:val="1"/>
          <w:numId w:val="2"/>
        </w:numPr>
        <w:rPr>
          <w:lang w:val="sk-SK"/>
        </w:rPr>
      </w:pPr>
      <w:r>
        <w:rPr>
          <w:lang w:val="sk-SK"/>
        </w:rPr>
        <w:t> polomer atómu 10</w:t>
      </w:r>
      <w:r>
        <w:rPr>
          <w:vertAlign w:val="superscript"/>
          <w:lang w:val="sk-SK"/>
        </w:rPr>
        <w:t>-10</w:t>
      </w:r>
      <w:r>
        <w:rPr>
          <w:lang w:val="sk-SK"/>
        </w:rPr>
        <w:t>m</w:t>
      </w:r>
    </w:p>
    <w:p w14:paraId="19E4ECE9" w14:textId="0D54B310" w:rsidR="000F7C01" w:rsidRDefault="000F7C01" w:rsidP="000F7C01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Okolo kladne nabitého jadra obiehajú po kruhových dráhach elektróny</w:t>
      </w:r>
    </w:p>
    <w:p w14:paraId="05662251" w14:textId="3181B326" w:rsidR="000F7C01" w:rsidRPr="000F7C01" w:rsidRDefault="000F7C01" w:rsidP="000F7C01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Planetárny model</w:t>
      </w:r>
    </w:p>
    <w:p w14:paraId="4D140696" w14:textId="444B19FB" w:rsidR="00374463" w:rsidRDefault="000F7C01">
      <w:pPr>
        <w:rPr>
          <w:lang w:val="sk-SK"/>
        </w:rPr>
      </w:pPr>
      <w:proofErr w:type="spellStart"/>
      <w:r>
        <w:rPr>
          <w:b/>
          <w:bCs/>
          <w:lang w:val="sk-SK"/>
        </w:rPr>
        <w:t>Bohrov</w:t>
      </w:r>
      <w:proofErr w:type="spellEnd"/>
      <w:r>
        <w:rPr>
          <w:b/>
          <w:bCs/>
          <w:lang w:val="sk-SK"/>
        </w:rPr>
        <w:t xml:space="preserve"> model (1913)</w:t>
      </w:r>
    </w:p>
    <w:p w14:paraId="10307F83" w14:textId="0E8D07EA" w:rsidR="000F7C01" w:rsidRDefault="000F7C01" w:rsidP="000F7C01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Vychádzal z kvantovej teórie M. Plancka </w:t>
      </w:r>
      <w:r w:rsidR="00D16E91">
        <w:rPr>
          <w:lang w:val="sk-SK"/>
        </w:rPr>
        <w:t>–</w:t>
      </w:r>
      <w:r>
        <w:rPr>
          <w:lang w:val="sk-SK"/>
        </w:rPr>
        <w:t xml:space="preserve"> </w:t>
      </w:r>
      <w:r w:rsidR="00D16E91">
        <w:rPr>
          <w:lang w:val="sk-SK"/>
        </w:rPr>
        <w:t>elektrón sa nachádza v určitej energetickej hladine a má určitú energiu</w:t>
      </w:r>
    </w:p>
    <w:p w14:paraId="5375613E" w14:textId="0479A9F9" w:rsidR="00D16E91" w:rsidRDefault="00D16E91" w:rsidP="000F7C01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Pri prechode z jednej energetickej hladiny na druhú vyžiari alebo príjme určité množstvo energie</w:t>
      </w:r>
    </w:p>
    <w:p w14:paraId="4A7A6F60" w14:textId="58E504E8" w:rsidR="00D16E91" w:rsidRDefault="00D16E91" w:rsidP="000F7C01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Pri prechode e</w:t>
      </w:r>
      <w:r>
        <w:rPr>
          <w:vertAlign w:val="superscript"/>
          <w:lang w:val="sk-SK"/>
        </w:rPr>
        <w:t>-</w:t>
      </w:r>
      <w:r>
        <w:rPr>
          <w:lang w:val="sk-SK"/>
        </w:rPr>
        <w:t xml:space="preserve"> z vyššej hladiny do nižšej, energia sa vyžiari</w:t>
      </w:r>
    </w:p>
    <w:p w14:paraId="64FA0ED2" w14:textId="3B864945" w:rsidR="00D16E91" w:rsidRDefault="00D16E91" w:rsidP="000F7C01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Pri prechode e</w:t>
      </w:r>
      <w:r>
        <w:rPr>
          <w:vertAlign w:val="superscript"/>
          <w:lang w:val="sk-SK"/>
        </w:rPr>
        <w:t>-</w:t>
      </w:r>
      <w:r>
        <w:rPr>
          <w:lang w:val="sk-SK"/>
        </w:rPr>
        <w:t xml:space="preserve"> z nižšej hladiny do vyššej, energia sa prijíma</w:t>
      </w:r>
    </w:p>
    <w:p w14:paraId="7A0997D9" w14:textId="1B07CBCA" w:rsidR="00D16E91" w:rsidRDefault="00D16E91" w:rsidP="000F7C01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lastRenderedPageBreak/>
        <w:t>Stav e</w:t>
      </w:r>
      <w:r>
        <w:rPr>
          <w:vertAlign w:val="superscript"/>
          <w:lang w:val="sk-SK"/>
        </w:rPr>
        <w:t>-</w:t>
      </w:r>
      <w:r>
        <w:rPr>
          <w:lang w:val="sk-SK"/>
        </w:rPr>
        <w:t xml:space="preserve"> s najnižšou energiou – základný stav</w:t>
      </w:r>
    </w:p>
    <w:p w14:paraId="53980186" w14:textId="290EF46D" w:rsidR="00D16E91" w:rsidRPr="000F7C01" w:rsidRDefault="00D16E91" w:rsidP="000F7C01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Stav e</w:t>
      </w:r>
      <w:r>
        <w:rPr>
          <w:vertAlign w:val="superscript"/>
          <w:lang w:val="sk-SK"/>
        </w:rPr>
        <w:t>-</w:t>
      </w:r>
      <w:r>
        <w:rPr>
          <w:lang w:val="sk-SK"/>
        </w:rPr>
        <w:t xml:space="preserve"> s najvyššou energiou – vzbudený (excitovaný) stav</w:t>
      </w:r>
    </w:p>
    <w:p w14:paraId="6B97D8DF" w14:textId="334D430E" w:rsidR="00C04CF3" w:rsidRPr="00374463" w:rsidRDefault="00C04CF3">
      <w:pPr>
        <w:rPr>
          <w:lang w:val="sk-SK"/>
        </w:rPr>
      </w:pPr>
    </w:p>
    <w:sectPr w:rsidR="00C04CF3" w:rsidRPr="00374463" w:rsidSect="003744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019FD"/>
    <w:multiLevelType w:val="hybridMultilevel"/>
    <w:tmpl w:val="468858E8"/>
    <w:lvl w:ilvl="0" w:tplc="BBA65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A09C0"/>
    <w:multiLevelType w:val="hybridMultilevel"/>
    <w:tmpl w:val="66F2BA58"/>
    <w:lvl w:ilvl="0" w:tplc="BBA65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00"/>
    <w:rsid w:val="000F7C01"/>
    <w:rsid w:val="00104C19"/>
    <w:rsid w:val="001B574A"/>
    <w:rsid w:val="00374463"/>
    <w:rsid w:val="00671800"/>
    <w:rsid w:val="00BF29B6"/>
    <w:rsid w:val="00C04CF3"/>
    <w:rsid w:val="00D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E5E9"/>
  <w15:chartTrackingRefBased/>
  <w15:docId w15:val="{106F85F9-BEB0-4BC2-BE66-65DD8634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4463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374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7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2021-12-14T09:59:00Z</cp:lastPrinted>
  <dcterms:created xsi:type="dcterms:W3CDTF">2021-12-14T15:21:00Z</dcterms:created>
  <dcterms:modified xsi:type="dcterms:W3CDTF">2021-12-14T15:21:00Z</dcterms:modified>
</cp:coreProperties>
</file>