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412B" w14:textId="3984C08F" w:rsidR="007401BF" w:rsidRPr="00022FCE" w:rsidRDefault="00000000" w:rsidP="00022FCE">
      <w:pPr>
        <w:pStyle w:val="Title"/>
        <w:jc w:val="center"/>
        <w:rPr>
          <w:lang w:val="sk-SK"/>
        </w:rPr>
      </w:pPr>
      <w:r w:rsidRPr="00022FCE">
        <w:rPr>
          <w:rFonts w:eastAsia="Calibri"/>
          <w:lang w:val="sk-SK"/>
        </w:rPr>
        <w:t>Anton Bernolák</w:t>
      </w:r>
    </w:p>
    <w:p w14:paraId="7F741291" w14:textId="27FB613C" w:rsidR="007401BF" w:rsidRPr="00022FCE" w:rsidRDefault="00000000" w:rsidP="00022FCE">
      <w:pPr>
        <w:pStyle w:val="Title"/>
        <w:jc w:val="center"/>
        <w:rPr>
          <w:lang w:val="sk-SK"/>
        </w:rPr>
      </w:pPr>
      <w:r w:rsidRPr="00022FCE">
        <w:rPr>
          <w:rFonts w:eastAsia="Calibri"/>
          <w:sz w:val="24"/>
          <w:lang w:val="sk-SK"/>
        </w:rPr>
        <w:t>(1762-1813)</w:t>
      </w:r>
    </w:p>
    <w:p w14:paraId="2662CBC7" w14:textId="20C44940" w:rsidR="00022FCE" w:rsidRPr="00022FCE" w:rsidRDefault="00022FCE" w:rsidP="00022FCE">
      <w:pPr>
        <w:pStyle w:val="ListParagraph"/>
        <w:spacing w:after="160" w:line="259" w:lineRule="auto"/>
        <w:ind w:firstLine="0"/>
        <w:jc w:val="left"/>
        <w:rPr>
          <w:b/>
          <w:bCs/>
          <w:lang w:val="sk-SK"/>
        </w:rPr>
      </w:pPr>
    </w:p>
    <w:p w14:paraId="0C9A2321" w14:textId="253ADAD1" w:rsidR="00022FCE" w:rsidRPr="00022FCE" w:rsidRDefault="00022FCE" w:rsidP="00022FCE">
      <w:pPr>
        <w:pStyle w:val="ListParagraph"/>
        <w:numPr>
          <w:ilvl w:val="0"/>
          <w:numId w:val="4"/>
        </w:numPr>
        <w:spacing w:after="160" w:line="259" w:lineRule="auto"/>
        <w:jc w:val="left"/>
        <w:rPr>
          <w:b/>
          <w:bCs/>
          <w:lang w:val="sk-SK"/>
        </w:rPr>
      </w:pPr>
      <w:r w:rsidRPr="00022FCE">
        <w:rPr>
          <w:lang w:val="sk-SK"/>
        </w:rPr>
        <w:drawing>
          <wp:anchor distT="0" distB="0" distL="114300" distR="114300" simplePos="0" relativeHeight="251658240" behindDoc="0" locked="0" layoutInCell="1" allowOverlap="0" wp14:anchorId="126E7E92" wp14:editId="4C87DB9C">
            <wp:simplePos x="0" y="0"/>
            <wp:positionH relativeFrom="column">
              <wp:posOffset>5486400</wp:posOffset>
            </wp:positionH>
            <wp:positionV relativeFrom="paragraph">
              <wp:posOffset>53340</wp:posOffset>
            </wp:positionV>
            <wp:extent cx="1134110" cy="1638300"/>
            <wp:effectExtent l="0" t="0" r="8890" b="0"/>
            <wp:wrapSquare wrapText="bothSides"/>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6"/>
                    <a:stretch>
                      <a:fillRect/>
                    </a:stretch>
                  </pic:blipFill>
                  <pic:spPr>
                    <a:xfrm>
                      <a:off x="0" y="0"/>
                      <a:ext cx="1134110" cy="1638300"/>
                    </a:xfrm>
                    <a:prstGeom prst="rect">
                      <a:avLst/>
                    </a:prstGeom>
                  </pic:spPr>
                </pic:pic>
              </a:graphicData>
            </a:graphic>
          </wp:anchor>
        </w:drawing>
      </w:r>
      <w:r w:rsidRPr="00022FCE">
        <w:rPr>
          <w:b/>
          <w:bCs/>
          <w:lang w:val="sk-SK"/>
        </w:rPr>
        <w:t>Vzdelanie</w:t>
      </w:r>
    </w:p>
    <w:p w14:paraId="4F168605" w14:textId="77777777" w:rsidR="007401BF" w:rsidRPr="00022FCE" w:rsidRDefault="00000000" w:rsidP="00022FCE">
      <w:pPr>
        <w:pStyle w:val="ListParagraph"/>
        <w:numPr>
          <w:ilvl w:val="1"/>
          <w:numId w:val="4"/>
        </w:numPr>
        <w:spacing w:after="43"/>
        <w:jc w:val="left"/>
        <w:rPr>
          <w:lang w:val="sk-SK"/>
        </w:rPr>
      </w:pPr>
      <w:r w:rsidRPr="00022FCE">
        <w:rPr>
          <w:lang w:val="sk-SK"/>
        </w:rPr>
        <w:t xml:space="preserve">Štúdium začal v roku 1774 na gymnáziu v Ružomberku.  </w:t>
      </w:r>
    </w:p>
    <w:p w14:paraId="2E20519F" w14:textId="77777777" w:rsidR="007401BF" w:rsidRPr="00022FCE" w:rsidRDefault="00000000" w:rsidP="00022FCE">
      <w:pPr>
        <w:pStyle w:val="ListParagraph"/>
        <w:numPr>
          <w:ilvl w:val="1"/>
          <w:numId w:val="4"/>
        </w:numPr>
        <w:spacing w:after="45"/>
        <w:jc w:val="left"/>
        <w:rPr>
          <w:lang w:val="sk-SK"/>
        </w:rPr>
      </w:pPr>
      <w:r w:rsidRPr="00022FCE">
        <w:rPr>
          <w:lang w:val="sk-SK"/>
        </w:rPr>
        <w:t xml:space="preserve">Pokračoval na </w:t>
      </w:r>
      <w:proofErr w:type="spellStart"/>
      <w:r w:rsidRPr="00022FCE">
        <w:rPr>
          <w:lang w:val="sk-SK"/>
        </w:rPr>
        <w:t>Emerciáne</w:t>
      </w:r>
      <w:proofErr w:type="spellEnd"/>
      <w:r w:rsidRPr="00022FCE">
        <w:rPr>
          <w:lang w:val="sk-SK"/>
        </w:rPr>
        <w:t xml:space="preserve"> v Bratislave kde sa venoval rétorike, filozofii a poetike.  </w:t>
      </w:r>
    </w:p>
    <w:p w14:paraId="28E81881" w14:textId="77777777" w:rsidR="007401BF" w:rsidRPr="00022FCE" w:rsidRDefault="00000000" w:rsidP="00022FCE">
      <w:pPr>
        <w:pStyle w:val="ListParagraph"/>
        <w:numPr>
          <w:ilvl w:val="1"/>
          <w:numId w:val="4"/>
        </w:numPr>
        <w:spacing w:after="45"/>
        <w:jc w:val="left"/>
        <w:rPr>
          <w:lang w:val="sk-SK"/>
        </w:rPr>
      </w:pPr>
      <w:r w:rsidRPr="00022FCE">
        <w:rPr>
          <w:lang w:val="sk-SK"/>
        </w:rPr>
        <w:t xml:space="preserve">Neskôr navštevoval </w:t>
      </w:r>
      <w:proofErr w:type="spellStart"/>
      <w:r w:rsidRPr="00022FCE">
        <w:rPr>
          <w:lang w:val="sk-SK"/>
        </w:rPr>
        <w:t>Štefaneum</w:t>
      </w:r>
      <w:proofErr w:type="spellEnd"/>
      <w:r w:rsidRPr="00022FCE">
        <w:rPr>
          <w:lang w:val="sk-SK"/>
        </w:rPr>
        <w:t xml:space="preserve"> v Trnave kvôli filozofii.  </w:t>
      </w:r>
    </w:p>
    <w:p w14:paraId="6B00DB3C" w14:textId="77777777" w:rsidR="007401BF" w:rsidRPr="00022FCE" w:rsidRDefault="00000000" w:rsidP="00022FCE">
      <w:pPr>
        <w:pStyle w:val="ListParagraph"/>
        <w:numPr>
          <w:ilvl w:val="1"/>
          <w:numId w:val="4"/>
        </w:numPr>
        <w:spacing w:after="42"/>
        <w:jc w:val="left"/>
        <w:rPr>
          <w:lang w:val="sk-SK"/>
        </w:rPr>
      </w:pPr>
      <w:r w:rsidRPr="00022FCE">
        <w:rPr>
          <w:lang w:val="sk-SK"/>
        </w:rPr>
        <w:t xml:space="preserve">Hneď nato teológiu vo Viedni a svoje štúdiá ukončil v roku 1787 na generálnom seminári v Bratislave.  </w:t>
      </w:r>
    </w:p>
    <w:p w14:paraId="1AE78CDA" w14:textId="77777777" w:rsidR="007401BF" w:rsidRPr="00022FCE" w:rsidRDefault="00000000" w:rsidP="00022FCE">
      <w:pPr>
        <w:pStyle w:val="ListParagraph"/>
        <w:numPr>
          <w:ilvl w:val="1"/>
          <w:numId w:val="4"/>
        </w:numPr>
        <w:jc w:val="left"/>
        <w:rPr>
          <w:lang w:val="sk-SK"/>
        </w:rPr>
      </w:pPr>
      <w:r w:rsidRPr="00022FCE">
        <w:rPr>
          <w:lang w:val="sk-SK"/>
        </w:rPr>
        <w:t xml:space="preserve">Ovládal niekoľko cudzích jazykov medzi nimi aj cirkevné. </w:t>
      </w:r>
    </w:p>
    <w:p w14:paraId="12DA34E5" w14:textId="06C218BA" w:rsidR="00022FCE" w:rsidRPr="00B31371" w:rsidRDefault="00022FCE" w:rsidP="00B31371">
      <w:pPr>
        <w:pStyle w:val="ListParagraph"/>
        <w:ind w:firstLine="0"/>
        <w:rPr>
          <w:lang w:val="sk-SK"/>
        </w:rPr>
      </w:pPr>
    </w:p>
    <w:p w14:paraId="7DCE8037" w14:textId="588322DA" w:rsidR="00022FCE" w:rsidRPr="00022FCE" w:rsidRDefault="00022FCE" w:rsidP="00022FCE">
      <w:pPr>
        <w:pStyle w:val="ListParagraph"/>
        <w:numPr>
          <w:ilvl w:val="0"/>
          <w:numId w:val="4"/>
        </w:numPr>
        <w:rPr>
          <w:lang w:val="sk-SK"/>
        </w:rPr>
      </w:pPr>
      <w:r w:rsidRPr="00022FCE">
        <w:rPr>
          <w:b/>
          <w:bCs/>
          <w:lang w:val="sk-SK"/>
        </w:rPr>
        <w:t>Najdôležitejšie body</w:t>
      </w:r>
    </w:p>
    <w:p w14:paraId="3F314DF7" w14:textId="77777777" w:rsidR="007401BF" w:rsidRPr="00022FCE" w:rsidRDefault="00000000" w:rsidP="00022FCE">
      <w:pPr>
        <w:pStyle w:val="ListParagraph"/>
        <w:numPr>
          <w:ilvl w:val="1"/>
          <w:numId w:val="4"/>
        </w:numPr>
        <w:spacing w:after="45"/>
        <w:jc w:val="left"/>
        <w:rPr>
          <w:lang w:val="sk-SK"/>
        </w:rPr>
      </w:pPr>
      <w:r w:rsidRPr="00022FCE">
        <w:rPr>
          <w:lang w:val="sk-SK"/>
        </w:rPr>
        <w:t xml:space="preserve">Bol zanieteným stúpencom osvietenských reforiem syna Márie Terézie, Jozefa II.  </w:t>
      </w:r>
    </w:p>
    <w:p w14:paraId="6188C615" w14:textId="16082342" w:rsidR="007401BF" w:rsidRPr="00022FCE" w:rsidRDefault="00000000" w:rsidP="00022FCE">
      <w:pPr>
        <w:pStyle w:val="ListParagraph"/>
        <w:numPr>
          <w:ilvl w:val="1"/>
          <w:numId w:val="4"/>
        </w:numPr>
        <w:spacing w:after="41"/>
        <w:jc w:val="left"/>
        <w:rPr>
          <w:lang w:val="sk-SK"/>
        </w:rPr>
      </w:pPr>
      <w:r w:rsidRPr="00022FCE">
        <w:rPr>
          <w:lang w:val="sk-SK"/>
        </w:rPr>
        <w:t xml:space="preserve">V roku 1787 je vysvätený za </w:t>
      </w:r>
      <w:r w:rsidR="00022FCE">
        <w:rPr>
          <w:lang w:val="sk-SK"/>
        </w:rPr>
        <w:t xml:space="preserve"> katolíckeho </w:t>
      </w:r>
      <w:r w:rsidRPr="00022FCE">
        <w:rPr>
          <w:lang w:val="sk-SK"/>
        </w:rPr>
        <w:t xml:space="preserve">kňaza v Trnave. Následne nastupuje ako kaplán v obci </w:t>
      </w:r>
      <w:proofErr w:type="spellStart"/>
      <w:r w:rsidRPr="00022FCE">
        <w:rPr>
          <w:lang w:val="sk-SK"/>
        </w:rPr>
        <w:t>Čeklís</w:t>
      </w:r>
      <w:proofErr w:type="spellEnd"/>
      <w:r w:rsidRPr="00022FCE">
        <w:rPr>
          <w:lang w:val="sk-SK"/>
        </w:rPr>
        <w:t xml:space="preserve"> (dnes Bernolákovo) neďaleko Bratislavy.  </w:t>
      </w:r>
    </w:p>
    <w:p w14:paraId="57240D29" w14:textId="77777777" w:rsidR="007401BF" w:rsidRPr="00022FCE" w:rsidRDefault="00000000" w:rsidP="00022FCE">
      <w:pPr>
        <w:pStyle w:val="ListParagraph"/>
        <w:numPr>
          <w:ilvl w:val="1"/>
          <w:numId w:val="4"/>
        </w:numPr>
        <w:spacing w:after="42"/>
        <w:jc w:val="left"/>
        <w:rPr>
          <w:lang w:val="sk-SK"/>
        </w:rPr>
      </w:pPr>
      <w:r w:rsidRPr="00022FCE">
        <w:rPr>
          <w:lang w:val="sk-SK"/>
        </w:rPr>
        <w:t xml:space="preserve">V roku </w:t>
      </w:r>
      <w:r w:rsidRPr="00022FCE">
        <w:rPr>
          <w:b/>
          <w:lang w:val="sk-SK"/>
        </w:rPr>
        <w:t>1787 kodifikoval prvý slovenský jazyk</w:t>
      </w:r>
      <w:r w:rsidRPr="00022FCE">
        <w:rPr>
          <w:lang w:val="sk-SK"/>
        </w:rPr>
        <w:t xml:space="preserve"> (bernolákovčinu). Jej základom bol </w:t>
      </w:r>
      <w:r w:rsidRPr="00022FCE">
        <w:rPr>
          <w:b/>
          <w:lang w:val="sk-SK"/>
        </w:rPr>
        <w:t>západoslovenský kultúrny jazyk</w:t>
      </w:r>
      <w:r w:rsidRPr="00022FCE">
        <w:rPr>
          <w:lang w:val="sk-SK"/>
        </w:rPr>
        <w:t xml:space="preserve">.  </w:t>
      </w:r>
    </w:p>
    <w:p w14:paraId="1D19CF90" w14:textId="77777777" w:rsidR="007401BF" w:rsidRPr="00022FCE" w:rsidRDefault="00000000" w:rsidP="00022FCE">
      <w:pPr>
        <w:pStyle w:val="ListParagraph"/>
        <w:numPr>
          <w:ilvl w:val="1"/>
          <w:numId w:val="4"/>
        </w:numPr>
        <w:spacing w:after="39"/>
        <w:jc w:val="left"/>
        <w:rPr>
          <w:lang w:val="sk-SK"/>
        </w:rPr>
      </w:pPr>
      <w:r w:rsidRPr="00022FCE">
        <w:rPr>
          <w:lang w:val="sk-SK"/>
        </w:rPr>
        <w:t xml:space="preserve">Ako vysvetlenie svojho postupu napísal knihu </w:t>
      </w:r>
      <w:proofErr w:type="spellStart"/>
      <w:r w:rsidRPr="00022FCE">
        <w:rPr>
          <w:i/>
          <w:lang w:val="sk-SK"/>
        </w:rPr>
        <w:t>Dissertatio-critica</w:t>
      </w:r>
      <w:proofErr w:type="spellEnd"/>
      <w:r w:rsidRPr="00022FCE">
        <w:rPr>
          <w:i/>
          <w:lang w:val="sk-SK"/>
        </w:rPr>
        <w:t xml:space="preserve"> de </w:t>
      </w:r>
      <w:proofErr w:type="spellStart"/>
      <w:r w:rsidRPr="00022FCE">
        <w:rPr>
          <w:i/>
          <w:lang w:val="sk-SK"/>
        </w:rPr>
        <w:t>literis</w:t>
      </w:r>
      <w:proofErr w:type="spellEnd"/>
      <w:r w:rsidRPr="00022FCE">
        <w:rPr>
          <w:i/>
          <w:lang w:val="sk-SK"/>
        </w:rPr>
        <w:t xml:space="preserve"> </w:t>
      </w:r>
      <w:proofErr w:type="spellStart"/>
      <w:r w:rsidRPr="00022FCE">
        <w:rPr>
          <w:i/>
          <w:lang w:val="sk-SK"/>
        </w:rPr>
        <w:t>Slavorum</w:t>
      </w:r>
      <w:proofErr w:type="spellEnd"/>
      <w:r w:rsidRPr="00022FCE">
        <w:rPr>
          <w:lang w:val="sk-SK"/>
        </w:rPr>
        <w:t xml:space="preserve"> (</w:t>
      </w:r>
      <w:proofErr w:type="spellStart"/>
      <w:r w:rsidRPr="00022FCE">
        <w:rPr>
          <w:lang w:val="sk-SK"/>
        </w:rPr>
        <w:t>Jazykovedno</w:t>
      </w:r>
      <w:proofErr w:type="spellEnd"/>
      <w:r w:rsidRPr="00022FCE">
        <w:rPr>
          <w:lang w:val="sk-SK"/>
        </w:rPr>
        <w:t xml:space="preserve"> kritická rozprava o slovenských písmenách).  </w:t>
      </w:r>
    </w:p>
    <w:p w14:paraId="023C8FD9" w14:textId="77777777" w:rsidR="007401BF" w:rsidRPr="00022FCE" w:rsidRDefault="00000000" w:rsidP="00022FCE">
      <w:pPr>
        <w:pStyle w:val="ListParagraph"/>
        <w:numPr>
          <w:ilvl w:val="1"/>
          <w:numId w:val="4"/>
        </w:numPr>
        <w:spacing w:after="42"/>
        <w:jc w:val="left"/>
        <w:rPr>
          <w:lang w:val="sk-SK"/>
        </w:rPr>
      </w:pPr>
      <w:r w:rsidRPr="00022FCE">
        <w:rPr>
          <w:lang w:val="sk-SK"/>
        </w:rPr>
        <w:t xml:space="preserve">Zaviedol </w:t>
      </w:r>
      <w:r w:rsidRPr="00022FCE">
        <w:rPr>
          <w:b/>
          <w:lang w:val="sk-SK"/>
        </w:rPr>
        <w:t>fonetický pravopis („píš ako počuješ“).</w:t>
      </w:r>
      <w:r w:rsidRPr="00022FCE">
        <w:rPr>
          <w:lang w:val="sk-SK"/>
        </w:rPr>
        <w:t xml:space="preserve"> Gramatickú stavbu jazyka vyložil v diele </w:t>
      </w:r>
      <w:proofErr w:type="spellStart"/>
      <w:r w:rsidRPr="00022FCE">
        <w:rPr>
          <w:i/>
          <w:lang w:val="sk-SK"/>
        </w:rPr>
        <w:t>Grammatica</w:t>
      </w:r>
      <w:proofErr w:type="spellEnd"/>
      <w:r w:rsidRPr="00022FCE">
        <w:rPr>
          <w:i/>
          <w:lang w:val="sk-SK"/>
        </w:rPr>
        <w:t xml:space="preserve"> </w:t>
      </w:r>
      <w:proofErr w:type="spellStart"/>
      <w:r w:rsidRPr="00022FCE">
        <w:rPr>
          <w:i/>
          <w:lang w:val="sk-SK"/>
        </w:rPr>
        <w:t>slavica</w:t>
      </w:r>
      <w:proofErr w:type="spellEnd"/>
      <w:r w:rsidRPr="00022FCE">
        <w:rPr>
          <w:lang w:val="sk-SK"/>
        </w:rPr>
        <w:t xml:space="preserve"> (Slovenská gramatika) v roku 1790. </w:t>
      </w:r>
    </w:p>
    <w:p w14:paraId="686724B6" w14:textId="77777777" w:rsidR="007401BF" w:rsidRPr="009C14F7" w:rsidRDefault="00000000" w:rsidP="00022FCE">
      <w:pPr>
        <w:pStyle w:val="ListParagraph"/>
        <w:numPr>
          <w:ilvl w:val="1"/>
          <w:numId w:val="4"/>
        </w:numPr>
        <w:spacing w:after="42"/>
        <w:jc w:val="left"/>
        <w:rPr>
          <w:lang w:val="sk-SK"/>
        </w:rPr>
      </w:pPr>
      <w:r w:rsidRPr="00022FCE">
        <w:rPr>
          <w:b/>
          <w:lang w:val="sk-SK"/>
        </w:rPr>
        <w:t xml:space="preserve">Svoju prácu na uzákoňovaní slovenského jazyka dokončil 6-zväzkovým prekladovým slovníkom </w:t>
      </w:r>
      <w:proofErr w:type="spellStart"/>
      <w:r w:rsidRPr="00022FCE">
        <w:rPr>
          <w:b/>
          <w:i/>
          <w:lang w:val="sk-SK"/>
        </w:rPr>
        <w:t>Slovár</w:t>
      </w:r>
      <w:proofErr w:type="spellEnd"/>
      <w:r w:rsidRPr="00022FCE">
        <w:rPr>
          <w:b/>
          <w:i/>
          <w:lang w:val="sk-SK"/>
        </w:rPr>
        <w:t xml:space="preserve"> </w:t>
      </w:r>
      <w:proofErr w:type="spellStart"/>
      <w:r w:rsidRPr="00022FCE">
        <w:rPr>
          <w:b/>
          <w:i/>
          <w:lang w:val="sk-SK"/>
        </w:rPr>
        <w:t>Slovenski</w:t>
      </w:r>
      <w:proofErr w:type="spellEnd"/>
      <w:r w:rsidRPr="00022FCE">
        <w:rPr>
          <w:b/>
          <w:i/>
          <w:lang w:val="sk-SK"/>
        </w:rPr>
        <w:t xml:space="preserve"> Česko-</w:t>
      </w:r>
      <w:proofErr w:type="spellStart"/>
      <w:r w:rsidRPr="00022FCE">
        <w:rPr>
          <w:b/>
          <w:i/>
          <w:lang w:val="sk-SK"/>
        </w:rPr>
        <w:t>Laťinsko</w:t>
      </w:r>
      <w:proofErr w:type="spellEnd"/>
      <w:r w:rsidRPr="00022FCE">
        <w:rPr>
          <w:b/>
          <w:i/>
          <w:lang w:val="sk-SK"/>
        </w:rPr>
        <w:t>-Nemecko-</w:t>
      </w:r>
      <w:proofErr w:type="spellStart"/>
      <w:r w:rsidRPr="00022FCE">
        <w:rPr>
          <w:b/>
          <w:i/>
          <w:lang w:val="sk-SK"/>
        </w:rPr>
        <w:t>Uherski</w:t>
      </w:r>
      <w:proofErr w:type="spellEnd"/>
      <w:r w:rsidRPr="00022FCE">
        <w:rPr>
          <w:b/>
          <w:lang w:val="sk-SK"/>
        </w:rPr>
        <w:t xml:space="preserve"> (vyšiel až po jeho smrti 18251827). </w:t>
      </w:r>
    </w:p>
    <w:p w14:paraId="1CAC5553" w14:textId="77777777" w:rsidR="009C14F7" w:rsidRPr="009C14F7" w:rsidRDefault="009C14F7" w:rsidP="009C14F7">
      <w:pPr>
        <w:pStyle w:val="ListParagraph"/>
        <w:numPr>
          <w:ilvl w:val="1"/>
          <w:numId w:val="4"/>
        </w:numPr>
        <w:spacing w:after="42"/>
        <w:jc w:val="left"/>
        <w:rPr>
          <w:b/>
          <w:bCs/>
          <w:lang w:val="sk-SK"/>
        </w:rPr>
      </w:pPr>
      <w:r w:rsidRPr="009C14F7">
        <w:rPr>
          <w:b/>
          <w:bCs/>
          <w:lang w:val="sk-SK"/>
        </w:rPr>
        <w:t xml:space="preserve">Niektoré zásady bernolákovskej kodifikácie: </w:t>
      </w:r>
    </w:p>
    <w:p w14:paraId="1A521E1B" w14:textId="7EF14331" w:rsidR="009C14F7" w:rsidRPr="009C14F7" w:rsidRDefault="009C14F7" w:rsidP="009C14F7">
      <w:pPr>
        <w:pStyle w:val="ListParagraph"/>
        <w:numPr>
          <w:ilvl w:val="2"/>
          <w:numId w:val="4"/>
        </w:numPr>
        <w:spacing w:after="42"/>
        <w:jc w:val="left"/>
        <w:rPr>
          <w:lang w:val="sk-SK"/>
        </w:rPr>
      </w:pPr>
      <w:r>
        <w:rPr>
          <w:lang w:val="sk-SK"/>
        </w:rPr>
        <w:t>N</w:t>
      </w:r>
      <w:r w:rsidRPr="009C14F7">
        <w:rPr>
          <w:lang w:val="sk-SK"/>
        </w:rPr>
        <w:t xml:space="preserve">epoužíva sa y/ý iba i/í – </w:t>
      </w:r>
      <w:proofErr w:type="spellStart"/>
      <w:r w:rsidRPr="009C14F7">
        <w:rPr>
          <w:lang w:val="sk-SK"/>
        </w:rPr>
        <w:t>ucťiwí</w:t>
      </w:r>
      <w:proofErr w:type="spellEnd"/>
      <w:r w:rsidRPr="009C14F7">
        <w:rPr>
          <w:lang w:val="sk-SK"/>
        </w:rPr>
        <w:t xml:space="preserve">, </w:t>
      </w:r>
      <w:proofErr w:type="spellStart"/>
      <w:r w:rsidRPr="009C14F7">
        <w:rPr>
          <w:lang w:val="sk-SK"/>
        </w:rPr>
        <w:t>piľní</w:t>
      </w:r>
      <w:proofErr w:type="spellEnd"/>
      <w:r w:rsidRPr="009C14F7">
        <w:rPr>
          <w:lang w:val="sk-SK"/>
        </w:rPr>
        <w:t xml:space="preserve"> </w:t>
      </w:r>
    </w:p>
    <w:p w14:paraId="5B59BA30" w14:textId="3B54A2E8" w:rsidR="009C14F7" w:rsidRPr="009C14F7" w:rsidRDefault="009C14F7" w:rsidP="009C14F7">
      <w:pPr>
        <w:pStyle w:val="ListParagraph"/>
        <w:numPr>
          <w:ilvl w:val="2"/>
          <w:numId w:val="4"/>
        </w:numPr>
        <w:spacing w:after="42"/>
        <w:jc w:val="left"/>
        <w:rPr>
          <w:lang w:val="sk-SK"/>
        </w:rPr>
      </w:pPr>
      <w:r>
        <w:rPr>
          <w:lang w:val="sk-SK"/>
        </w:rPr>
        <w:t>M</w:t>
      </w:r>
      <w:r w:rsidRPr="009C14F7">
        <w:rPr>
          <w:lang w:val="sk-SK"/>
        </w:rPr>
        <w:t xml:space="preserve">äkkosť ď, ť, ň, ľ sa vždy označuje – </w:t>
      </w:r>
      <w:proofErr w:type="spellStart"/>
      <w:r w:rsidRPr="009C14F7">
        <w:rPr>
          <w:lang w:val="sk-SK"/>
        </w:rPr>
        <w:t>ťelo</w:t>
      </w:r>
      <w:proofErr w:type="spellEnd"/>
      <w:r w:rsidRPr="009C14F7">
        <w:rPr>
          <w:lang w:val="sk-SK"/>
        </w:rPr>
        <w:t xml:space="preserve">, </w:t>
      </w:r>
      <w:proofErr w:type="spellStart"/>
      <w:r w:rsidRPr="009C14F7">
        <w:rPr>
          <w:lang w:val="sk-SK"/>
        </w:rPr>
        <w:t>oňi</w:t>
      </w:r>
      <w:proofErr w:type="spellEnd"/>
      <w:r w:rsidRPr="009C14F7">
        <w:rPr>
          <w:lang w:val="sk-SK"/>
        </w:rPr>
        <w:t xml:space="preserve"> </w:t>
      </w:r>
    </w:p>
    <w:p w14:paraId="1C48AF1D" w14:textId="7B803333" w:rsidR="009C14F7" w:rsidRPr="009C14F7" w:rsidRDefault="009C14F7" w:rsidP="009C14F7">
      <w:pPr>
        <w:pStyle w:val="ListParagraph"/>
        <w:numPr>
          <w:ilvl w:val="2"/>
          <w:numId w:val="4"/>
        </w:numPr>
        <w:spacing w:after="42"/>
        <w:jc w:val="left"/>
        <w:rPr>
          <w:lang w:val="sk-SK"/>
        </w:rPr>
      </w:pPr>
      <w:r>
        <w:rPr>
          <w:lang w:val="sk-SK"/>
        </w:rPr>
        <w:t>H</w:t>
      </w:r>
      <w:r w:rsidRPr="009C14F7">
        <w:rPr>
          <w:lang w:val="sk-SK"/>
        </w:rPr>
        <w:t xml:space="preserve">láska j sa píše ako g – </w:t>
      </w:r>
      <w:proofErr w:type="spellStart"/>
      <w:r w:rsidRPr="009C14F7">
        <w:rPr>
          <w:lang w:val="sk-SK"/>
        </w:rPr>
        <w:t>domagší</w:t>
      </w:r>
      <w:proofErr w:type="spellEnd"/>
      <w:r w:rsidRPr="009C14F7">
        <w:rPr>
          <w:lang w:val="sk-SK"/>
        </w:rPr>
        <w:t xml:space="preserve"> </w:t>
      </w:r>
    </w:p>
    <w:p w14:paraId="2B729FB0" w14:textId="29A07584" w:rsidR="009C14F7" w:rsidRPr="009C14F7" w:rsidRDefault="009C14F7" w:rsidP="009C14F7">
      <w:pPr>
        <w:pStyle w:val="ListParagraph"/>
        <w:numPr>
          <w:ilvl w:val="2"/>
          <w:numId w:val="4"/>
        </w:numPr>
        <w:spacing w:after="42"/>
        <w:jc w:val="left"/>
        <w:rPr>
          <w:lang w:val="sk-SK"/>
        </w:rPr>
      </w:pPr>
      <w:r>
        <w:rPr>
          <w:lang w:val="sk-SK"/>
        </w:rPr>
        <w:t>H</w:t>
      </w:r>
      <w:r w:rsidRPr="009C14F7">
        <w:rPr>
          <w:lang w:val="sk-SK"/>
        </w:rPr>
        <w:t xml:space="preserve">láska v sa píše vždy ako w – </w:t>
      </w:r>
      <w:proofErr w:type="spellStart"/>
      <w:r w:rsidRPr="009C14F7">
        <w:rPr>
          <w:lang w:val="sk-SK"/>
        </w:rPr>
        <w:t>Slowár</w:t>
      </w:r>
      <w:proofErr w:type="spellEnd"/>
      <w:r w:rsidRPr="009C14F7">
        <w:rPr>
          <w:lang w:val="sk-SK"/>
        </w:rPr>
        <w:t xml:space="preserve"> </w:t>
      </w:r>
    </w:p>
    <w:p w14:paraId="7949C9C1" w14:textId="3C575C2E" w:rsidR="009C14F7" w:rsidRDefault="009C14F7" w:rsidP="009C14F7">
      <w:pPr>
        <w:pStyle w:val="ListParagraph"/>
        <w:numPr>
          <w:ilvl w:val="2"/>
          <w:numId w:val="4"/>
        </w:numPr>
        <w:spacing w:after="42"/>
        <w:jc w:val="left"/>
        <w:rPr>
          <w:lang w:val="sk-SK"/>
        </w:rPr>
      </w:pPr>
      <w:r>
        <w:rPr>
          <w:lang w:val="sk-SK"/>
        </w:rPr>
        <w:t>V</w:t>
      </w:r>
      <w:r w:rsidRPr="009C14F7">
        <w:rPr>
          <w:lang w:val="sk-SK"/>
        </w:rPr>
        <w:t xml:space="preserve">eľké písmená sa píšu pri všetkých podstatných menách a pri iných výrazoch, ktoré sa vzťahujú na osoby – Hospodár, </w:t>
      </w:r>
      <w:proofErr w:type="spellStart"/>
      <w:r w:rsidRPr="009C14F7">
        <w:rPr>
          <w:lang w:val="sk-SK"/>
        </w:rPr>
        <w:t>Sláwa</w:t>
      </w:r>
      <w:proofErr w:type="spellEnd"/>
      <w:r w:rsidRPr="009C14F7">
        <w:rPr>
          <w:lang w:val="sk-SK"/>
        </w:rPr>
        <w:t xml:space="preserve"> </w:t>
      </w:r>
    </w:p>
    <w:p w14:paraId="1FB614A8" w14:textId="77777777" w:rsidR="00B31371" w:rsidRPr="00B31371" w:rsidRDefault="00B31371" w:rsidP="00B31371">
      <w:pPr>
        <w:pStyle w:val="ListParagraph"/>
        <w:numPr>
          <w:ilvl w:val="1"/>
          <w:numId w:val="4"/>
        </w:numPr>
        <w:rPr>
          <w:lang w:val="sk-SK"/>
        </w:rPr>
      </w:pPr>
      <w:r w:rsidRPr="00B31371">
        <w:rPr>
          <w:lang w:val="sk-SK"/>
        </w:rPr>
        <w:t xml:space="preserve">Bernolákovčinu používal aj Ján Hollý, predstaviteľ najmladšej generácie bernolákovcov. </w:t>
      </w:r>
    </w:p>
    <w:p w14:paraId="5B278FAE" w14:textId="3E9F1502" w:rsidR="00B31371" w:rsidRPr="00B31371" w:rsidRDefault="00B31371" w:rsidP="00B31371">
      <w:pPr>
        <w:pStyle w:val="ListParagraph"/>
        <w:numPr>
          <w:ilvl w:val="1"/>
          <w:numId w:val="4"/>
        </w:numPr>
        <w:rPr>
          <w:lang w:val="sk-SK"/>
        </w:rPr>
      </w:pPr>
      <w:r w:rsidRPr="00B31371">
        <w:rPr>
          <w:lang w:val="sk-SK"/>
        </w:rPr>
        <w:t xml:space="preserve">Bernolákovčina však nebola nikdy prijatá ako celonárodný slovenský jazyk. </w:t>
      </w:r>
    </w:p>
    <w:p w14:paraId="6B0F8108" w14:textId="77777777" w:rsidR="00022FCE" w:rsidRDefault="00022FCE" w:rsidP="00022FCE">
      <w:pPr>
        <w:spacing w:after="43"/>
        <w:jc w:val="left"/>
        <w:rPr>
          <w:lang w:val="sk-SK"/>
        </w:rPr>
      </w:pPr>
    </w:p>
    <w:p w14:paraId="00FEE6A9" w14:textId="77777777" w:rsidR="00022FCE" w:rsidRPr="00022FCE" w:rsidRDefault="00022FCE" w:rsidP="00022FCE">
      <w:pPr>
        <w:pStyle w:val="ListParagraph"/>
        <w:numPr>
          <w:ilvl w:val="0"/>
          <w:numId w:val="4"/>
        </w:numPr>
        <w:spacing w:after="43"/>
        <w:jc w:val="left"/>
        <w:rPr>
          <w:lang w:val="sk-SK"/>
        </w:rPr>
      </w:pPr>
      <w:r w:rsidRPr="00022FCE">
        <w:rPr>
          <w:b/>
          <w:bCs/>
          <w:lang w:val="sk-SK"/>
        </w:rPr>
        <w:t>Kodifikácia slovenčiny</w:t>
      </w:r>
    </w:p>
    <w:p w14:paraId="58BF1F7E" w14:textId="62CEDB24" w:rsidR="007401BF" w:rsidRPr="00022FCE" w:rsidRDefault="00000000" w:rsidP="00022FCE">
      <w:pPr>
        <w:pStyle w:val="ListParagraph"/>
        <w:numPr>
          <w:ilvl w:val="1"/>
          <w:numId w:val="4"/>
        </w:numPr>
        <w:spacing w:after="43"/>
        <w:jc w:val="left"/>
        <w:rPr>
          <w:lang w:val="sk-SK"/>
        </w:rPr>
      </w:pPr>
      <w:r w:rsidRPr="00022FCE">
        <w:rPr>
          <w:lang w:val="sk-SK"/>
        </w:rPr>
        <w:t xml:space="preserve">Živým rečovým podkladom Bernolákovho uzákonenia spisovnej slovenčiny bola tzv. kultúrna západoslovenčina. Sám kodifikátor nebral do úvahy tlačenú podobu, </w:t>
      </w:r>
      <w:r w:rsidR="00022FCE">
        <w:rPr>
          <w:lang w:val="sk-SK"/>
        </w:rPr>
        <w:t>ale</w:t>
      </w:r>
      <w:r w:rsidRPr="00022FCE">
        <w:rPr>
          <w:lang w:val="sk-SK"/>
        </w:rPr>
        <w:t xml:space="preserve"> zdôrazňoval najmä ústnu jazykovú prax, teda hovorový úzus vzdelancov. Bernolák je priekopníkom slovenčiny najmä preto, lebo dôsledne trval na odlíšení slovenského spisovného úzu od českého spisovného úzu, ktorý sa na slovenskom území používal výlučne v knižnej, resp. písanej, nie v hovorovej podobe. Úsilie o zavedenie „čistej slovenčiny“ aj do kultúrnych funkcií jazyka koncom 18. storočia už plne zodpovedalo pokročilému štádiu vo vývine povedomia slovenskej národnej „ kmeňovitosti.“ Bola zákonitou súčasťou utvárania novej národnej ideológie, ktorá chápe národ okrem iného aj ako jednotné jazykové spoločenstvo. </w:t>
      </w:r>
    </w:p>
    <w:p w14:paraId="5B0E9A34" w14:textId="77777777" w:rsidR="00B31371" w:rsidRDefault="00000000" w:rsidP="00B31371">
      <w:pPr>
        <w:pStyle w:val="ListParagraph"/>
        <w:numPr>
          <w:ilvl w:val="1"/>
          <w:numId w:val="4"/>
        </w:numPr>
        <w:rPr>
          <w:lang w:val="sk-SK"/>
        </w:rPr>
      </w:pPr>
      <w:r w:rsidRPr="00B31371">
        <w:rPr>
          <w:lang w:val="sk-SK"/>
        </w:rPr>
        <w:t xml:space="preserve">Aby však nový spisovný jazyk podľa možností v čo najväčšom možnom a prístupnom rozsahu očistil od bohemizmov, on sám ako Oravčan vedome do neho zaviedol aj mnoho stredoslovenských prvkov, najmä mäkčenie hlások ď, ť, ň, ľ. Nová slovenčina mala pravopis fonetický, riadiac sa zásadou „Píš, ako počuješ!“. Uzákonenie spisovnej slovenčiny Antona Bernoláka nebolo iba jazykovedným aktom, ani nevyplynulo iba z praktických potrieb. </w:t>
      </w:r>
    </w:p>
    <w:p w14:paraId="2E06D729" w14:textId="77777777" w:rsidR="00B31371" w:rsidRPr="00B31371" w:rsidRDefault="00000000" w:rsidP="00B31371">
      <w:pPr>
        <w:pStyle w:val="ListParagraph"/>
        <w:numPr>
          <w:ilvl w:val="0"/>
          <w:numId w:val="4"/>
        </w:numPr>
        <w:rPr>
          <w:lang w:val="sk-SK"/>
        </w:rPr>
      </w:pPr>
      <w:r w:rsidRPr="00B31371">
        <w:rPr>
          <w:b/>
          <w:lang w:val="sk-SK"/>
        </w:rPr>
        <w:lastRenderedPageBreak/>
        <w:t xml:space="preserve">Pravopisná sústava vypracovaná v spise: </w:t>
      </w:r>
    </w:p>
    <w:p w14:paraId="0382F1B1" w14:textId="5A3E95D4" w:rsidR="007401BF" w:rsidRPr="00B31371" w:rsidRDefault="00000000" w:rsidP="00B31371">
      <w:pPr>
        <w:pStyle w:val="ListParagraph"/>
        <w:numPr>
          <w:ilvl w:val="1"/>
          <w:numId w:val="4"/>
        </w:numPr>
        <w:rPr>
          <w:lang w:val="sk-SK"/>
        </w:rPr>
      </w:pPr>
      <w:proofErr w:type="spellStart"/>
      <w:r w:rsidRPr="00B31371">
        <w:rPr>
          <w:lang w:val="sk-SK"/>
        </w:rPr>
        <w:t>Jazykovedno</w:t>
      </w:r>
      <w:proofErr w:type="spellEnd"/>
      <w:r w:rsidRPr="00B31371">
        <w:rPr>
          <w:lang w:val="sk-SK"/>
        </w:rPr>
        <w:t xml:space="preserve"> – kritická rozprava o slovenských písmenách (</w:t>
      </w:r>
      <w:proofErr w:type="spellStart"/>
      <w:r w:rsidRPr="00B31371">
        <w:rPr>
          <w:i/>
          <w:lang w:val="sk-SK"/>
        </w:rPr>
        <w:t>Dissertatio</w:t>
      </w:r>
      <w:proofErr w:type="spellEnd"/>
      <w:r w:rsidRPr="00B31371">
        <w:rPr>
          <w:i/>
          <w:lang w:val="sk-SK"/>
        </w:rPr>
        <w:t xml:space="preserve"> </w:t>
      </w:r>
      <w:proofErr w:type="spellStart"/>
      <w:r w:rsidRPr="00B31371">
        <w:rPr>
          <w:i/>
          <w:lang w:val="sk-SK"/>
        </w:rPr>
        <w:t>philologico-critica</w:t>
      </w:r>
      <w:proofErr w:type="spellEnd"/>
      <w:r w:rsidRPr="00B31371">
        <w:rPr>
          <w:i/>
          <w:lang w:val="sk-SK"/>
        </w:rPr>
        <w:t xml:space="preserve"> de </w:t>
      </w:r>
      <w:proofErr w:type="spellStart"/>
      <w:r w:rsidRPr="00B31371">
        <w:rPr>
          <w:i/>
          <w:lang w:val="sk-SK"/>
        </w:rPr>
        <w:t>literis</w:t>
      </w:r>
      <w:proofErr w:type="spellEnd"/>
      <w:r w:rsidRPr="00B31371">
        <w:rPr>
          <w:i/>
          <w:lang w:val="sk-SK"/>
        </w:rPr>
        <w:t xml:space="preserve"> </w:t>
      </w:r>
      <w:proofErr w:type="spellStart"/>
      <w:r w:rsidRPr="00B31371">
        <w:rPr>
          <w:i/>
          <w:lang w:val="sk-SK"/>
        </w:rPr>
        <w:t>Slavorum</w:t>
      </w:r>
      <w:proofErr w:type="spellEnd"/>
      <w:r w:rsidRPr="00B31371">
        <w:rPr>
          <w:lang w:val="sk-SK"/>
        </w:rPr>
        <w:t xml:space="preserve">) - vychádza z foneticko-fonologických princípov a predstavuje prvý závažný krok ku kodifikácii spisovnej slovenčiny. - 1787 </w:t>
      </w:r>
    </w:p>
    <w:p w14:paraId="3425A8AD" w14:textId="3F4557A4" w:rsidR="00B31371" w:rsidRPr="00B31371" w:rsidRDefault="00B31371" w:rsidP="00B31371">
      <w:pPr>
        <w:spacing w:after="206"/>
        <w:ind w:right="8"/>
        <w:rPr>
          <w:lang w:val="sk-SK"/>
        </w:rPr>
      </w:pPr>
    </w:p>
    <w:p w14:paraId="5D845393" w14:textId="62400F9C" w:rsidR="00B31371" w:rsidRDefault="00B31371" w:rsidP="00B31371">
      <w:pPr>
        <w:pStyle w:val="ListParagraph"/>
        <w:numPr>
          <w:ilvl w:val="0"/>
          <w:numId w:val="4"/>
        </w:numPr>
        <w:spacing w:after="206"/>
        <w:ind w:right="8"/>
        <w:rPr>
          <w:lang w:val="sk-SK"/>
        </w:rPr>
      </w:pPr>
      <w:r w:rsidRPr="00022FCE">
        <w:rPr>
          <w:lang w:val="sk-SK"/>
        </w:rPr>
        <w:drawing>
          <wp:anchor distT="0" distB="0" distL="114300" distR="114300" simplePos="0" relativeHeight="251659264" behindDoc="0" locked="0" layoutInCell="1" allowOverlap="0" wp14:anchorId="24EB3D16" wp14:editId="266DABD2">
            <wp:simplePos x="0" y="0"/>
            <wp:positionH relativeFrom="column">
              <wp:posOffset>5484495</wp:posOffset>
            </wp:positionH>
            <wp:positionV relativeFrom="paragraph">
              <wp:posOffset>16510</wp:posOffset>
            </wp:positionV>
            <wp:extent cx="1121410" cy="1505585"/>
            <wp:effectExtent l="0" t="0" r="0" b="0"/>
            <wp:wrapSquare wrapText="bothSides"/>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7"/>
                    <a:stretch>
                      <a:fillRect/>
                    </a:stretch>
                  </pic:blipFill>
                  <pic:spPr>
                    <a:xfrm>
                      <a:off x="0" y="0"/>
                      <a:ext cx="1121410" cy="1505585"/>
                    </a:xfrm>
                    <a:prstGeom prst="rect">
                      <a:avLst/>
                    </a:prstGeom>
                  </pic:spPr>
                </pic:pic>
              </a:graphicData>
            </a:graphic>
          </wp:anchor>
        </w:drawing>
      </w:r>
      <w:r w:rsidR="00000000" w:rsidRPr="00B31371">
        <w:rPr>
          <w:b/>
          <w:lang w:val="sk-SK"/>
        </w:rPr>
        <w:t xml:space="preserve">Ku kodifikácii ďalej významne prispeli aj diela: </w:t>
      </w:r>
      <w:r w:rsidR="00000000" w:rsidRPr="00B31371">
        <w:rPr>
          <w:lang w:val="sk-SK"/>
        </w:rPr>
        <w:t xml:space="preserve"> </w:t>
      </w:r>
    </w:p>
    <w:p w14:paraId="05CDC6CA" w14:textId="4E575B58" w:rsidR="007401BF" w:rsidRPr="00B31371" w:rsidRDefault="00000000" w:rsidP="00B31371">
      <w:pPr>
        <w:pStyle w:val="ListParagraph"/>
        <w:numPr>
          <w:ilvl w:val="1"/>
          <w:numId w:val="4"/>
        </w:numPr>
        <w:spacing w:after="206"/>
        <w:ind w:right="8"/>
        <w:rPr>
          <w:lang w:val="sk-SK"/>
        </w:rPr>
      </w:pPr>
      <w:r w:rsidRPr="00B31371">
        <w:rPr>
          <w:lang w:val="sk-SK"/>
        </w:rPr>
        <w:t xml:space="preserve">Slovenská gramatika </w:t>
      </w:r>
      <w:r w:rsidRPr="00B31371">
        <w:rPr>
          <w:i/>
          <w:lang w:val="sk-SK"/>
        </w:rPr>
        <w:t>(</w:t>
      </w:r>
      <w:proofErr w:type="spellStart"/>
      <w:r w:rsidRPr="00B31371">
        <w:rPr>
          <w:i/>
          <w:lang w:val="sk-SK"/>
        </w:rPr>
        <w:t>Grammatica</w:t>
      </w:r>
      <w:proofErr w:type="spellEnd"/>
      <w:r w:rsidRPr="00B31371">
        <w:rPr>
          <w:i/>
          <w:lang w:val="sk-SK"/>
        </w:rPr>
        <w:t xml:space="preserve"> </w:t>
      </w:r>
      <w:proofErr w:type="spellStart"/>
      <w:r w:rsidRPr="00B31371">
        <w:rPr>
          <w:i/>
          <w:lang w:val="sk-SK"/>
        </w:rPr>
        <w:t>slavica</w:t>
      </w:r>
      <w:proofErr w:type="spellEnd"/>
      <w:r w:rsidRPr="00B31371">
        <w:rPr>
          <w:lang w:val="sk-SK"/>
        </w:rPr>
        <w:t xml:space="preserve">) - učebnica gramatiky  - 1790 </w:t>
      </w:r>
    </w:p>
    <w:p w14:paraId="424FF1B9" w14:textId="2F30495B" w:rsidR="007401BF" w:rsidRDefault="00000000" w:rsidP="00B31371">
      <w:pPr>
        <w:pStyle w:val="ListParagraph"/>
        <w:numPr>
          <w:ilvl w:val="1"/>
          <w:numId w:val="4"/>
        </w:numPr>
        <w:spacing w:after="177" w:line="259" w:lineRule="auto"/>
        <w:rPr>
          <w:lang w:val="sk-SK"/>
        </w:rPr>
      </w:pPr>
      <w:r w:rsidRPr="00B31371">
        <w:rPr>
          <w:lang w:val="sk-SK"/>
        </w:rPr>
        <w:t>Etymológia slovanských slov (</w:t>
      </w:r>
      <w:proofErr w:type="spellStart"/>
      <w:r w:rsidRPr="00B31371">
        <w:rPr>
          <w:i/>
          <w:lang w:val="sk-SK"/>
        </w:rPr>
        <w:t>Etymologia</w:t>
      </w:r>
      <w:proofErr w:type="spellEnd"/>
      <w:r w:rsidRPr="00B31371">
        <w:rPr>
          <w:i/>
          <w:lang w:val="sk-SK"/>
        </w:rPr>
        <w:t xml:space="preserve"> </w:t>
      </w:r>
      <w:proofErr w:type="spellStart"/>
      <w:r w:rsidRPr="00B31371">
        <w:rPr>
          <w:i/>
          <w:lang w:val="sk-SK"/>
        </w:rPr>
        <w:t>vocum</w:t>
      </w:r>
      <w:proofErr w:type="spellEnd"/>
      <w:r w:rsidRPr="00B31371">
        <w:rPr>
          <w:i/>
          <w:lang w:val="sk-SK"/>
        </w:rPr>
        <w:t xml:space="preserve"> </w:t>
      </w:r>
      <w:proofErr w:type="spellStart"/>
      <w:r w:rsidRPr="00B31371">
        <w:rPr>
          <w:i/>
          <w:lang w:val="sk-SK"/>
        </w:rPr>
        <w:t>slavicarum</w:t>
      </w:r>
      <w:proofErr w:type="spellEnd"/>
      <w:r w:rsidRPr="00B31371">
        <w:rPr>
          <w:lang w:val="sk-SK"/>
        </w:rPr>
        <w:t xml:space="preserve">) - príručka o tvorení slov. - 1791 </w:t>
      </w:r>
    </w:p>
    <w:p w14:paraId="47630519" w14:textId="6E584378" w:rsidR="00B31371" w:rsidRPr="00B31371" w:rsidRDefault="00B31371" w:rsidP="00B31371">
      <w:pPr>
        <w:spacing w:after="177" w:line="259" w:lineRule="auto"/>
        <w:rPr>
          <w:lang w:val="sk-SK"/>
        </w:rPr>
      </w:pPr>
    </w:p>
    <w:p w14:paraId="640735C1" w14:textId="38FF372D" w:rsidR="007401BF" w:rsidRPr="00B31371" w:rsidRDefault="00000000" w:rsidP="00B31371">
      <w:pPr>
        <w:pStyle w:val="ListParagraph"/>
        <w:numPr>
          <w:ilvl w:val="0"/>
          <w:numId w:val="4"/>
        </w:numPr>
        <w:spacing w:after="170"/>
        <w:ind w:right="8"/>
        <w:rPr>
          <w:lang w:val="sk-SK"/>
        </w:rPr>
      </w:pPr>
      <w:r w:rsidRPr="00B31371">
        <w:rPr>
          <w:b/>
          <w:lang w:val="sk-SK"/>
        </w:rPr>
        <w:t xml:space="preserve">Celú kodifikáciu Bernolák dovŕšil dielom:  </w:t>
      </w:r>
      <w:proofErr w:type="spellStart"/>
      <w:r w:rsidRPr="00B31371">
        <w:rPr>
          <w:lang w:val="sk-SK"/>
        </w:rPr>
        <w:t>Slovár</w:t>
      </w:r>
      <w:proofErr w:type="spellEnd"/>
      <w:r w:rsidRPr="00B31371">
        <w:rPr>
          <w:lang w:val="sk-SK"/>
        </w:rPr>
        <w:t xml:space="preserve"> Slovenskí-Česko-</w:t>
      </w:r>
      <w:proofErr w:type="spellStart"/>
      <w:r w:rsidRPr="00B31371">
        <w:rPr>
          <w:lang w:val="sk-SK"/>
        </w:rPr>
        <w:t>Laťtinsko</w:t>
      </w:r>
      <w:proofErr w:type="spellEnd"/>
      <w:r w:rsidRPr="00B31371">
        <w:rPr>
          <w:lang w:val="sk-SK"/>
        </w:rPr>
        <w:t>-</w:t>
      </w:r>
      <w:proofErr w:type="spellStart"/>
      <w:r w:rsidRPr="00B31371">
        <w:rPr>
          <w:lang w:val="sk-SK"/>
        </w:rPr>
        <w:t>Ňemecko-Uherskí</w:t>
      </w:r>
      <w:proofErr w:type="spellEnd"/>
      <w:r w:rsidRPr="00B31371">
        <w:rPr>
          <w:lang w:val="sk-SK"/>
        </w:rPr>
        <w:t xml:space="preserve"> – 1825 </w:t>
      </w:r>
    </w:p>
    <w:p w14:paraId="03A60B4D" w14:textId="77777777" w:rsidR="007401BF" w:rsidRPr="00022FCE" w:rsidRDefault="00000000">
      <w:pPr>
        <w:spacing w:after="180" w:line="259" w:lineRule="auto"/>
        <w:ind w:left="0" w:right="8" w:firstLine="0"/>
        <w:jc w:val="left"/>
        <w:rPr>
          <w:lang w:val="sk-SK"/>
        </w:rPr>
      </w:pPr>
      <w:r w:rsidRPr="00022FCE">
        <w:rPr>
          <w:b/>
          <w:sz w:val="24"/>
          <w:lang w:val="sk-SK"/>
        </w:rPr>
        <w:t xml:space="preserve"> </w:t>
      </w:r>
    </w:p>
    <w:p w14:paraId="0198ED78" w14:textId="77777777" w:rsidR="007401BF" w:rsidRPr="00B31371" w:rsidRDefault="00000000" w:rsidP="00B31371">
      <w:pPr>
        <w:pStyle w:val="ListParagraph"/>
        <w:numPr>
          <w:ilvl w:val="0"/>
          <w:numId w:val="4"/>
        </w:numPr>
        <w:rPr>
          <w:lang w:val="sk-SK"/>
        </w:rPr>
      </w:pPr>
      <w:r w:rsidRPr="00B31371">
        <w:rPr>
          <w:lang w:val="sk-SK"/>
        </w:rPr>
        <w:t xml:space="preserve">Ďalšími pravidlami odstránil definitívne niektoré tradičné bohemizmy, t. j. pôvodne české slová, no jeho najväčšou zásluhou bolo, že svoj pravopis odôvodnil, vniesol do neho systém.  </w:t>
      </w:r>
    </w:p>
    <w:p w14:paraId="62DACB24" w14:textId="77777777" w:rsidR="007401BF" w:rsidRPr="00B31371" w:rsidRDefault="00000000" w:rsidP="00B31371">
      <w:pPr>
        <w:pStyle w:val="ListParagraph"/>
        <w:numPr>
          <w:ilvl w:val="0"/>
          <w:numId w:val="4"/>
        </w:numPr>
        <w:rPr>
          <w:lang w:val="sk-SK"/>
        </w:rPr>
      </w:pPr>
      <w:r w:rsidRPr="00B31371">
        <w:rPr>
          <w:lang w:val="sk-SK"/>
        </w:rPr>
        <w:t xml:space="preserve">Bernolákova morfológia je celá slovenská. V gramatike napr. zavádza tvary I </w:t>
      </w:r>
      <w:proofErr w:type="spellStart"/>
      <w:r w:rsidRPr="00B31371">
        <w:rPr>
          <w:lang w:val="sk-SK"/>
        </w:rPr>
        <w:t>sg</w:t>
      </w:r>
      <w:proofErr w:type="spellEnd"/>
      <w:r w:rsidRPr="00B31371">
        <w:rPr>
          <w:lang w:val="sk-SK"/>
        </w:rPr>
        <w:t>. m. r. a s. r. -</w:t>
      </w:r>
      <w:proofErr w:type="spellStart"/>
      <w:r w:rsidRPr="00B31371">
        <w:rPr>
          <w:lang w:val="sk-SK"/>
        </w:rPr>
        <w:t>om</w:t>
      </w:r>
      <w:proofErr w:type="spellEnd"/>
      <w:r w:rsidRPr="00B31371">
        <w:rPr>
          <w:lang w:val="sk-SK"/>
        </w:rPr>
        <w:t xml:space="preserve">: s Pánom, Srdcom... alebo L </w:t>
      </w:r>
      <w:proofErr w:type="spellStart"/>
      <w:r w:rsidRPr="00B31371">
        <w:rPr>
          <w:lang w:val="sk-SK"/>
        </w:rPr>
        <w:t>pl</w:t>
      </w:r>
      <w:proofErr w:type="spellEnd"/>
      <w:r w:rsidRPr="00B31371">
        <w:rPr>
          <w:lang w:val="sk-SK"/>
        </w:rPr>
        <w:t xml:space="preserve">. m. r. -och: o Pánoch, na Duboch.  </w:t>
      </w:r>
    </w:p>
    <w:p w14:paraId="7EB006E8" w14:textId="77777777" w:rsidR="007401BF" w:rsidRPr="00B31371" w:rsidRDefault="00000000" w:rsidP="00B31371">
      <w:pPr>
        <w:pStyle w:val="ListParagraph"/>
        <w:numPr>
          <w:ilvl w:val="0"/>
          <w:numId w:val="4"/>
        </w:numPr>
        <w:rPr>
          <w:lang w:val="sk-SK"/>
        </w:rPr>
      </w:pPr>
      <w:r w:rsidRPr="00B31371">
        <w:rPr>
          <w:lang w:val="sk-SK"/>
        </w:rPr>
        <w:t xml:space="preserve">Bernolák vylúčil zo slovnej zásoby slová, ktoré pokladal za neslovenské alebo vulgárne, a namiesto nich navrhol slovenské slová, napr. </w:t>
      </w:r>
      <w:proofErr w:type="spellStart"/>
      <w:r w:rsidRPr="00B31371">
        <w:rPr>
          <w:lang w:val="sk-SK"/>
        </w:rPr>
        <w:t>rtuť</w:t>
      </w:r>
      <w:proofErr w:type="spellEnd"/>
      <w:r w:rsidRPr="00B31371">
        <w:rPr>
          <w:lang w:val="sk-SK"/>
        </w:rPr>
        <w:t xml:space="preserve"> – Bernolák pokladal za správne pomenovanie živé </w:t>
      </w:r>
      <w:proofErr w:type="spellStart"/>
      <w:r w:rsidRPr="00B31371">
        <w:rPr>
          <w:lang w:val="sk-SK"/>
        </w:rPr>
        <w:t>Strébro</w:t>
      </w:r>
      <w:proofErr w:type="spellEnd"/>
      <w:r w:rsidRPr="00B31371">
        <w:rPr>
          <w:lang w:val="sk-SK"/>
        </w:rPr>
        <w:t xml:space="preserve">, </w:t>
      </w:r>
      <w:proofErr w:type="spellStart"/>
      <w:r w:rsidRPr="00B31371">
        <w:rPr>
          <w:lang w:val="sk-SK"/>
        </w:rPr>
        <w:t>Gasno</w:t>
      </w:r>
      <w:proofErr w:type="spellEnd"/>
      <w:r w:rsidRPr="00B31371">
        <w:rPr>
          <w:lang w:val="sk-SK"/>
        </w:rPr>
        <w:t xml:space="preserve"> - ďasno, </w:t>
      </w:r>
      <w:proofErr w:type="spellStart"/>
      <w:r w:rsidRPr="00B31371">
        <w:rPr>
          <w:lang w:val="sk-SK"/>
        </w:rPr>
        <w:t>Bochen</w:t>
      </w:r>
      <w:proofErr w:type="spellEnd"/>
      <w:r w:rsidRPr="00B31371">
        <w:rPr>
          <w:lang w:val="sk-SK"/>
        </w:rPr>
        <w:t xml:space="preserve"> - Peceň.  </w:t>
      </w:r>
    </w:p>
    <w:p w14:paraId="4205EDFD" w14:textId="77777777" w:rsidR="007401BF" w:rsidRPr="00B31371" w:rsidRDefault="00000000" w:rsidP="00B31371">
      <w:pPr>
        <w:pStyle w:val="ListParagraph"/>
        <w:numPr>
          <w:ilvl w:val="0"/>
          <w:numId w:val="4"/>
        </w:numPr>
        <w:rPr>
          <w:lang w:val="sk-SK"/>
        </w:rPr>
      </w:pPr>
      <w:r w:rsidRPr="00B31371">
        <w:rPr>
          <w:lang w:val="sk-SK"/>
        </w:rPr>
        <w:t xml:space="preserve">Tvoril aj nové slová, ako napr. </w:t>
      </w:r>
      <w:proofErr w:type="spellStart"/>
      <w:r w:rsidRPr="00B31371">
        <w:rPr>
          <w:lang w:val="sk-SK"/>
        </w:rPr>
        <w:t>Bláznomluvec</w:t>
      </w:r>
      <w:proofErr w:type="spellEnd"/>
      <w:r w:rsidRPr="00B31371">
        <w:rPr>
          <w:lang w:val="sk-SK"/>
        </w:rPr>
        <w:t xml:space="preserve">, </w:t>
      </w:r>
      <w:proofErr w:type="spellStart"/>
      <w:r w:rsidRPr="00B31371">
        <w:rPr>
          <w:lang w:val="sk-SK"/>
        </w:rPr>
        <w:t>Celosrdečnosť</w:t>
      </w:r>
      <w:proofErr w:type="spellEnd"/>
      <w:r w:rsidRPr="00B31371">
        <w:rPr>
          <w:lang w:val="sk-SK"/>
        </w:rPr>
        <w:t xml:space="preserve">. </w:t>
      </w:r>
    </w:p>
    <w:p w14:paraId="7887D88D" w14:textId="77777777" w:rsidR="007401BF" w:rsidRPr="00B31371" w:rsidRDefault="00000000" w:rsidP="00B31371">
      <w:pPr>
        <w:pStyle w:val="ListParagraph"/>
        <w:numPr>
          <w:ilvl w:val="0"/>
          <w:numId w:val="4"/>
        </w:numPr>
        <w:rPr>
          <w:lang w:val="sk-SK"/>
        </w:rPr>
      </w:pPr>
      <w:r w:rsidRPr="00B31371">
        <w:rPr>
          <w:lang w:val="sk-SK"/>
        </w:rPr>
        <w:t xml:space="preserve">Jeho syntax sa blíži k ľudovej syntaxi.  </w:t>
      </w:r>
    </w:p>
    <w:p w14:paraId="0E8B8AAB" w14:textId="77777777" w:rsidR="007401BF" w:rsidRPr="00B31371" w:rsidRDefault="00000000" w:rsidP="00B31371">
      <w:pPr>
        <w:pStyle w:val="ListParagraph"/>
        <w:numPr>
          <w:ilvl w:val="0"/>
          <w:numId w:val="4"/>
        </w:numPr>
        <w:rPr>
          <w:lang w:val="sk-SK"/>
        </w:rPr>
      </w:pPr>
      <w:r w:rsidRPr="00B31371">
        <w:rPr>
          <w:lang w:val="sk-SK"/>
        </w:rPr>
        <w:t xml:space="preserve">V spisovnej bernolákovčine vyšli diela Juraja </w:t>
      </w:r>
      <w:proofErr w:type="spellStart"/>
      <w:r w:rsidRPr="00B31371">
        <w:rPr>
          <w:lang w:val="sk-SK"/>
        </w:rPr>
        <w:t>Fándlyho</w:t>
      </w:r>
      <w:proofErr w:type="spellEnd"/>
      <w:r w:rsidRPr="00B31371">
        <w:rPr>
          <w:lang w:val="sk-SK"/>
        </w:rPr>
        <w:t xml:space="preserve">, napr. </w:t>
      </w:r>
      <w:proofErr w:type="spellStart"/>
      <w:r w:rsidRPr="00B31371">
        <w:rPr>
          <w:lang w:val="sk-SK"/>
        </w:rPr>
        <w:t>Piľní</w:t>
      </w:r>
      <w:proofErr w:type="spellEnd"/>
      <w:r w:rsidRPr="00B31371">
        <w:rPr>
          <w:lang w:val="sk-SK"/>
        </w:rPr>
        <w:t xml:space="preserve"> </w:t>
      </w:r>
      <w:proofErr w:type="spellStart"/>
      <w:r w:rsidRPr="00B31371">
        <w:rPr>
          <w:lang w:val="sk-SK"/>
        </w:rPr>
        <w:t>domagší</w:t>
      </w:r>
      <w:proofErr w:type="spellEnd"/>
      <w:r w:rsidRPr="00B31371">
        <w:rPr>
          <w:lang w:val="sk-SK"/>
        </w:rPr>
        <w:t xml:space="preserve"> a poľní Hospodár (1792) či preklad Svätého písma. </w:t>
      </w:r>
    </w:p>
    <w:sectPr w:rsidR="007401BF" w:rsidRPr="00B31371" w:rsidSect="00022FCE">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5C0"/>
    <w:multiLevelType w:val="hybridMultilevel"/>
    <w:tmpl w:val="577815FA"/>
    <w:lvl w:ilvl="0" w:tplc="0A76C014">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5678D8">
      <w:start w:val="1"/>
      <w:numFmt w:val="decimal"/>
      <w:lvlText w:val="%2."/>
      <w:lvlJc w:val="left"/>
      <w:pPr>
        <w:ind w:left="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E8FC62">
      <w:start w:val="1"/>
      <w:numFmt w:val="lowerRoman"/>
      <w:lvlText w:val="%3"/>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CA9048">
      <w:start w:val="1"/>
      <w:numFmt w:val="decimal"/>
      <w:lvlText w:val="%4"/>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D66F42">
      <w:start w:val="1"/>
      <w:numFmt w:val="lowerLetter"/>
      <w:lvlText w:val="%5"/>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D8C70A">
      <w:start w:val="1"/>
      <w:numFmt w:val="lowerRoman"/>
      <w:lvlText w:val="%6"/>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3AF10E">
      <w:start w:val="1"/>
      <w:numFmt w:val="decimal"/>
      <w:lvlText w:val="%7"/>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D6A662">
      <w:start w:val="1"/>
      <w:numFmt w:val="lowerLetter"/>
      <w:lvlText w:val="%8"/>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86E544">
      <w:start w:val="1"/>
      <w:numFmt w:val="lowerRoman"/>
      <w:lvlText w:val="%9"/>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A947D7"/>
    <w:multiLevelType w:val="hybridMultilevel"/>
    <w:tmpl w:val="6F0E0552"/>
    <w:lvl w:ilvl="0" w:tplc="5DCCB144">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EEA61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58F9C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486A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4C439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1CB70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5454B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58E6B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B26DB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B80798"/>
    <w:multiLevelType w:val="hybridMultilevel"/>
    <w:tmpl w:val="7ACC43B2"/>
    <w:lvl w:ilvl="0" w:tplc="BAF254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23747"/>
    <w:multiLevelType w:val="hybridMultilevel"/>
    <w:tmpl w:val="CB669762"/>
    <w:lvl w:ilvl="0" w:tplc="0BFAD82E">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FC950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16D8A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941CD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CA4F5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3EDFF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58286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743BB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40C05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92364275">
    <w:abstractNumId w:val="3"/>
  </w:num>
  <w:num w:numId="2" w16cid:durableId="762995460">
    <w:abstractNumId w:val="1"/>
  </w:num>
  <w:num w:numId="3" w16cid:durableId="408817741">
    <w:abstractNumId w:val="0"/>
  </w:num>
  <w:num w:numId="4" w16cid:durableId="703286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1BF"/>
    <w:rsid w:val="00022FCE"/>
    <w:rsid w:val="002364DD"/>
    <w:rsid w:val="007401BF"/>
    <w:rsid w:val="009C14F7"/>
    <w:rsid w:val="00B31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48C9"/>
  <w15:docId w15:val="{A69A285D-496C-42BC-9443-FCA75BB3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67" w:lineRule="auto"/>
      <w:ind w:left="37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61"/>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Title">
    <w:name w:val="Title"/>
    <w:basedOn w:val="Normal"/>
    <w:next w:val="Normal"/>
    <w:link w:val="TitleChar"/>
    <w:uiPriority w:val="10"/>
    <w:qFormat/>
    <w:rsid w:val="00022FC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22F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22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F84C9-6234-4086-A595-CB72CB62B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Emma Kolesárová</dc:creator>
  <cp:keywords/>
  <cp:lastModifiedBy>Tomas Varga</cp:lastModifiedBy>
  <cp:revision>4</cp:revision>
  <dcterms:created xsi:type="dcterms:W3CDTF">2023-12-15T20:09:00Z</dcterms:created>
  <dcterms:modified xsi:type="dcterms:W3CDTF">2023-12-15T20:24:00Z</dcterms:modified>
</cp:coreProperties>
</file>