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AFEE" w14:textId="26836C9F" w:rsidR="003A5040" w:rsidRPr="005E70EB" w:rsidRDefault="00EE2D2F" w:rsidP="001F40F2">
      <w:pPr>
        <w:pStyle w:val="Nzov"/>
        <w:jc w:val="center"/>
      </w:pPr>
      <w:r w:rsidRPr="005E70EB">
        <w:t>Chyby oka</w:t>
      </w:r>
    </w:p>
    <w:p w14:paraId="5E402576" w14:textId="2D474D1D" w:rsidR="00B63465" w:rsidRPr="005E70EB" w:rsidRDefault="00B63465" w:rsidP="00B63465"/>
    <w:p w14:paraId="236621EF" w14:textId="24B20D2D" w:rsidR="00EE2D2F" w:rsidRPr="005E70EB" w:rsidRDefault="00EE2D2F" w:rsidP="00EE2D2F">
      <w:pPr>
        <w:pStyle w:val="Odsekzoznamu"/>
        <w:numPr>
          <w:ilvl w:val="0"/>
          <w:numId w:val="1"/>
        </w:numPr>
        <w:rPr>
          <w:b/>
          <w:bCs/>
        </w:rPr>
      </w:pPr>
      <w:r w:rsidRPr="005E70EB">
        <w:rPr>
          <w:b/>
          <w:bCs/>
        </w:rPr>
        <w:t>Pojmy</w:t>
      </w:r>
    </w:p>
    <w:p w14:paraId="3A50371A" w14:textId="32ED5519" w:rsidR="00EE2D2F" w:rsidRPr="005E70EB" w:rsidRDefault="00EE2D2F" w:rsidP="00EE2D2F">
      <w:pPr>
        <w:pStyle w:val="Odsekzoznamu"/>
        <w:numPr>
          <w:ilvl w:val="1"/>
          <w:numId w:val="1"/>
        </w:numPr>
      </w:pPr>
      <w:r w:rsidRPr="00EE2D2F">
        <w:rPr>
          <w:b/>
          <w:bCs/>
        </w:rPr>
        <w:t>Akomodácia oka</w:t>
      </w:r>
    </w:p>
    <w:p w14:paraId="325EB018" w14:textId="77777777" w:rsidR="00EE2D2F" w:rsidRPr="00EE2D2F" w:rsidRDefault="00EE2D2F" w:rsidP="00EE2D2F">
      <w:pPr>
        <w:pStyle w:val="Odsekzoznamu"/>
        <w:numPr>
          <w:ilvl w:val="2"/>
          <w:numId w:val="1"/>
        </w:numPr>
      </w:pPr>
      <w:r w:rsidRPr="00EE2D2F">
        <w:t>Zaostrenie spôsobené zmenou tvaru šošovky. Nastáva vzťahom svalom, kedy sa vyklenú obe plochy šošovky, no najmä predná.</w:t>
      </w:r>
    </w:p>
    <w:p w14:paraId="759665C7" w14:textId="77777777" w:rsidR="00EE2D2F" w:rsidRPr="00EE2D2F" w:rsidRDefault="00EE2D2F" w:rsidP="00EE2D2F">
      <w:pPr>
        <w:pStyle w:val="Odsekzoznamu"/>
        <w:numPr>
          <w:ilvl w:val="2"/>
          <w:numId w:val="1"/>
        </w:numPr>
      </w:pPr>
      <w:r w:rsidRPr="00EE2D2F">
        <w:t xml:space="preserve">Akomodačná schopnosť zdravého oka je ohraničená a s pribúdajúcim vekom človeka sa zväčša zhoršuje </w:t>
      </w:r>
    </w:p>
    <w:p w14:paraId="5DE9FE33" w14:textId="411A26C4" w:rsidR="00B63465" w:rsidRPr="005E70EB" w:rsidRDefault="00B63465" w:rsidP="00EE2D2F"/>
    <w:p w14:paraId="4456C272" w14:textId="517BCA48" w:rsidR="00EE2D2F" w:rsidRPr="005E70EB" w:rsidRDefault="00EE2D2F" w:rsidP="00EE2D2F">
      <w:pPr>
        <w:pStyle w:val="Odsekzoznamu"/>
        <w:numPr>
          <w:ilvl w:val="1"/>
          <w:numId w:val="1"/>
        </w:numPr>
      </w:pPr>
      <w:r w:rsidRPr="00EE2D2F">
        <w:rPr>
          <w:b/>
          <w:bCs/>
        </w:rPr>
        <w:t xml:space="preserve">Blízky bod oka </w:t>
      </w:r>
    </w:p>
    <w:p w14:paraId="4F6E5C4A" w14:textId="77777777" w:rsidR="00EE2D2F" w:rsidRPr="00EE2D2F" w:rsidRDefault="00EE2D2F" w:rsidP="00EE2D2F">
      <w:pPr>
        <w:pStyle w:val="Odsekzoznamu"/>
        <w:numPr>
          <w:ilvl w:val="2"/>
          <w:numId w:val="1"/>
        </w:numPr>
      </w:pPr>
      <w:r w:rsidRPr="00EE2D2F">
        <w:t>Je najbližší bod, ktorý sa zobrazí na  sietnici oka (ostro)</w:t>
      </w:r>
    </w:p>
    <w:p w14:paraId="57D76AA8" w14:textId="77777777" w:rsidR="00EE2D2F" w:rsidRPr="00EE2D2F" w:rsidRDefault="00EE2D2F" w:rsidP="00EE2D2F">
      <w:pPr>
        <w:pStyle w:val="Odsekzoznamu"/>
        <w:numPr>
          <w:ilvl w:val="2"/>
          <w:numId w:val="1"/>
        </w:numPr>
      </w:pPr>
      <w:r w:rsidRPr="00EE2D2F">
        <w:t xml:space="preserve">Oko vníma blízky bod pri najväčšej akomodácii </w:t>
      </w:r>
    </w:p>
    <w:p w14:paraId="234E0732" w14:textId="2FA99F2C" w:rsidR="00EE2D2F" w:rsidRPr="005E70EB" w:rsidRDefault="00EE2D2F" w:rsidP="00EE2D2F">
      <w:pPr>
        <w:pStyle w:val="Odsekzoznamu"/>
        <w:numPr>
          <w:ilvl w:val="2"/>
          <w:numId w:val="1"/>
        </w:numPr>
      </w:pPr>
      <w:r w:rsidRPr="00EE2D2F">
        <w:t>Všetky body bližšie k oku ako blízky bod sa zobrazia neostro</w:t>
      </w:r>
    </w:p>
    <w:p w14:paraId="194C22D8" w14:textId="415A7BC8" w:rsidR="00EE2D2F" w:rsidRPr="005E70EB" w:rsidRDefault="00EE2D2F" w:rsidP="00EE2D2F"/>
    <w:p w14:paraId="61A89D56" w14:textId="77777777" w:rsidR="00EE2D2F" w:rsidRPr="00EE2D2F" w:rsidRDefault="00EE2D2F" w:rsidP="00EE2D2F">
      <w:pPr>
        <w:pStyle w:val="Odsekzoznamu"/>
        <w:numPr>
          <w:ilvl w:val="1"/>
          <w:numId w:val="1"/>
        </w:numPr>
      </w:pPr>
      <w:r w:rsidRPr="00EE2D2F">
        <w:rPr>
          <w:b/>
          <w:bCs/>
        </w:rPr>
        <w:t>Ďaleký bod oka</w:t>
      </w:r>
    </w:p>
    <w:p w14:paraId="40ED7068" w14:textId="77777777" w:rsidR="00EE2D2F" w:rsidRPr="00EE2D2F" w:rsidRDefault="00EE2D2F" w:rsidP="00EE2D2F">
      <w:pPr>
        <w:pStyle w:val="Odsekzoznamu"/>
        <w:numPr>
          <w:ilvl w:val="2"/>
          <w:numId w:val="1"/>
        </w:numPr>
      </w:pPr>
      <w:r w:rsidRPr="00EE2D2F">
        <w:t>Je najvzdialenejší bod, ktorý sa zobrazí na  sietnici oka (ostro)</w:t>
      </w:r>
    </w:p>
    <w:p w14:paraId="6FFE0CE3" w14:textId="456BEC7C" w:rsidR="00EE2D2F" w:rsidRPr="00EE2D2F" w:rsidRDefault="00EE2D2F" w:rsidP="00EE2D2F">
      <w:pPr>
        <w:pStyle w:val="Odsekzoznamu"/>
        <w:numPr>
          <w:ilvl w:val="2"/>
          <w:numId w:val="1"/>
        </w:numPr>
      </w:pPr>
      <w:r w:rsidRPr="00EE2D2F">
        <w:t xml:space="preserve">Oko vníma ďaleký bod bez akomodácie, vráskavcový sval je </w:t>
      </w:r>
      <w:r w:rsidRPr="005E70EB">
        <w:t>uvoľnený</w:t>
      </w:r>
      <w:r w:rsidRPr="00EE2D2F">
        <w:rPr>
          <w:b/>
          <w:bCs/>
        </w:rPr>
        <w:t xml:space="preserve"> </w:t>
      </w:r>
    </w:p>
    <w:p w14:paraId="474B822B" w14:textId="585C28C9" w:rsidR="00EE2D2F" w:rsidRPr="005E70EB" w:rsidRDefault="00EE2D2F" w:rsidP="00EE2D2F"/>
    <w:p w14:paraId="1DCF0529" w14:textId="5E2E07C0" w:rsidR="00EE2D2F" w:rsidRPr="00715548" w:rsidRDefault="00EE2D2F" w:rsidP="00EE2D2F">
      <w:pPr>
        <w:pStyle w:val="Odsekzoznamu"/>
        <w:numPr>
          <w:ilvl w:val="0"/>
          <w:numId w:val="1"/>
        </w:numPr>
        <w:rPr>
          <w:b/>
          <w:bCs/>
        </w:rPr>
      </w:pPr>
      <w:r w:rsidRPr="005E70EB">
        <w:rPr>
          <w:b/>
          <w:bCs/>
        </w:rPr>
        <w:t>Chyby oka</w:t>
      </w:r>
    </w:p>
    <w:p w14:paraId="450ECEA2" w14:textId="77777777" w:rsidR="00EE2D2F" w:rsidRPr="00EE2D2F" w:rsidRDefault="00EE2D2F" w:rsidP="00EE2D2F">
      <w:pPr>
        <w:pStyle w:val="Odsekzoznamu"/>
        <w:numPr>
          <w:ilvl w:val="1"/>
          <w:numId w:val="1"/>
        </w:numPr>
        <w:rPr>
          <w:b/>
          <w:bCs/>
        </w:rPr>
      </w:pPr>
      <w:r w:rsidRPr="00EE2D2F">
        <w:rPr>
          <w:b/>
          <w:bCs/>
        </w:rPr>
        <w:t>Krátkozrakosť</w:t>
      </w:r>
    </w:p>
    <w:p w14:paraId="3E0ED564" w14:textId="29E4666E" w:rsidR="00EE2D2F" w:rsidRPr="005E70EB" w:rsidRDefault="005E70EB" w:rsidP="00EE2D2F">
      <w:pPr>
        <w:pStyle w:val="Odsekzoznamu"/>
        <w:numPr>
          <w:ilvl w:val="2"/>
          <w:numId w:val="1"/>
        </w:numPr>
      </w:pPr>
      <w:r w:rsidRPr="005E70EB">
        <w:t>Obra</w:t>
      </w:r>
      <w:r w:rsidR="00EE2D2F" w:rsidRPr="005E70EB">
        <w:t>zy blízkych  predmetov vznikajú na sietnici ( vnem ostrý )</w:t>
      </w:r>
    </w:p>
    <w:p w14:paraId="5A1D44F4" w14:textId="685397D9" w:rsidR="00EE2D2F" w:rsidRPr="005E70EB" w:rsidRDefault="005E70EB" w:rsidP="00EE2D2F">
      <w:pPr>
        <w:pStyle w:val="Odsekzoznamu"/>
        <w:numPr>
          <w:ilvl w:val="2"/>
          <w:numId w:val="1"/>
        </w:numPr>
      </w:pPr>
      <w:r w:rsidRPr="005E70EB">
        <w:t xml:space="preserve">Obrazy veľmi </w:t>
      </w:r>
      <w:r w:rsidR="00EE2D2F" w:rsidRPr="005E70EB">
        <w:t>vzdialených  predmetov vznikajú pred sietnicou ( vnem neostrý )</w:t>
      </w:r>
    </w:p>
    <w:p w14:paraId="2FEB2680" w14:textId="0227D0D7" w:rsidR="00EE2D2F" w:rsidRPr="005E70EB" w:rsidRDefault="005E70EB" w:rsidP="00EE2D2F">
      <w:pPr>
        <w:pStyle w:val="Odsekzoznamu"/>
        <w:numPr>
          <w:ilvl w:val="2"/>
          <w:numId w:val="1"/>
        </w:numPr>
      </w:pPr>
      <w:r w:rsidRPr="005E70EB">
        <w:t>Blízky bod má posunutý bližšie k oku ako zdravé oko</w:t>
      </w:r>
    </w:p>
    <w:p w14:paraId="6B30B884" w14:textId="6812585E" w:rsidR="00EE2D2F" w:rsidRPr="005E70EB" w:rsidRDefault="005E70EB" w:rsidP="00EE2D2F">
      <w:pPr>
        <w:pStyle w:val="Odsekzoznamu"/>
        <w:numPr>
          <w:ilvl w:val="2"/>
          <w:numId w:val="1"/>
        </w:numPr>
      </w:pPr>
      <w:r w:rsidRPr="005E70EB">
        <w:t xml:space="preserve">Oko má </w:t>
      </w:r>
      <w:r w:rsidR="00EE2D2F" w:rsidRPr="005E70EB">
        <w:t>veľkú optickú mohutnosť</w:t>
      </w:r>
    </w:p>
    <w:p w14:paraId="50B87709" w14:textId="5D925E0C" w:rsidR="00EE2D2F" w:rsidRPr="005E70EB" w:rsidRDefault="005E70EB" w:rsidP="00EE2D2F">
      <w:pPr>
        <w:pStyle w:val="Odsekzoznamu"/>
        <w:numPr>
          <w:ilvl w:val="2"/>
          <w:numId w:val="1"/>
        </w:numPr>
      </w:pPr>
      <w:r w:rsidRPr="005E70EB">
        <w:t>Korekcia ( náprava ) chyby – je potrebné zmenši</w:t>
      </w:r>
      <w:r w:rsidR="00EE2D2F" w:rsidRPr="005E70EB">
        <w:t>ť optickú mohutnosť pomocou vhodnej rozptylky  ( ϕ&lt;0 )</w:t>
      </w:r>
    </w:p>
    <w:p w14:paraId="46652828" w14:textId="5FE3310D" w:rsidR="005E70EB" w:rsidRPr="005E70EB" w:rsidRDefault="005E70EB" w:rsidP="005E70EB"/>
    <w:p w14:paraId="29DDAAF2" w14:textId="61F645D1" w:rsidR="005E70EB" w:rsidRDefault="005E70EB" w:rsidP="005E70EB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Pr="005E70EB">
        <w:rPr>
          <w:b/>
          <w:bCs/>
        </w:rPr>
        <w:t>Ďalekozrakosť</w:t>
      </w:r>
    </w:p>
    <w:p w14:paraId="249288FD" w14:textId="1A2AE707" w:rsidR="005E70EB" w:rsidRPr="005E70EB" w:rsidRDefault="005E70EB" w:rsidP="005E70EB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Obrazy vzdialených  predmetov vznikajú na sietnici ( vnem ostrý )</w:t>
      </w:r>
    </w:p>
    <w:p w14:paraId="249E26E1" w14:textId="0D19B5B9" w:rsidR="005E70EB" w:rsidRPr="005E70EB" w:rsidRDefault="005E70EB" w:rsidP="005E70EB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Obrazy veľmi blízkych predmetov vznikajú za sietnicou ( vnem neostrý )</w:t>
      </w:r>
    </w:p>
    <w:p w14:paraId="62465ED4" w14:textId="4644348B" w:rsidR="005E70EB" w:rsidRPr="005E70EB" w:rsidRDefault="005E70EB" w:rsidP="005E70EB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Blízky bod má posunutý v značnej vzdialenosti od oka ( 50 cm - 100 cm)</w:t>
      </w:r>
    </w:p>
    <w:p w14:paraId="40B0C3BB" w14:textId="455D5E78" w:rsidR="005E70EB" w:rsidRPr="005E70EB" w:rsidRDefault="005E70EB" w:rsidP="005E70EB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Oko má malú optickú mohutnosť</w:t>
      </w:r>
    </w:p>
    <w:p w14:paraId="5851B92B" w14:textId="10C8D5CF" w:rsidR="005E70EB" w:rsidRPr="005E70EB" w:rsidRDefault="005E70EB" w:rsidP="005E70EB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Korekcia ( náprava ) chyby – je potrebné zväčšiť optickú mohutnosť  –  pomocou vhodnej spojky  (</w:t>
      </w:r>
      <w:r w:rsidRPr="005E70EB">
        <w:rPr>
          <w:lang w:val="el-GR"/>
        </w:rPr>
        <w:t xml:space="preserve">ϕ </w:t>
      </w:r>
      <w:r w:rsidRPr="005E70EB">
        <w:rPr>
          <w:lang w:val="en-US"/>
        </w:rPr>
        <w:t>&gt;</w:t>
      </w:r>
      <w:r w:rsidRPr="005E70EB">
        <w:t>0 )</w:t>
      </w:r>
    </w:p>
    <w:p w14:paraId="52399776" w14:textId="77683066" w:rsidR="005E70EB" w:rsidRPr="00C31012" w:rsidRDefault="005E70EB" w:rsidP="005E70EB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Často sa vyskytuje u starších ľudí, ktorých svaly v oku už nie sú tak účinné</w:t>
      </w:r>
    </w:p>
    <w:p w14:paraId="1B3785DB" w14:textId="77777777" w:rsidR="00C31012" w:rsidRDefault="00C31012" w:rsidP="00C31012">
      <w:pPr>
        <w:rPr>
          <w:b/>
          <w:bCs/>
        </w:rPr>
      </w:pPr>
    </w:p>
    <w:p w14:paraId="3C16E71E" w14:textId="77777777" w:rsidR="00C31012" w:rsidRPr="005E70EB" w:rsidRDefault="00C31012" w:rsidP="00C31012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5E70EB">
        <w:rPr>
          <w:b/>
          <w:bCs/>
        </w:rPr>
        <w:t>Astigmatizmus</w:t>
      </w:r>
    </w:p>
    <w:p w14:paraId="55AD4B74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Veľmi bežnou očnou vadou</w:t>
      </w:r>
    </w:p>
    <w:p w14:paraId="74348E02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Bod sa nezobrazí ako bod, ale ako čiara, prípadne krúžok</w:t>
      </w:r>
    </w:p>
    <w:p w14:paraId="1F38E002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Prejavuje sa tak, že oko vidí neostro do blízka i na diaľku</w:t>
      </w:r>
    </w:p>
    <w:p w14:paraId="63F67B2D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 xml:space="preserve">Príčinou astigmatizmu je nerovnomerné zakrivenie rohovky </w:t>
      </w:r>
    </w:p>
    <w:p w14:paraId="01E04E02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lastRenderedPageBreak/>
        <w:t>V malej miere postihuje astigmatizmus takmer každého - tvar rohovky sa deformuje tlakom očného viečka. V tomto prípade ale nie je astigmatizmus taký výrazný, aby ho bolo treba korigovať pomocou okuliarov</w:t>
      </w:r>
    </w:p>
    <w:p w14:paraId="151D6258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Príčinou výraznejšieho astigmatizmu je zväčša dedičnosť.</w:t>
      </w:r>
    </w:p>
    <w:p w14:paraId="2352859E" w14:textId="77777777" w:rsidR="00C31012" w:rsidRDefault="00C31012" w:rsidP="00C31012">
      <w:pPr>
        <w:rPr>
          <w:b/>
          <w:bCs/>
        </w:rPr>
      </w:pPr>
    </w:p>
    <w:p w14:paraId="2FDCB8FE" w14:textId="77777777" w:rsidR="00C31012" w:rsidRDefault="00C31012" w:rsidP="00C3101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proofErr w:type="spellStart"/>
      <w:r w:rsidRPr="005E70EB">
        <w:rPr>
          <w:b/>
          <w:bCs/>
        </w:rPr>
        <w:t>Šeroslepota</w:t>
      </w:r>
      <w:proofErr w:type="spellEnd"/>
    </w:p>
    <w:p w14:paraId="41B1C3C3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proofErr w:type="spellStart"/>
      <w:r w:rsidRPr="005E70EB">
        <w:t>Šeroslepota</w:t>
      </w:r>
      <w:proofErr w:type="spellEnd"/>
      <w:r w:rsidRPr="005E70EB">
        <w:t xml:space="preserve">  predstavuje zhoršenie videnia v noci a za šera.</w:t>
      </w:r>
    </w:p>
    <w:p w14:paraId="5BAFE15C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 xml:space="preserve">Najčastejšie sa spája s nedostatkom vitamínu a prijímaného v potrave. </w:t>
      </w:r>
    </w:p>
    <w:p w14:paraId="0565783E" w14:textId="77777777" w:rsidR="00C31012" w:rsidRDefault="00C31012" w:rsidP="00C31012">
      <w:pPr>
        <w:rPr>
          <w:b/>
          <w:bCs/>
        </w:rPr>
      </w:pPr>
    </w:p>
    <w:p w14:paraId="20C292A1" w14:textId="77777777" w:rsidR="00C31012" w:rsidRPr="005E70EB" w:rsidRDefault="00C31012" w:rsidP="00C31012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5E70EB">
        <w:rPr>
          <w:b/>
          <w:bCs/>
        </w:rPr>
        <w:t>Dvojité videnie</w:t>
      </w:r>
    </w:p>
    <w:p w14:paraId="637FF57D" w14:textId="77777777" w:rsidR="00C31012" w:rsidRDefault="00C31012" w:rsidP="00C31012">
      <w:pPr>
        <w:pStyle w:val="Odsekzoznamu"/>
        <w:numPr>
          <w:ilvl w:val="2"/>
          <w:numId w:val="1"/>
        </w:numPr>
      </w:pPr>
      <w:r>
        <w:t>J</w:t>
      </w:r>
      <w:r w:rsidRPr="005E70EB">
        <w:t>edno oko vidí daný obraz inak, aj druhé oko vidí ten istý obraz inak</w:t>
      </w:r>
    </w:p>
    <w:p w14:paraId="3EF9B5CB" w14:textId="77777777" w:rsidR="00C31012" w:rsidRDefault="00C31012" w:rsidP="00C31012"/>
    <w:p w14:paraId="0CC0107B" w14:textId="77777777" w:rsidR="00C31012" w:rsidRPr="005E70EB" w:rsidRDefault="00C31012" w:rsidP="00C31012">
      <w:pPr>
        <w:pStyle w:val="Odsekzoznamu"/>
        <w:numPr>
          <w:ilvl w:val="1"/>
          <w:numId w:val="1"/>
        </w:numPr>
        <w:rPr>
          <w:lang w:val="en-US"/>
        </w:rPr>
      </w:pPr>
      <w:r w:rsidRPr="005E70EB">
        <w:rPr>
          <w:b/>
          <w:bCs/>
        </w:rPr>
        <w:t>Zelený zákal</w:t>
      </w:r>
    </w:p>
    <w:p w14:paraId="3F44E918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 xml:space="preserve">Je jednou z najčastejších príčin slepoty na svete. Spôsobuje ho zvýšený </w:t>
      </w:r>
      <w:proofErr w:type="spellStart"/>
      <w:r w:rsidRPr="005E70EB">
        <w:t>vnútroočný</w:t>
      </w:r>
      <w:proofErr w:type="spellEnd"/>
      <w:r w:rsidRPr="005E70EB">
        <w:t xml:space="preserve"> tlak, ktorý poškodí očný nerv</w:t>
      </w:r>
    </w:p>
    <w:p w14:paraId="51AF1037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Nedá vyliečiť, ale pri včasnej liečbe sa jeho rozvoj zastaví a človek o zrak nepríde.</w:t>
      </w:r>
    </w:p>
    <w:p w14:paraId="440DE74C" w14:textId="77777777" w:rsidR="00C31012" w:rsidRDefault="00C31012" w:rsidP="00C31012"/>
    <w:p w14:paraId="646F15DD" w14:textId="77777777" w:rsidR="00C31012" w:rsidRPr="005E70EB" w:rsidRDefault="00C31012" w:rsidP="00C31012">
      <w:pPr>
        <w:pStyle w:val="Odsekzoznamu"/>
        <w:numPr>
          <w:ilvl w:val="1"/>
          <w:numId w:val="1"/>
        </w:numPr>
        <w:rPr>
          <w:lang w:val="en-US"/>
        </w:rPr>
      </w:pPr>
      <w:r w:rsidRPr="005E70EB">
        <w:rPr>
          <w:b/>
          <w:bCs/>
        </w:rPr>
        <w:t>Šedý zákal</w:t>
      </w:r>
    </w:p>
    <w:p w14:paraId="14A6B586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Je ochorenie šošovky, pri ktorom šošovka stráca svoju priehľadnosť a začína sa zakaľovať</w:t>
      </w:r>
    </w:p>
    <w:p w14:paraId="5A8EA148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Bežne je šošovka číra, priehľadná, ale po jej zakalení získa zrenica sivý odtieň</w:t>
      </w:r>
    </w:p>
    <w:p w14:paraId="2CCE2B90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 xml:space="preserve"> zakalenie šošovky zabraňuje priechodu lúčov</w:t>
      </w:r>
    </w:p>
    <w:p w14:paraId="7C69F612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>Najčastejšou príčinou oslepnutia</w:t>
      </w:r>
    </w:p>
    <w:p w14:paraId="08120AAD" w14:textId="77777777" w:rsidR="00C31012" w:rsidRPr="005E70EB" w:rsidRDefault="00C31012" w:rsidP="00C31012">
      <w:pPr>
        <w:pStyle w:val="Odsekzoznamu"/>
        <w:numPr>
          <w:ilvl w:val="2"/>
          <w:numId w:val="1"/>
        </w:numPr>
        <w:rPr>
          <w:lang w:val="en-US"/>
        </w:rPr>
      </w:pPr>
      <w:r w:rsidRPr="005E70EB">
        <w:t xml:space="preserve">Nutný operačný zákrok </w:t>
      </w:r>
    </w:p>
    <w:p w14:paraId="313ABA80" w14:textId="4457EF44" w:rsidR="00C31012" w:rsidRPr="00C31012" w:rsidRDefault="00C31012" w:rsidP="00C31012">
      <w:pPr>
        <w:rPr>
          <w:lang w:val="en-US"/>
        </w:rPr>
      </w:pPr>
    </w:p>
    <w:sectPr w:rsidR="00C31012" w:rsidRPr="00C31012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95D"/>
    <w:multiLevelType w:val="hybridMultilevel"/>
    <w:tmpl w:val="CCB0F3EE"/>
    <w:lvl w:ilvl="0" w:tplc="792628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F241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0279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CFD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9A58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7829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889A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6CA8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7894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4F2F84"/>
    <w:multiLevelType w:val="hybridMultilevel"/>
    <w:tmpl w:val="3D987EC0"/>
    <w:lvl w:ilvl="0" w:tplc="2F821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41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266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C7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2C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04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A5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8E5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FC4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BA561F"/>
    <w:multiLevelType w:val="hybridMultilevel"/>
    <w:tmpl w:val="697AE0AC"/>
    <w:lvl w:ilvl="0" w:tplc="DE668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BE4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CD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25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E4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8C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8C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20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927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FF443B"/>
    <w:multiLevelType w:val="hybridMultilevel"/>
    <w:tmpl w:val="9E9670C0"/>
    <w:lvl w:ilvl="0" w:tplc="DAC449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EDD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1A63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22BE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DE7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AA22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7ADF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2284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C6E9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032680D"/>
    <w:multiLevelType w:val="hybridMultilevel"/>
    <w:tmpl w:val="EA7E9788"/>
    <w:lvl w:ilvl="0" w:tplc="A7947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AF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E67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4D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41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C6F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4E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06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602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FA3BEC"/>
    <w:multiLevelType w:val="hybridMultilevel"/>
    <w:tmpl w:val="2AF0B498"/>
    <w:lvl w:ilvl="0" w:tplc="CDC20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2F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81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02D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63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E2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02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0D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8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B80798"/>
    <w:multiLevelType w:val="hybridMultilevel"/>
    <w:tmpl w:val="FEC428DE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4CB08">
      <w:numFmt w:val="bullet"/>
      <w:lvlText w:val="–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2273F"/>
    <w:multiLevelType w:val="hybridMultilevel"/>
    <w:tmpl w:val="C5C80112"/>
    <w:lvl w:ilvl="0" w:tplc="7526A0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1093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3894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E75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FEBE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501F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320B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463D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8C78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7B5740"/>
    <w:multiLevelType w:val="hybridMultilevel"/>
    <w:tmpl w:val="E28CC24A"/>
    <w:lvl w:ilvl="0" w:tplc="25EE6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E7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C7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88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AA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A1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E6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27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89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ECC7125"/>
    <w:multiLevelType w:val="hybridMultilevel"/>
    <w:tmpl w:val="C0007266"/>
    <w:lvl w:ilvl="0" w:tplc="454CCD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E681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72FE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E8A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0E5B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7804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DE4B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A4ED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24E8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E333F5F"/>
    <w:multiLevelType w:val="hybridMultilevel"/>
    <w:tmpl w:val="AB4CF59A"/>
    <w:lvl w:ilvl="0" w:tplc="A6742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46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446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C5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CF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6E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AF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49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86E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1466006">
    <w:abstractNumId w:val="6"/>
  </w:num>
  <w:num w:numId="2" w16cid:durableId="767623831">
    <w:abstractNumId w:val="2"/>
  </w:num>
  <w:num w:numId="3" w16cid:durableId="275798862">
    <w:abstractNumId w:val="1"/>
  </w:num>
  <w:num w:numId="4" w16cid:durableId="217130901">
    <w:abstractNumId w:val="5"/>
  </w:num>
  <w:num w:numId="5" w16cid:durableId="2139492830">
    <w:abstractNumId w:val="8"/>
  </w:num>
  <w:num w:numId="6" w16cid:durableId="209004872">
    <w:abstractNumId w:val="10"/>
  </w:num>
  <w:num w:numId="7" w16cid:durableId="1287855346">
    <w:abstractNumId w:val="4"/>
  </w:num>
  <w:num w:numId="8" w16cid:durableId="843669414">
    <w:abstractNumId w:val="0"/>
  </w:num>
  <w:num w:numId="9" w16cid:durableId="1995911187">
    <w:abstractNumId w:val="7"/>
  </w:num>
  <w:num w:numId="10" w16cid:durableId="1431196076">
    <w:abstractNumId w:val="9"/>
  </w:num>
  <w:num w:numId="11" w16cid:durableId="103186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2F"/>
    <w:rsid w:val="001F40F2"/>
    <w:rsid w:val="003A5040"/>
    <w:rsid w:val="005E70EB"/>
    <w:rsid w:val="00715548"/>
    <w:rsid w:val="00A30058"/>
    <w:rsid w:val="00B63465"/>
    <w:rsid w:val="00C31012"/>
    <w:rsid w:val="00C63554"/>
    <w:rsid w:val="00E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0E6C"/>
  <w15:chartTrackingRefBased/>
  <w15:docId w15:val="{776C2523-C4C3-4706-945F-AAD981D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7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4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07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607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22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5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6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5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3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2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1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86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6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0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8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6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0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cp:lastPrinted>2023-03-26T19:39:00Z</cp:lastPrinted>
  <dcterms:created xsi:type="dcterms:W3CDTF">2023-03-26T19:25:00Z</dcterms:created>
  <dcterms:modified xsi:type="dcterms:W3CDTF">2023-03-28T15:19:00Z</dcterms:modified>
</cp:coreProperties>
</file>