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B96D" w14:textId="65E2560B" w:rsidR="003A5040" w:rsidRDefault="00187E05" w:rsidP="001F40F2">
      <w:pPr>
        <w:pStyle w:val="Nzov"/>
        <w:jc w:val="center"/>
      </w:pPr>
      <w:r>
        <w:t>Novoveká filozofia</w:t>
      </w:r>
    </w:p>
    <w:p w14:paraId="6697730C" w14:textId="77777777" w:rsidR="00B63465" w:rsidRDefault="00B63465" w:rsidP="00B63465"/>
    <w:p w14:paraId="5B257524" w14:textId="35A228D3" w:rsidR="00B63465" w:rsidRDefault="00187E05" w:rsidP="00B63465">
      <w:pPr>
        <w:pStyle w:val="Odsekzoznamu"/>
        <w:numPr>
          <w:ilvl w:val="0"/>
          <w:numId w:val="1"/>
        </w:numPr>
      </w:pPr>
      <w:r>
        <w:t>17. – 18. storočie</w:t>
      </w:r>
    </w:p>
    <w:p w14:paraId="0FF5EF42" w14:textId="0747144A" w:rsidR="00187E05" w:rsidRDefault="00187E05" w:rsidP="00B63465">
      <w:pPr>
        <w:pStyle w:val="Odsekzoznamu"/>
        <w:numPr>
          <w:ilvl w:val="0"/>
          <w:numId w:val="1"/>
        </w:numPr>
      </w:pPr>
      <w:r>
        <w:t>Zameranie: Gnozeológia (= teória poznania)</w:t>
      </w:r>
    </w:p>
    <w:p w14:paraId="4CE22134" w14:textId="4B14B31D" w:rsidR="00187E05" w:rsidRDefault="00187E05" w:rsidP="00187E05">
      <w:pPr>
        <w:pStyle w:val="Odsekzoznamu"/>
        <w:numPr>
          <w:ilvl w:val="1"/>
          <w:numId w:val="1"/>
        </w:numPr>
      </w:pPr>
      <w:r>
        <w:t> Preferuje sa poznanie</w:t>
      </w:r>
    </w:p>
    <w:p w14:paraId="7428413D" w14:textId="598C0808" w:rsidR="00187E05" w:rsidRDefault="00187E05" w:rsidP="00187E05">
      <w:pPr>
        <w:pStyle w:val="Odsekzoznamu"/>
        <w:numPr>
          <w:ilvl w:val="1"/>
          <w:numId w:val="1"/>
        </w:numPr>
      </w:pPr>
      <w:r>
        <w:t> Delí sa na:</w:t>
      </w:r>
    </w:p>
    <w:p w14:paraId="6C1D0A52" w14:textId="5D477D95" w:rsidR="00187E05" w:rsidRDefault="00187E05" w:rsidP="00187E05">
      <w:pPr>
        <w:pStyle w:val="Odsekzoznamu"/>
        <w:numPr>
          <w:ilvl w:val="2"/>
          <w:numId w:val="1"/>
        </w:numPr>
      </w:pPr>
      <w:r>
        <w:t>Racionalizmus – racionálne</w:t>
      </w:r>
    </w:p>
    <w:p w14:paraId="59C66EF3" w14:textId="2305057E" w:rsidR="00187E05" w:rsidRDefault="00187E05" w:rsidP="00187E05">
      <w:pPr>
        <w:pStyle w:val="Odsekzoznamu"/>
        <w:numPr>
          <w:ilvl w:val="2"/>
          <w:numId w:val="1"/>
        </w:numPr>
      </w:pPr>
      <w:r>
        <w:t>Empirizmus – zmyslové</w:t>
      </w:r>
    </w:p>
    <w:p w14:paraId="60A71153" w14:textId="3DEFA37C" w:rsidR="00187E05" w:rsidRDefault="00187E05" w:rsidP="00187E05"/>
    <w:p w14:paraId="2D5FA6CA" w14:textId="48BCBA6E" w:rsidR="00187E05" w:rsidRPr="00187E05" w:rsidRDefault="00187E05" w:rsidP="00187E05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F. Bacon </w:t>
      </w:r>
      <w:r>
        <w:t>(Brit)</w:t>
      </w:r>
    </w:p>
    <w:p w14:paraId="47F2D9F6" w14:textId="61C2C843" w:rsidR="00187E05" w:rsidRDefault="00187E05" w:rsidP="00187E05">
      <w:pPr>
        <w:pStyle w:val="Odsekzoznamu"/>
        <w:numPr>
          <w:ilvl w:val="1"/>
          <w:numId w:val="1"/>
        </w:numPr>
      </w:pPr>
      <w:r>
        <w:t> Predstaviteľ empirizmu</w:t>
      </w:r>
    </w:p>
    <w:p w14:paraId="0889904E" w14:textId="0B48E601" w:rsidR="00187E05" w:rsidRDefault="00187E05" w:rsidP="00187E05">
      <w:pPr>
        <w:pStyle w:val="Odsekzoznamu"/>
        <w:numPr>
          <w:ilvl w:val="1"/>
          <w:numId w:val="1"/>
        </w:numPr>
      </w:pPr>
      <w:r>
        <w:t> Nadšenec vedy</w:t>
      </w:r>
    </w:p>
    <w:p w14:paraId="06AC7841" w14:textId="28915521" w:rsidR="00187E05" w:rsidRDefault="00187E05" w:rsidP="00187E05">
      <w:pPr>
        <w:pStyle w:val="Odsekzoznamu"/>
        <w:numPr>
          <w:ilvl w:val="1"/>
          <w:numId w:val="1"/>
        </w:numPr>
      </w:pPr>
      <w:r>
        <w:t>„Poznanie je sila“</w:t>
      </w:r>
    </w:p>
    <w:p w14:paraId="6A7BAD6D" w14:textId="211D2A56" w:rsidR="00187E05" w:rsidRDefault="00187E05" w:rsidP="00187E05"/>
    <w:p w14:paraId="76EDEDEB" w14:textId="044F26BA" w:rsidR="00187E05" w:rsidRDefault="00187E05" w:rsidP="00187E05">
      <w:pPr>
        <w:pStyle w:val="Odsekzoznamu"/>
        <w:numPr>
          <w:ilvl w:val="0"/>
          <w:numId w:val="1"/>
        </w:numPr>
      </w:pPr>
      <w:r>
        <w:t>Empirizmus</w:t>
      </w:r>
    </w:p>
    <w:p w14:paraId="6B8D5043" w14:textId="7293B142" w:rsidR="00187E05" w:rsidRPr="00187E05" w:rsidRDefault="00187E05" w:rsidP="00187E05">
      <w:pPr>
        <w:pStyle w:val="Odsekzoznamu"/>
        <w:numPr>
          <w:ilvl w:val="1"/>
          <w:numId w:val="1"/>
        </w:numPr>
      </w:pPr>
      <w:r>
        <w:t xml:space="preserve"> Pri poznávaní človeka naráža na predsudky – </w:t>
      </w:r>
      <w:r w:rsidRPr="00187E05">
        <w:rPr>
          <w:b/>
          <w:bCs/>
        </w:rPr>
        <w:t>Idoly</w:t>
      </w:r>
    </w:p>
    <w:p w14:paraId="65558D1E" w14:textId="3C27937F" w:rsidR="00187E05" w:rsidRDefault="00187E05" w:rsidP="00187E05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Idoly kmeňa </w:t>
      </w:r>
      <w:r>
        <w:t>– podstata človeka</w:t>
      </w:r>
    </w:p>
    <w:p w14:paraId="555231E6" w14:textId="353E681C" w:rsidR="00187E05" w:rsidRDefault="00187E05" w:rsidP="00187E05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Idoly jaskyne </w:t>
      </w:r>
      <w:r>
        <w:t>– podstata jednotlivca</w:t>
      </w:r>
    </w:p>
    <w:p w14:paraId="362CCB05" w14:textId="0C59BD71" w:rsidR="00187E05" w:rsidRDefault="00187E05" w:rsidP="00187E05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Idoly trhu </w:t>
      </w:r>
      <w:r>
        <w:t>– máme sa riadiť vlastným názorom, nedať na klebety</w:t>
      </w:r>
    </w:p>
    <w:p w14:paraId="69C556EA" w14:textId="5DA448A3" w:rsidR="00187E05" w:rsidRPr="00B63465" w:rsidRDefault="00187E05" w:rsidP="00187E05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Idoly divadla </w:t>
      </w:r>
      <w:r>
        <w:t>– byť sám sebou, nepretvarovať sa</w:t>
      </w:r>
    </w:p>
    <w:sectPr w:rsidR="00187E0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05"/>
    <w:rsid w:val="00187E05"/>
    <w:rsid w:val="001F40F2"/>
    <w:rsid w:val="003A5040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C954"/>
  <w15:chartTrackingRefBased/>
  <w15:docId w15:val="{9F61E067-0B5C-4A1A-928E-CD2B8D98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2023-04-03T12:41:00Z</dcterms:created>
  <dcterms:modified xsi:type="dcterms:W3CDTF">2023-04-03T12:45:00Z</dcterms:modified>
</cp:coreProperties>
</file>