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62BD" w14:textId="0636A8E9" w:rsidR="003A5040" w:rsidRDefault="00593EF3" w:rsidP="001F40F2">
      <w:pPr>
        <w:pStyle w:val="Title"/>
        <w:jc w:val="center"/>
      </w:pPr>
      <w:r>
        <w:t>Postupnosti  - Vzorce</w:t>
      </w:r>
    </w:p>
    <w:p w14:paraId="3C4A9CB1" w14:textId="77777777" w:rsidR="00B63465" w:rsidRDefault="00B63465" w:rsidP="00B63465"/>
    <w:p w14:paraId="53DA816C" w14:textId="52953CDB" w:rsidR="00AB6E3E" w:rsidRPr="00AB6E3E" w:rsidRDefault="00AB6E3E" w:rsidP="00B63465">
      <w:pPr>
        <w:pStyle w:val="ListParagraph"/>
        <w:numPr>
          <w:ilvl w:val="0"/>
          <w:numId w:val="1"/>
        </w:numPr>
        <w:rPr>
          <w:b/>
          <w:bCs/>
        </w:rPr>
      </w:pPr>
      <w:r w:rsidRPr="00AB6E3E">
        <w:rPr>
          <w:b/>
          <w:bCs/>
        </w:rPr>
        <w:t>Aritmetická postupnosť:</w:t>
      </w:r>
    </w:p>
    <w:p w14:paraId="1569F657" w14:textId="1B1A1D15" w:rsidR="00B63465" w:rsidRPr="00AB6E3E" w:rsidRDefault="00AB6E3E" w:rsidP="00AB6E3E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+(n-1)d</m:t>
        </m:r>
      </m:oMath>
    </w:p>
    <w:p w14:paraId="74324FAB" w14:textId="2E80D455" w:rsidR="00AB6E3E" w:rsidRPr="00AB6E3E" w:rsidRDefault="00AB6E3E" w:rsidP="00AB6E3E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+(r-s)d</m:t>
        </m:r>
      </m:oMath>
    </w:p>
    <w:p w14:paraId="0A1205A6" w14:textId="2A1A160B" w:rsidR="00AB6E3E" w:rsidRPr="00AB6E3E" w:rsidRDefault="00AB6E3E" w:rsidP="00AB6E3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75FFCE9C" w14:textId="1EB7C363" w:rsidR="00AB6E3E" w:rsidRDefault="00AB6E3E" w:rsidP="00AB6E3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5068E416" w14:textId="77777777" w:rsidR="00AB6E3E" w:rsidRDefault="00AB6E3E" w:rsidP="00AB6E3E">
      <w:pPr>
        <w:rPr>
          <w:rFonts w:eastAsiaTheme="minorEastAsia"/>
        </w:rPr>
      </w:pPr>
    </w:p>
    <w:p w14:paraId="65C6EC9A" w14:textId="5A84AC46" w:rsidR="00AB6E3E" w:rsidRDefault="00AB6E3E" w:rsidP="00AB6E3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AB6E3E">
        <w:rPr>
          <w:rFonts w:eastAsiaTheme="minorEastAsia"/>
          <w:b/>
          <w:bCs/>
        </w:rPr>
        <w:t>Goniometrická postupnosť:</w:t>
      </w:r>
    </w:p>
    <w:p w14:paraId="3F63B789" w14:textId="5A27FB1F" w:rsidR="00AB6E3E" w:rsidRPr="00AB6E3E" w:rsidRDefault="00AB6E3E" w:rsidP="00AB6E3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n-1</m:t>
            </m:r>
          </m:sup>
        </m:sSup>
      </m:oMath>
    </w:p>
    <w:p w14:paraId="5813F8E6" w14:textId="1A398C5D" w:rsidR="00AB6E3E" w:rsidRPr="00AB6E3E" w:rsidRDefault="00AB6E3E" w:rsidP="00AB6E3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r-s</m:t>
            </m:r>
          </m:sup>
        </m:sSup>
      </m:oMath>
    </w:p>
    <w:p w14:paraId="1785BF78" w14:textId="5DEE0BA7" w:rsidR="00AB6E3E" w:rsidRDefault="00AB6E3E" w:rsidP="00AB6E3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 Počet prvkov:</w:t>
      </w:r>
    </w:p>
    <w:p w14:paraId="4ED13A3A" w14:textId="51DA5FDE" w:rsidR="00AB6E3E" w:rsidRPr="00AB6E3E" w:rsidRDefault="00AB6E3E" w:rsidP="00AB6E3E">
      <w:pPr>
        <w:pStyle w:val="ListParagraph"/>
        <w:numPr>
          <w:ilvl w:val="2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n-US"/>
          </w:rPr>
          <m:t xml:space="preserve">≠1;q≠0;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q-1</m:t>
            </m:r>
          </m:den>
        </m:f>
      </m:oMath>
    </w:p>
    <w:p w14:paraId="305970AE" w14:textId="7BB7C580" w:rsidR="00AB6E3E" w:rsidRPr="00AB6E3E" w:rsidRDefault="00AB6E3E" w:rsidP="00AB6E3E">
      <w:pPr>
        <w:pStyle w:val="ListParagraph"/>
        <w:numPr>
          <w:ilvl w:val="2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 xml:space="preserve">q=1;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53F46F9" w14:textId="446A1C67" w:rsidR="00AB6E3E" w:rsidRPr="00AB6E3E" w:rsidRDefault="00AB6E3E" w:rsidP="00AB6E3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 q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sectPr w:rsidR="00AB6E3E" w:rsidRPr="00AB6E3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10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F3"/>
    <w:rsid w:val="001F40F2"/>
    <w:rsid w:val="003A5040"/>
    <w:rsid w:val="00593EF3"/>
    <w:rsid w:val="00AB6E3E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6D4D"/>
  <w15:chartTrackingRefBased/>
  <w15:docId w15:val="{389EBE06-80FA-45C0-A782-804767E6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6E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2023-12-15T20:28:00Z</dcterms:created>
  <dcterms:modified xsi:type="dcterms:W3CDTF">2023-12-15T20:35:00Z</dcterms:modified>
</cp:coreProperties>
</file>