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8179" w14:textId="64F5D926" w:rsidR="003A5040" w:rsidRDefault="0071125C" w:rsidP="001F40F2">
      <w:pPr>
        <w:pStyle w:val="Nzov"/>
        <w:jc w:val="center"/>
      </w:pPr>
      <w:r>
        <w:t>Rádiové žiarenie</w:t>
      </w:r>
    </w:p>
    <w:p w14:paraId="5323B62E" w14:textId="77777777" w:rsidR="00B63465" w:rsidRDefault="00B63465" w:rsidP="00B63465"/>
    <w:p w14:paraId="2E86BC58" w14:textId="77777777" w:rsidR="00104BD1" w:rsidRDefault="00104BD1" w:rsidP="00B63465">
      <w:pPr>
        <w:pStyle w:val="Odsekzoznamu"/>
        <w:numPr>
          <w:ilvl w:val="0"/>
          <w:numId w:val="1"/>
        </w:numPr>
      </w:pPr>
      <w:r>
        <w:t xml:space="preserve">Žiarenie s vlnovou dĺžkou </w:t>
      </w:r>
      <w:r w:rsidRPr="00104BD1">
        <w:rPr>
          <w:b/>
          <w:bCs/>
        </w:rPr>
        <w:t>10</w:t>
      </w:r>
      <w:r w:rsidRPr="00104BD1">
        <w:rPr>
          <w:b/>
          <w:bCs/>
          <w:vertAlign w:val="superscript"/>
        </w:rPr>
        <w:t xml:space="preserve">4 </w:t>
      </w:r>
      <w:r w:rsidRPr="00104BD1">
        <w:rPr>
          <w:b/>
          <w:bCs/>
        </w:rPr>
        <w:t>m – 1m</w:t>
      </w:r>
    </w:p>
    <w:p w14:paraId="1C10D788" w14:textId="67F07685" w:rsidR="00B63465" w:rsidRDefault="00104BD1" w:rsidP="00B63465">
      <w:pPr>
        <w:pStyle w:val="Odsekzoznamu"/>
        <w:numPr>
          <w:ilvl w:val="0"/>
          <w:numId w:val="1"/>
        </w:numPr>
      </w:pPr>
      <w:r>
        <w:t>V našom okolí je veľa prírodných zdrojov žiarenie</w:t>
      </w:r>
    </w:p>
    <w:p w14:paraId="0EFFB478" w14:textId="65485D24" w:rsidR="00104BD1" w:rsidRDefault="00104BD1" w:rsidP="00B63465">
      <w:pPr>
        <w:pStyle w:val="Odsekzoznamu"/>
        <w:numPr>
          <w:ilvl w:val="0"/>
          <w:numId w:val="1"/>
        </w:numPr>
      </w:pPr>
      <w:r>
        <w:t xml:space="preserve">Umelým zdrojom je </w:t>
      </w:r>
      <w:r w:rsidRPr="00104BD1">
        <w:rPr>
          <w:b/>
          <w:bCs/>
        </w:rPr>
        <w:t>Elektromagnetický oscilátor</w:t>
      </w:r>
      <w:r>
        <w:rPr>
          <w:b/>
          <w:bCs/>
        </w:rPr>
        <w:t xml:space="preserve"> </w:t>
      </w:r>
      <w:r>
        <w:t>(Zariadenie, ktoré kmitá)</w:t>
      </w:r>
    </w:p>
    <w:p w14:paraId="242A1003" w14:textId="1E98E550" w:rsidR="00104BD1" w:rsidRDefault="00104BD1" w:rsidP="00B63465">
      <w:pPr>
        <w:pStyle w:val="Odsekzoznamu"/>
        <w:numPr>
          <w:ilvl w:val="0"/>
          <w:numId w:val="1"/>
        </w:numPr>
      </w:pPr>
      <w:r>
        <w:t>Vo vesmíre každé teleso vyžaruje rádiové vlny</w:t>
      </w:r>
    </w:p>
    <w:p w14:paraId="6AA1E488" w14:textId="422AFA55" w:rsidR="00104BD1" w:rsidRPr="00104BD1" w:rsidRDefault="00104BD1" w:rsidP="00104BD1">
      <w:pPr>
        <w:pStyle w:val="Odsekzoznamu"/>
        <w:numPr>
          <w:ilvl w:val="1"/>
          <w:numId w:val="1"/>
        </w:numPr>
      </w:pPr>
      <w:r>
        <w:t xml:space="preserve"> Zaujímavým zdrojom sú </w:t>
      </w:r>
      <w:r w:rsidRPr="00104BD1">
        <w:rPr>
          <w:b/>
          <w:bCs/>
        </w:rPr>
        <w:t>Pulzáry</w:t>
      </w:r>
      <w:r>
        <w:rPr>
          <w:b/>
          <w:bCs/>
        </w:rPr>
        <w:t xml:space="preserve"> (Neutrónové hviezdy, ktoré rotujú veľkou rýchlosťou)</w:t>
      </w:r>
    </w:p>
    <w:p w14:paraId="05D25564" w14:textId="1EC7D243" w:rsidR="00104BD1" w:rsidRPr="00104BD1" w:rsidRDefault="00104BD1" w:rsidP="00104BD1">
      <w:pPr>
        <w:pStyle w:val="Odsekzoznamu"/>
        <w:numPr>
          <w:ilvl w:val="0"/>
          <w:numId w:val="1"/>
        </w:numPr>
      </w:pPr>
      <w:r>
        <w:t xml:space="preserve">Možným najbližším zdrojom rádiového žiarenia, ktoré vieme jednoducho detegovať je </w:t>
      </w:r>
      <w:r>
        <w:rPr>
          <w:b/>
          <w:bCs/>
        </w:rPr>
        <w:t>Slnko</w:t>
      </w:r>
    </w:p>
    <w:p w14:paraId="1A087332" w14:textId="1263D4E3" w:rsidR="00104BD1" w:rsidRPr="00104BD1" w:rsidRDefault="00104BD1" w:rsidP="00B63465">
      <w:pPr>
        <w:pStyle w:val="Odsekzoznamu"/>
        <w:numPr>
          <w:ilvl w:val="0"/>
          <w:numId w:val="1"/>
        </w:numPr>
      </w:pPr>
      <w:r>
        <w:t xml:space="preserve">Prístroj na zachytenie sa nazýva </w:t>
      </w:r>
      <w:r>
        <w:rPr>
          <w:b/>
          <w:bCs/>
        </w:rPr>
        <w:t>Rádiometer</w:t>
      </w:r>
    </w:p>
    <w:p w14:paraId="2FACBDF9" w14:textId="77777777" w:rsidR="00104BD1" w:rsidRPr="00104BD1" w:rsidRDefault="00104BD1" w:rsidP="00B63465">
      <w:pPr>
        <w:pStyle w:val="Odsekzoznamu"/>
        <w:numPr>
          <w:ilvl w:val="0"/>
          <w:numId w:val="1"/>
        </w:numPr>
      </w:pPr>
      <w:r>
        <w:t xml:space="preserve">Rádiové žiarenie sa využíva </w:t>
      </w:r>
      <w:r w:rsidRPr="00104BD1">
        <w:rPr>
          <w:b/>
          <w:bCs/>
        </w:rPr>
        <w:t>na prenos</w:t>
      </w:r>
      <w:r>
        <w:rPr>
          <w:b/>
          <w:bCs/>
        </w:rPr>
        <w:t>:</w:t>
      </w:r>
    </w:p>
    <w:p w14:paraId="4E0C7FB2" w14:textId="77777777" w:rsidR="00104BD1" w:rsidRPr="00104BD1" w:rsidRDefault="00104BD1" w:rsidP="00104BD1">
      <w:pPr>
        <w:pStyle w:val="Odsekzoznamu"/>
        <w:numPr>
          <w:ilvl w:val="1"/>
          <w:numId w:val="1"/>
        </w:numPr>
      </w:pPr>
      <w:r>
        <w:rPr>
          <w:b/>
          <w:bCs/>
        </w:rPr>
        <w:t>R</w:t>
      </w:r>
      <w:r w:rsidRPr="00104BD1">
        <w:rPr>
          <w:b/>
          <w:bCs/>
        </w:rPr>
        <w:t>ozhlasového signálu</w:t>
      </w:r>
    </w:p>
    <w:p w14:paraId="0DBD3456" w14:textId="77777777" w:rsidR="00104BD1" w:rsidRPr="00104BD1" w:rsidRDefault="00104BD1" w:rsidP="00104BD1">
      <w:pPr>
        <w:pStyle w:val="Odsekzoznamu"/>
        <w:numPr>
          <w:ilvl w:val="1"/>
          <w:numId w:val="1"/>
        </w:numPr>
      </w:pPr>
      <w:r>
        <w:rPr>
          <w:b/>
          <w:bCs/>
        </w:rPr>
        <w:t>T</w:t>
      </w:r>
      <w:r w:rsidRPr="00104BD1">
        <w:rPr>
          <w:b/>
          <w:bCs/>
        </w:rPr>
        <w:t>elevízneho signálu</w:t>
      </w:r>
    </w:p>
    <w:p w14:paraId="1AEAC72F" w14:textId="3C225FAD" w:rsidR="00104BD1" w:rsidRDefault="00104BD1" w:rsidP="00104BD1">
      <w:pPr>
        <w:pStyle w:val="Odsekzoznamu"/>
        <w:numPr>
          <w:ilvl w:val="1"/>
          <w:numId w:val="1"/>
        </w:numPr>
      </w:pPr>
      <w:r>
        <w:rPr>
          <w:b/>
          <w:bCs/>
        </w:rPr>
        <w:t>R</w:t>
      </w:r>
      <w:r w:rsidRPr="00104BD1">
        <w:rPr>
          <w:b/>
          <w:bCs/>
        </w:rPr>
        <w:t>ádiokomunikácií (vysielačky)</w:t>
      </w:r>
      <w:r w:rsidRPr="00104BD1">
        <w:t>...</w:t>
      </w:r>
    </w:p>
    <w:p w14:paraId="31529899" w14:textId="5865896C" w:rsidR="00104BD1" w:rsidRDefault="007D5183" w:rsidP="00B63465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6B49C" wp14:editId="2D45BCD8">
                <wp:simplePos x="0" y="0"/>
                <wp:positionH relativeFrom="column">
                  <wp:posOffset>1488517</wp:posOffset>
                </wp:positionH>
                <wp:positionV relativeFrom="paragraph">
                  <wp:posOffset>53975</wp:posOffset>
                </wp:positionV>
                <wp:extent cx="4988966" cy="609600"/>
                <wp:effectExtent l="0" t="0" r="254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966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9D50A" w14:textId="5B00075B" w:rsidR="007D5183" w:rsidRDefault="007D5183" w:rsidP="00C63554">
                            <w:pPr>
                              <w:spacing w:after="0"/>
                              <w:jc w:val="center"/>
                            </w:pPr>
                            <w:r>
                              <w:t>Ohýbajú sa na prekážkach, horstvách; Teda zachytávajú sa aj na veľké vzdialenosti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6B49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17.2pt;margin-top:4.25pt;width:392.8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z0DgIAAB4EAAAOAAAAZHJzL2Uyb0RvYy54bWysU11v0zAUfUfiP1h+p0kHVGvUdCqbipCq&#10;bVKH9uw6dhPJ8TXXbpPy67l2kxYNnhAvzo3v9znHi7u+Neyo0DdgSz6d5JwpK6Fq7L7k31/WH245&#10;80HYShiwquQn5fnd8v27RecKdQM1mEohoyLWF50reR2CK7LMy1q1wk/AKUtODdiKQL+4zyoUHVVv&#10;TXaT57OsA6wcglTe0+3D2cmXqb7WSoYnrb0KzJScZgvpxHTu4pktF6LYo3B1I4cxxD9M0YrGUtNL&#10;qQcRBDtg80eptpEIHnSYSGgz0LqRKu1A20zzN9tsa+FU2oXA8e4Ck/9/ZeXjceuekYX+C/REYASk&#10;c77wdBn36TW28UuTMvIThKcLbKoPTNLlp/nt7Xw240ySb5bPZ3nCNbtmO/Thq4KWRaPkSLQktMRx&#10;4wN1pNAxJDazsG6MSdQYyzoq+vFznhIuHsowlhKvs0Yr9Lt+WGAH1Yn2QjhT7p1cN9R8I3x4Fkgc&#10;0yqk2/BEhzZATWCwOKsBf/7tPsYT9OTlrCPNlNz/OAhUnJlvlkiJAhsNHI3daNhDew8kwym9CCeT&#10;SQkYzGhqhPaV5LyKXcglrKReJZcBx5/7cNYuPQipVqsURkJyImzs1slYPAIYwXzpXwW6AfFAXD3C&#10;qCdRvAH+HHuGfnUIoJvESoT0jOOANIkwkTU8mKjy3/9T1PVZL38BAAD//wMAUEsDBBQABgAIAAAA&#10;IQBSz9mn4AAAAAoBAAAPAAAAZHJzL2Rvd25yZXYueG1sTI/BTsMwEETvSPyDtUjcqJ2QoirEqRAS&#10;pSCBRMsHuPE2ThOvo9hNw9/jnOA2qxnNvC3Wk+3YiINvHElIFgIYUuV0Q7WE7/3L3QqYD4q06hyh&#10;hB/0sC6vrwqVa3ehLxx3oWaxhHyuJJgQ+pxzXxm0yi9cjxS9oxusCvEcaq4HdYnltuOpEA/cqobi&#10;glE9Phus2t3ZStg0x2T/ObZ1b9q318379uO0PQUpb2+mp0dgAafwF4YZP6JDGZkO7kzas05Cep9l&#10;MSphtQQ2+yIVCbDDrLIl8LLg/18ofwEAAP//AwBQSwECLQAUAAYACAAAACEAtoM4kv4AAADhAQAA&#10;EwAAAAAAAAAAAAAAAAAAAAAAW0NvbnRlbnRfVHlwZXNdLnhtbFBLAQItABQABgAIAAAAIQA4/SH/&#10;1gAAAJQBAAALAAAAAAAAAAAAAAAAAC8BAABfcmVscy8ucmVsc1BLAQItABQABgAIAAAAIQCnEJz0&#10;DgIAAB4EAAAOAAAAAAAAAAAAAAAAAC4CAABkcnMvZTJvRG9jLnhtbFBLAQItABQABgAIAAAAIQBS&#10;z9mn4AAAAAoBAAAPAAAAAAAAAAAAAAAAAGgEAABkcnMvZG93bnJldi54bWxQSwUGAAAAAAQABADz&#10;AAAAdQUAAAAA&#10;" filled="f" stroked="f" strokeweight=".5pt">
                <v:textbox inset="0,0,0,0">
                  <w:txbxContent>
                    <w:p w14:paraId="7A59D50A" w14:textId="5B00075B" w:rsidR="007D5183" w:rsidRDefault="007D5183" w:rsidP="00C63554">
                      <w:pPr>
                        <w:spacing w:after="0"/>
                        <w:jc w:val="center"/>
                      </w:pPr>
                      <w:r>
                        <w:t>Ohýbajú sa na prekážkach, horstvách; Teda zachytávajú sa aj na veľké vzdialenosti</w:t>
                      </w:r>
                    </w:p>
                  </w:txbxContent>
                </v:textbox>
              </v:shape>
            </w:pict>
          </mc:Fallback>
        </mc:AlternateContent>
      </w:r>
      <w:r w:rsidR="00104BD1">
        <w:t>Delenie:</w:t>
      </w:r>
    </w:p>
    <w:p w14:paraId="57AD4A2A" w14:textId="5A38053E" w:rsidR="00104BD1" w:rsidRPr="007D5183" w:rsidRDefault="007D5183" w:rsidP="00104BD1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0B2B" wp14:editId="20179AF9">
                <wp:simplePos x="0" y="0"/>
                <wp:positionH relativeFrom="column">
                  <wp:posOffset>1408176</wp:posOffset>
                </wp:positionH>
                <wp:positionV relativeFrom="paragraph">
                  <wp:posOffset>52959</wp:posOffset>
                </wp:positionV>
                <wp:extent cx="168250" cy="241402"/>
                <wp:effectExtent l="0" t="0" r="22860" b="25400"/>
                <wp:wrapNone/>
                <wp:docPr id="1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50" cy="24140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D1F5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110.9pt;margin-top:4.15pt;width:13.2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s2TQIAAPoEAAAOAAAAZHJzL2Uyb0RvYy54bWysVNtu2zAMfR+wfxD0vvqC9LKgTpG16DCg&#10;aIO1Q59VWYqNyaJGKXGyrx8lOxesxTAMe5Ep8ZAijw59ebXpDFsr9C3YihcnOWfKSqhbu6z4t6fb&#10;Dxec+SBsLQxYVfGt8vxq9v7dZe+mqoQGTK2QURLrp72reBOCm2aZl43qhD8Bpyw5NWAnAm1xmdUo&#10;esremazM87OsB6wdglTe0+nN4OSzlF9rJcOD1l4FZipOtYW0Ylpf4prNLsV0icI1rRzLEP9QRSda&#10;S5fuU92IINgK21epulYieNDhREKXgdatVKkH6qbIf+vmsRFOpV6IHO/2NPn/l1berx/dAomG3vmp&#10;JzN2sdHYxS/VxzaJrO2eLLUJTNJhcXZRnhKlklzlpJjkZSQzOwQ79OGzgo5Fo+LYLpvwCYWMHYmp&#10;WN/5MATsgPHYWNZT7vI8T2+THapKVtgaNcC+Ks3aOtaR0iXBqGuDbC3oqevvxViNsYSMIbo1Zh+U&#10;/zloxMYwlUT0t4F7dLoRbNgHdq0FfOvWsNmVqgc8kXjUazRfoN4ukCEM8vVO3rbE6Z3wYSGQ9ErP&#10;QDMYHmjRBohAGC3OGsCfb51HPMmIvJz1pP+K+x8rgYoz88WSwD4Wk0kcmLSZnJ6XtMFjz8uxx666&#10;ayDeC5p2J5MZ8cHsTI3QPdOozuOt5BJW0t0VlwF3m+swzCUNu1TzeYLRkDgR7uyjk7uXjmp52jwL&#10;dKOwAinyHnaz8kpZAza+h4X5KoBuk+wOvI5804Al+Y4/gzjBx/uEOvyyZr8AAAD//wMAUEsDBBQA&#10;BgAIAAAAIQBG2iEd3wAAAAgBAAAPAAAAZHJzL2Rvd25yZXYueG1sTI9BT4QwEIXvJv6HZky8uWVh&#10;s0Fk2BjjEmOMxlUP3gqMQKRT0hYW/73dk97m5b28902+W/QgZrKuN4ywXkUgiGvT9NwivL/tr1IQ&#10;zitu1GCYEH7Iwa44P8tV1pgjv9J88K0IJewyhdB5P2ZSurojrdzKjMTB+zJWKx+kbWVj1TGU60HG&#10;UbSVWvUcFjo10l1H9fdh0gh2eU6q+7Lk/Uf6YD+np/m6fHxBvLxYbm9AeFr8XxhO+AEdisBUmYkb&#10;JwaEOF4HdI+QJiCCH29OR4Ww2SYgi1z+f6D4BQAA//8DAFBLAQItABQABgAIAAAAIQC2gziS/gAA&#10;AOEBAAATAAAAAAAAAAAAAAAAAAAAAABbQ29udGVudF9UeXBlc10ueG1sUEsBAi0AFAAGAAgAAAAh&#10;ADj9If/WAAAAlAEAAAsAAAAAAAAAAAAAAAAALwEAAF9yZWxzLy5yZWxzUEsBAi0AFAAGAAgAAAAh&#10;AOYjyzZNAgAA+gQAAA4AAAAAAAAAAAAAAAAALgIAAGRycy9lMm9Eb2MueG1sUEsBAi0AFAAGAAgA&#10;AAAhAEbaIR3fAAAACAEAAA8AAAAAAAAAAAAAAAAApwQAAGRycy9kb3ducmV2LnhtbFBLBQYAAAAA&#10;BAAEAPMAAACzBQAAAAA=&#10;" adj="1254" strokecolor="black [3200]" strokeweight="1pt">
                <v:stroke joinstyle="miter"/>
              </v:shape>
            </w:pict>
          </mc:Fallback>
        </mc:AlternateContent>
      </w:r>
      <w:r>
        <w:t> </w:t>
      </w:r>
      <w:r w:rsidR="00104BD1" w:rsidRPr="007D5183">
        <w:rPr>
          <w:b/>
          <w:bCs/>
        </w:rPr>
        <w:t>Dlhé</w:t>
      </w:r>
      <w:r>
        <w:rPr>
          <w:b/>
          <w:bCs/>
        </w:rPr>
        <w:t xml:space="preserve"> </w:t>
      </w:r>
    </w:p>
    <w:p w14:paraId="69F5552D" w14:textId="070ACFAA" w:rsidR="00104BD1" w:rsidRPr="007D5183" w:rsidRDefault="00104BD1" w:rsidP="00104BD1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7D5183">
        <w:rPr>
          <w:b/>
          <w:bCs/>
        </w:rPr>
        <w:t>Stredné</w:t>
      </w:r>
    </w:p>
    <w:p w14:paraId="0035BACA" w14:textId="403CAEC1" w:rsidR="00104BD1" w:rsidRPr="007D5183" w:rsidRDefault="007D5183" w:rsidP="007D5183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="00104BD1" w:rsidRPr="007D5183">
        <w:rPr>
          <w:b/>
          <w:bCs/>
        </w:rPr>
        <w:t>Krátke</w:t>
      </w:r>
      <w:r>
        <w:rPr>
          <w:b/>
          <w:bCs/>
        </w:rPr>
        <w:t xml:space="preserve"> </w:t>
      </w:r>
      <w:r>
        <w:t>– Šíria sa priamočiaro, ohýbajú sa menej na prekážkach, ich príjem je na tzv. viditeľnej vzdialenosti</w:t>
      </w:r>
    </w:p>
    <w:sectPr w:rsidR="00104BD1" w:rsidRPr="007D518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34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5C"/>
    <w:rsid w:val="00104BD1"/>
    <w:rsid w:val="001F40F2"/>
    <w:rsid w:val="003A5040"/>
    <w:rsid w:val="0071125C"/>
    <w:rsid w:val="007D5183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19E8"/>
  <w15:chartTrackingRefBased/>
  <w15:docId w15:val="{69EF0CC3-EB30-4F1E-A377-1D79EFA1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2022-12-11T13:46:00Z</dcterms:created>
  <dcterms:modified xsi:type="dcterms:W3CDTF">2022-12-11T13:59:00Z</dcterms:modified>
</cp:coreProperties>
</file>