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7E90" w14:textId="77777777" w:rsidR="00354487" w:rsidRPr="00354487" w:rsidRDefault="00354487" w:rsidP="00354487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5448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Rečnícky štýl a jeho žánre</w:t>
      </w:r>
    </w:p>
    <w:p w14:paraId="102B6C6C" w14:textId="77777777" w:rsidR="00B63465" w:rsidRDefault="00B63465" w:rsidP="00B63465"/>
    <w:p w14:paraId="311E69E0" w14:textId="77777777" w:rsidR="00354487" w:rsidRPr="00535485" w:rsidRDefault="00354487" w:rsidP="00354487">
      <w:pPr>
        <w:pStyle w:val="Odsekzoznamu"/>
        <w:numPr>
          <w:ilvl w:val="0"/>
          <w:numId w:val="1"/>
        </w:numPr>
        <w:rPr>
          <w:lang w:val="en-US"/>
        </w:rPr>
      </w:pPr>
      <w:r w:rsidRPr="00535485">
        <w:t>Rečnícky štýl je osobitný funkčný jazykový štýl.</w:t>
      </w:r>
    </w:p>
    <w:p w14:paraId="76D075B0" w14:textId="77777777" w:rsidR="00354487" w:rsidRPr="00535485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 w:rsidRPr="00535485">
        <w:t>Štýl verejného styku</w:t>
      </w:r>
    </w:p>
    <w:p w14:paraId="363FCD6F" w14:textId="77777777" w:rsidR="00354487" w:rsidRPr="00535485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 w:rsidRPr="00535485">
        <w:t xml:space="preserve">Štýl subjektívno-objektívny </w:t>
      </w:r>
    </w:p>
    <w:p w14:paraId="48B8F5C3" w14:textId="77777777" w:rsidR="00354487" w:rsidRPr="00535485" w:rsidRDefault="00354487" w:rsidP="00354487">
      <w:pPr>
        <w:pStyle w:val="Odsekzoznamu"/>
        <w:numPr>
          <w:ilvl w:val="0"/>
          <w:numId w:val="1"/>
        </w:numPr>
        <w:rPr>
          <w:lang w:val="en-US"/>
        </w:rPr>
      </w:pPr>
      <w:r w:rsidRPr="00535485">
        <w:rPr>
          <w:b/>
          <w:bCs/>
        </w:rPr>
        <w:t>Rečník</w:t>
      </w:r>
      <w:r w:rsidRPr="00535485">
        <w:t xml:space="preserve"> – kto realizuje rečnícky prejav</w:t>
      </w:r>
    </w:p>
    <w:p w14:paraId="7AB91CE4" w14:textId="77777777" w:rsidR="00354487" w:rsidRPr="00535485" w:rsidRDefault="00354487" w:rsidP="00354487">
      <w:pPr>
        <w:pStyle w:val="Odsekzoznamu"/>
        <w:numPr>
          <w:ilvl w:val="0"/>
          <w:numId w:val="1"/>
        </w:numPr>
        <w:rPr>
          <w:lang w:val="en-US"/>
        </w:rPr>
      </w:pPr>
      <w:r w:rsidRPr="00535485">
        <w:t>Realizuje sa ústne (rečník si prejav pripraví písomne, ale prednáša ho ústne)</w:t>
      </w:r>
    </w:p>
    <w:p w14:paraId="2A965BFA" w14:textId="77777777" w:rsidR="00354487" w:rsidRPr="00535485" w:rsidRDefault="00354487" w:rsidP="00354487">
      <w:pPr>
        <w:rPr>
          <w:lang w:val="en-US"/>
        </w:rPr>
      </w:pPr>
    </w:p>
    <w:p w14:paraId="6553571E" w14:textId="77777777" w:rsidR="00354487" w:rsidRPr="00535485" w:rsidRDefault="00354487" w:rsidP="00354487">
      <w:pPr>
        <w:pStyle w:val="Odsekzoznamu"/>
        <w:numPr>
          <w:ilvl w:val="0"/>
          <w:numId w:val="1"/>
        </w:numPr>
        <w:rPr>
          <w:lang w:val="en-US"/>
        </w:rPr>
      </w:pPr>
      <w:r w:rsidRPr="00535485">
        <w:t>Rozlišujeme tieto žánre rečníckeho štýlu:</w:t>
      </w:r>
    </w:p>
    <w:p w14:paraId="4941F6CF" w14:textId="77777777" w:rsidR="00354487" w:rsidRPr="00535485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 w:rsidRPr="00535485">
        <w:rPr>
          <w:b/>
          <w:bCs/>
        </w:rPr>
        <w:t>Agitačné</w:t>
      </w:r>
      <w:r w:rsidRPr="00535485">
        <w:t xml:space="preserve"> –  politická reč, súdna reč</w:t>
      </w:r>
    </w:p>
    <w:p w14:paraId="02A64609" w14:textId="77777777" w:rsidR="00354487" w:rsidRPr="00535485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 w:rsidRPr="00535485">
        <w:rPr>
          <w:b/>
          <w:bCs/>
        </w:rPr>
        <w:t>Náučné</w:t>
      </w:r>
      <w:r w:rsidRPr="00535485">
        <w:t xml:space="preserve"> – prednáška, referát, kázeň</w:t>
      </w:r>
    </w:p>
    <w:p w14:paraId="3FD96AC9" w14:textId="77777777" w:rsidR="00354487" w:rsidRPr="00535485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 w:rsidRPr="00535485">
        <w:rPr>
          <w:b/>
          <w:bCs/>
        </w:rPr>
        <w:t>Príležitostné</w:t>
      </w:r>
      <w:r w:rsidRPr="00535485">
        <w:t xml:space="preserve"> – spoločenský prívet (príhovor), smútočný prejav</w:t>
      </w:r>
      <w:r>
        <w:t xml:space="preserve"> </w:t>
      </w:r>
      <w:r w:rsidRPr="00535485">
        <w:t>slávnostný prejav (reč)</w:t>
      </w:r>
    </w:p>
    <w:p w14:paraId="12E27E9C" w14:textId="77777777" w:rsidR="00354487" w:rsidRDefault="00354487" w:rsidP="00354487"/>
    <w:p w14:paraId="161FEC22" w14:textId="77777777" w:rsidR="00354487" w:rsidRPr="009E5F1F" w:rsidRDefault="00354487" w:rsidP="00354487">
      <w:pPr>
        <w:pStyle w:val="Odsekzoznamu"/>
        <w:numPr>
          <w:ilvl w:val="0"/>
          <w:numId w:val="1"/>
        </w:numPr>
      </w:pPr>
      <w:r w:rsidRPr="009E5F1F">
        <w:rPr>
          <w:b/>
          <w:bCs/>
        </w:rPr>
        <w:t>Základné znaky</w:t>
      </w:r>
      <w:r>
        <w:rPr>
          <w:b/>
          <w:bCs/>
        </w:rPr>
        <w:t xml:space="preserve"> rečníckeho prejavu</w:t>
      </w:r>
      <w:r w:rsidRPr="009E5F1F">
        <w:rPr>
          <w:b/>
          <w:bCs/>
        </w:rPr>
        <w:t>:</w:t>
      </w:r>
    </w:p>
    <w:p w14:paraId="61B29670" w14:textId="77777777" w:rsidR="00354487" w:rsidRPr="009E5F1F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 w:rsidRPr="009E5F1F">
        <w:rPr>
          <w:b/>
          <w:bCs/>
        </w:rPr>
        <w:t xml:space="preserve"> </w:t>
      </w:r>
      <w:r>
        <w:rPr>
          <w:b/>
          <w:bCs/>
        </w:rPr>
        <w:t>Ú</w:t>
      </w:r>
      <w:r w:rsidRPr="009E5F1F">
        <w:rPr>
          <w:b/>
          <w:bCs/>
        </w:rPr>
        <w:t xml:space="preserve">stnosť </w:t>
      </w:r>
      <w:r w:rsidRPr="009E5F1F">
        <w:rPr>
          <w:i/>
          <w:iCs/>
        </w:rPr>
        <w:t xml:space="preserve">– </w:t>
      </w:r>
      <w:r w:rsidRPr="009E5F1F">
        <w:t xml:space="preserve">využíva mimojazykové prostriedky </w:t>
      </w:r>
      <w:r w:rsidRPr="009E5F1F">
        <w:rPr>
          <w:i/>
          <w:iCs/>
        </w:rPr>
        <w:t xml:space="preserve">– </w:t>
      </w:r>
      <w:r w:rsidRPr="009E5F1F">
        <w:t xml:space="preserve">  mimiku, gestá, situáciu (udržiava zrakový kontakt, reaguje na zmenu nálady medzi poslucháčmi atď.) </w:t>
      </w:r>
    </w:p>
    <w:p w14:paraId="1B422879" w14:textId="77777777" w:rsidR="00354487" w:rsidRPr="009E5F1F" w:rsidRDefault="00354487" w:rsidP="00354487">
      <w:pPr>
        <w:pStyle w:val="Odsekzoznamu"/>
        <w:numPr>
          <w:ilvl w:val="2"/>
          <w:numId w:val="1"/>
        </w:numPr>
        <w:rPr>
          <w:lang w:val="en-US"/>
        </w:rPr>
      </w:pPr>
      <w:r w:rsidRPr="009E5F1F">
        <w:t>Rečnícky štýl je vždy ústny</w:t>
      </w:r>
      <w:r w:rsidRPr="009E5F1F">
        <w:rPr>
          <w:b/>
          <w:bCs/>
        </w:rPr>
        <w:t xml:space="preserve"> </w:t>
      </w:r>
    </w:p>
    <w:p w14:paraId="54175F01" w14:textId="77777777" w:rsidR="00354487" w:rsidRPr="009E5F1F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>V</w:t>
      </w:r>
      <w:r w:rsidRPr="009E5F1F">
        <w:rPr>
          <w:b/>
          <w:bCs/>
        </w:rPr>
        <w:t xml:space="preserve">erejnosť </w:t>
      </w:r>
      <w:r w:rsidRPr="009E5F1F">
        <w:rPr>
          <w:i/>
          <w:iCs/>
        </w:rPr>
        <w:t xml:space="preserve">– </w:t>
      </w:r>
      <w:r w:rsidRPr="009E5F1F">
        <w:t>útvary tohto štýlu sú venované širokej verejnosti. Tomuto faktu sa prispôsobuje výber jazykových prostriedkov – rečník s</w:t>
      </w:r>
      <w:r>
        <w:t>i</w:t>
      </w:r>
      <w:r w:rsidRPr="009E5F1F">
        <w:t xml:space="preserve"> volí cudzie slová, ktoré sú všeobecne známe</w:t>
      </w:r>
      <w:r>
        <w:t>,</w:t>
      </w:r>
      <w:r w:rsidRPr="009E5F1F">
        <w:t xml:space="preserve">  vyhýba sa presnému dátumu</w:t>
      </w:r>
      <w:r>
        <w:t>,</w:t>
      </w:r>
      <w:r w:rsidRPr="009E5F1F">
        <w:t xml:space="preserve"> vyhýba sa vulgarizmom</w:t>
      </w:r>
      <w:r>
        <w:t xml:space="preserve">, </w:t>
      </w:r>
      <w:r w:rsidRPr="009E5F1F">
        <w:t>používa kratšiu vetu než odborný štýl</w:t>
      </w:r>
    </w:p>
    <w:p w14:paraId="1FA49A48" w14:textId="77777777" w:rsidR="00354487" w:rsidRDefault="00354487" w:rsidP="00354487">
      <w:pPr>
        <w:pStyle w:val="Odsekzoznamu"/>
        <w:numPr>
          <w:ilvl w:val="1"/>
          <w:numId w:val="1"/>
        </w:numPr>
      </w:pPr>
      <w:r>
        <w:rPr>
          <w:b/>
          <w:bCs/>
        </w:rPr>
        <w:t>S</w:t>
      </w:r>
      <w:r w:rsidRPr="003B58CF">
        <w:rPr>
          <w:b/>
          <w:bCs/>
        </w:rPr>
        <w:t>ugestívnosť</w:t>
      </w:r>
      <w:r w:rsidRPr="003B58CF">
        <w:t xml:space="preserve"> – rečník sa snaží zapôsobiť na city poslucháča, využíva vyjadrovacie prostriedky umeleckej literatúry</w:t>
      </w:r>
      <w:r>
        <w:t>,</w:t>
      </w:r>
      <w:r w:rsidRPr="003B58CF">
        <w:t xml:space="preserve"> opakuje slová</w:t>
      </w:r>
      <w:r>
        <w:t>,</w:t>
      </w:r>
      <w:r w:rsidRPr="003B58CF">
        <w:t xml:space="preserve"> viackrát oslovuje poslucháča</w:t>
      </w:r>
      <w:r>
        <w:t>,</w:t>
      </w:r>
      <w:r w:rsidRPr="003B58CF">
        <w:t xml:space="preserve"> robí vsuvky, odbočenia, aby vťahoval do svojho prejavu poslucháča</w:t>
      </w:r>
      <w:r>
        <w:t>,</w:t>
      </w:r>
      <w:r w:rsidRPr="003B58CF">
        <w:t xml:space="preserve"> hovorí nadnesene – s pátosom</w:t>
      </w:r>
      <w:r>
        <w:t>,</w:t>
      </w:r>
      <w:r w:rsidRPr="003B58CF">
        <w:t xml:space="preserve"> stíši alebo zosilní hlas, robí dramatické pauzy a zdôrazňuje slová</w:t>
      </w:r>
      <w:r>
        <w:t>,</w:t>
      </w:r>
      <w:r w:rsidRPr="003B58CF">
        <w:t xml:space="preserve"> hlavne v závere prejavu sú priania, výzvy atď. (snaha zapôsobiť na city poslucháča)</w:t>
      </w:r>
    </w:p>
    <w:p w14:paraId="08BF8BBC" w14:textId="77777777" w:rsidR="00354487" w:rsidRPr="003B58CF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>A</w:t>
      </w:r>
      <w:r w:rsidRPr="003B58CF">
        <w:rPr>
          <w:b/>
          <w:bCs/>
        </w:rPr>
        <w:t xml:space="preserve">dresnosť </w:t>
      </w:r>
      <w:r w:rsidRPr="003B58CF">
        <w:rPr>
          <w:i/>
          <w:iCs/>
        </w:rPr>
        <w:t>–</w:t>
      </w:r>
      <w:r w:rsidRPr="003B58CF">
        <w:rPr>
          <w:b/>
          <w:bCs/>
        </w:rPr>
        <w:t xml:space="preserve"> </w:t>
      </w:r>
      <w:r w:rsidRPr="003B58CF">
        <w:t>rečnícke útvary majú kolektívneho príjemcu, len niektoré sú venované napr. oslave jedného človeka, ale aj tak je tam prítomná nejaká spoločnosť (gratulácia, vernisáž)</w:t>
      </w:r>
      <w:r>
        <w:t>,</w:t>
      </w:r>
      <w:r w:rsidRPr="003B58CF">
        <w:t xml:space="preserve"> autor sa niekedy vedome zaraďuje do spoločenstva poslucháčov (my sme tu nato, aby sme ...)</w:t>
      </w:r>
      <w:r w:rsidRPr="003B58CF">
        <w:br/>
        <w:t>(rečový prejav môže byť určený osobe alebo skupine</w:t>
      </w:r>
    </w:p>
    <w:p w14:paraId="37605B07" w14:textId="77777777" w:rsidR="00354487" w:rsidRPr="003B58CF" w:rsidRDefault="00354487" w:rsidP="00354487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>N</w:t>
      </w:r>
      <w:r w:rsidRPr="003B58CF">
        <w:rPr>
          <w:b/>
          <w:bCs/>
        </w:rPr>
        <w:t xml:space="preserve">ázornosť </w:t>
      </w:r>
      <w:r w:rsidRPr="003B58CF">
        <w:rPr>
          <w:i/>
          <w:iCs/>
        </w:rPr>
        <w:t>–</w:t>
      </w:r>
      <w:r w:rsidRPr="003B58CF">
        <w:rPr>
          <w:b/>
          <w:bCs/>
        </w:rPr>
        <w:t xml:space="preserve"> </w:t>
      </w:r>
      <w:r w:rsidRPr="003B58CF">
        <w:t>prednáška využíva názornosť podobne ako napr. didaktický výklad (graf, výpočet, portrét atď.) (názorné predvedenie)</w:t>
      </w:r>
    </w:p>
    <w:p w14:paraId="0690EA12" w14:textId="77777777" w:rsidR="00354487" w:rsidRPr="00611924" w:rsidRDefault="00354487" w:rsidP="00354487"/>
    <w:p w14:paraId="6CEB29A6" w14:textId="42428319" w:rsidR="00B63465" w:rsidRPr="00354487" w:rsidRDefault="00354487" w:rsidP="00354487">
      <w:pPr>
        <w:pStyle w:val="Odsekzoznamu"/>
        <w:numPr>
          <w:ilvl w:val="0"/>
          <w:numId w:val="1"/>
        </w:numPr>
      </w:pPr>
      <w:r>
        <w:rPr>
          <w:b/>
          <w:bCs/>
        </w:rPr>
        <w:t>Fázy tvorenia rečníckeho prejavu</w:t>
      </w:r>
    </w:p>
    <w:p w14:paraId="02D7CA0C" w14:textId="392AAEF2" w:rsidR="00354487" w:rsidRPr="00354487" w:rsidRDefault="00354487" w:rsidP="00354487">
      <w:pPr>
        <w:pStyle w:val="Odsekzoznamu"/>
        <w:numPr>
          <w:ilvl w:val="1"/>
          <w:numId w:val="1"/>
        </w:numPr>
      </w:pPr>
      <w:r w:rsidRPr="00354487">
        <w:t>Zhromažďovanie faktov</w:t>
      </w:r>
      <w:r>
        <w:t xml:space="preserve"> / informácií </w:t>
      </w:r>
    </w:p>
    <w:p w14:paraId="2B6EEF66" w14:textId="77777777" w:rsidR="00354487" w:rsidRPr="00354487" w:rsidRDefault="00354487" w:rsidP="00354487">
      <w:pPr>
        <w:pStyle w:val="Odsekzoznamu"/>
        <w:numPr>
          <w:ilvl w:val="1"/>
          <w:numId w:val="1"/>
        </w:numPr>
      </w:pPr>
      <w:r w:rsidRPr="00354487">
        <w:t>Kompozícia</w:t>
      </w:r>
    </w:p>
    <w:p w14:paraId="59E2E902" w14:textId="77777777" w:rsidR="00354487" w:rsidRPr="00354487" w:rsidRDefault="00354487" w:rsidP="00354487">
      <w:pPr>
        <w:pStyle w:val="Odsekzoznamu"/>
        <w:numPr>
          <w:ilvl w:val="1"/>
          <w:numId w:val="1"/>
        </w:numPr>
      </w:pPr>
      <w:r w:rsidRPr="00354487">
        <w:t>Štylizácia</w:t>
      </w:r>
    </w:p>
    <w:p w14:paraId="7111D11C" w14:textId="77777777" w:rsidR="00354487" w:rsidRPr="00354487" w:rsidRDefault="00354487" w:rsidP="00354487">
      <w:pPr>
        <w:pStyle w:val="Odsekzoznamu"/>
        <w:numPr>
          <w:ilvl w:val="1"/>
          <w:numId w:val="1"/>
        </w:numPr>
      </w:pPr>
      <w:r w:rsidRPr="00354487">
        <w:t>Spôsob nacvičenia</w:t>
      </w:r>
    </w:p>
    <w:p w14:paraId="539001C7" w14:textId="77777777" w:rsidR="00354487" w:rsidRPr="00354487" w:rsidRDefault="00354487" w:rsidP="00354487">
      <w:pPr>
        <w:pStyle w:val="Odsekzoznamu"/>
        <w:numPr>
          <w:ilvl w:val="1"/>
          <w:numId w:val="1"/>
        </w:numPr>
      </w:pPr>
      <w:r w:rsidRPr="00354487">
        <w:t>Prednesenie</w:t>
      </w:r>
    </w:p>
    <w:p w14:paraId="44FF1F2C" w14:textId="77777777" w:rsidR="00354487" w:rsidRDefault="00354487" w:rsidP="00354487"/>
    <w:p w14:paraId="676DAFDF" w14:textId="165EF7DA" w:rsidR="00354487" w:rsidRDefault="00354487" w:rsidP="00354487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Zhromažďovanie faktov / informácií </w:t>
      </w:r>
    </w:p>
    <w:p w14:paraId="77328037" w14:textId="658EC941" w:rsidR="00354487" w:rsidRDefault="00354487" w:rsidP="00354487">
      <w:pPr>
        <w:pStyle w:val="Odsekzoznamu"/>
        <w:numPr>
          <w:ilvl w:val="2"/>
          <w:numId w:val="1"/>
        </w:numPr>
      </w:pPr>
      <w:r>
        <w:t>Musí byť známe: téma, kto budú poslucháči, funkcia prejavu (náučný, agitačný, príležitostný)</w:t>
      </w:r>
    </w:p>
    <w:p w14:paraId="6E517C60" w14:textId="6F9F9781" w:rsidR="00354487" w:rsidRDefault="00354487" w:rsidP="00354487">
      <w:pPr>
        <w:pStyle w:val="Odsekzoznamu"/>
        <w:numPr>
          <w:ilvl w:val="2"/>
          <w:numId w:val="1"/>
        </w:numPr>
      </w:pPr>
      <w:r>
        <w:t>Vždy zhromažďovať viac informácií ako bude treba (v pomere 1:10)</w:t>
      </w:r>
    </w:p>
    <w:p w14:paraId="5E15DD4F" w14:textId="77777777" w:rsidR="00354487" w:rsidRDefault="00354487" w:rsidP="00354487"/>
    <w:p w14:paraId="7976E74F" w14:textId="209915A2" w:rsidR="00354487" w:rsidRPr="00354487" w:rsidRDefault="00354487" w:rsidP="00354487">
      <w:pPr>
        <w:pStyle w:val="Odsekzoznamu"/>
        <w:numPr>
          <w:ilvl w:val="1"/>
          <w:numId w:val="1"/>
        </w:numPr>
      </w:pPr>
      <w:r>
        <w:rPr>
          <w:b/>
          <w:bCs/>
        </w:rPr>
        <w:lastRenderedPageBreak/>
        <w:t> Kompozícia</w:t>
      </w:r>
    </w:p>
    <w:p w14:paraId="646D65FC" w14:textId="1CE7609A" w:rsidR="00354487" w:rsidRDefault="00354487" w:rsidP="00354487">
      <w:pPr>
        <w:pStyle w:val="Odsekzoznamu"/>
        <w:numPr>
          <w:ilvl w:val="2"/>
          <w:numId w:val="1"/>
        </w:numPr>
      </w:pPr>
      <w:r>
        <w:t>Vždy je: Úvod, Jadro, Záver</w:t>
      </w:r>
    </w:p>
    <w:p w14:paraId="6F01D46C" w14:textId="786AD0C4" w:rsidR="00354487" w:rsidRDefault="00354487" w:rsidP="00354487">
      <w:pPr>
        <w:pStyle w:val="Odsekzoznamu"/>
        <w:numPr>
          <w:ilvl w:val="2"/>
          <w:numId w:val="1"/>
        </w:numPr>
      </w:pPr>
      <w:r>
        <w:t xml:space="preserve">Úvod a Záver musí rečník vedieť naspamäť </w:t>
      </w:r>
    </w:p>
    <w:p w14:paraId="5B5E76A6" w14:textId="77777777" w:rsidR="00354487" w:rsidRDefault="00354487" w:rsidP="00354487"/>
    <w:p w14:paraId="1E97AB01" w14:textId="1B59B583" w:rsidR="00354487" w:rsidRDefault="00354487" w:rsidP="00354487">
      <w:pPr>
        <w:pStyle w:val="Odsekzoznamu"/>
        <w:numPr>
          <w:ilvl w:val="2"/>
          <w:numId w:val="1"/>
        </w:numPr>
      </w:pPr>
      <w:r>
        <w:t>Podľa funkcie poznáme:</w:t>
      </w:r>
    </w:p>
    <w:p w14:paraId="3DE1E840" w14:textId="34C7B944" w:rsidR="00354487" w:rsidRPr="00354487" w:rsidRDefault="00354487" w:rsidP="00354487">
      <w:pPr>
        <w:pStyle w:val="Odsekzoznamu"/>
        <w:numPr>
          <w:ilvl w:val="3"/>
          <w:numId w:val="1"/>
        </w:numPr>
      </w:pPr>
      <w:r>
        <w:rPr>
          <w:b/>
          <w:bCs/>
        </w:rPr>
        <w:t xml:space="preserve">Vysvetľujúci prejav </w:t>
      </w:r>
      <w:r>
        <w:t>– Ú – predstavenie témy (o čom hovoríme), J – vysvetlenie témy, Z - zhrnutie</w:t>
      </w:r>
    </w:p>
    <w:p w14:paraId="010EBED3" w14:textId="77777777" w:rsidR="00354487" w:rsidRDefault="00354487" w:rsidP="00354487">
      <w:pPr>
        <w:pStyle w:val="Odsekzoznamu"/>
        <w:numPr>
          <w:ilvl w:val="3"/>
          <w:numId w:val="1"/>
        </w:numPr>
      </w:pPr>
      <w:r>
        <w:rPr>
          <w:b/>
          <w:bCs/>
        </w:rPr>
        <w:t xml:space="preserve">Mobilizujúci prejav </w:t>
      </w:r>
      <w:r>
        <w:t>– Ú – poukážem na negatívny jav, J – rozanalyzujem problém, navrhnem riešenia, Z – výzva na poslucháčov aby problém riešili</w:t>
      </w:r>
    </w:p>
    <w:p w14:paraId="6FEA4523" w14:textId="77777777" w:rsidR="00354487" w:rsidRDefault="00354487" w:rsidP="00354487"/>
    <w:p w14:paraId="6111A184" w14:textId="77777777" w:rsidR="00354487" w:rsidRDefault="00354487" w:rsidP="00354487">
      <w:pPr>
        <w:pStyle w:val="Odsekzoznamu"/>
        <w:numPr>
          <w:ilvl w:val="2"/>
          <w:numId w:val="1"/>
        </w:numPr>
        <w:rPr>
          <w:b/>
          <w:bCs/>
        </w:rPr>
      </w:pPr>
      <w:r w:rsidRPr="00354487">
        <w:rPr>
          <w:b/>
          <w:bCs/>
        </w:rPr>
        <w:t>Úvod</w:t>
      </w:r>
    </w:p>
    <w:p w14:paraId="2C38A914" w14:textId="2D595555" w:rsidR="00354487" w:rsidRDefault="00354487" w:rsidP="00354487">
      <w:pPr>
        <w:pStyle w:val="Odsekzoznamu"/>
        <w:numPr>
          <w:ilvl w:val="3"/>
          <w:numId w:val="1"/>
        </w:numPr>
        <w:rPr>
          <w:b/>
          <w:bCs/>
        </w:rPr>
      </w:pPr>
      <w:r>
        <w:t>Rečnícky prejav nezačína úvodom ale oslovením</w:t>
      </w:r>
      <w:r w:rsidRPr="00354487">
        <w:rPr>
          <w:b/>
          <w:bCs/>
        </w:rPr>
        <w:t xml:space="preserve"> </w:t>
      </w:r>
    </w:p>
    <w:p w14:paraId="3929A4B0" w14:textId="5FDBF892" w:rsidR="00354487" w:rsidRDefault="00354487" w:rsidP="00354487">
      <w:pPr>
        <w:pStyle w:val="Odsekzoznamu"/>
        <w:numPr>
          <w:ilvl w:val="3"/>
          <w:numId w:val="1"/>
        </w:numPr>
      </w:pPr>
      <w:r w:rsidRPr="00354487">
        <w:t xml:space="preserve">Oslovenie </w:t>
      </w:r>
      <w:r>
        <w:t>musí byť ešte raz v závere</w:t>
      </w:r>
    </w:p>
    <w:p w14:paraId="27A475D2" w14:textId="2CBB0528" w:rsidR="00354487" w:rsidRDefault="00354487" w:rsidP="00354487">
      <w:pPr>
        <w:pStyle w:val="Odsekzoznamu"/>
        <w:numPr>
          <w:ilvl w:val="3"/>
          <w:numId w:val="1"/>
        </w:numPr>
      </w:pPr>
      <w:r>
        <w:t xml:space="preserve">Oslovenia: Milí poslucháči, Vážení prítomný </w:t>
      </w:r>
    </w:p>
    <w:p w14:paraId="2A298C13" w14:textId="518BE565" w:rsidR="00354487" w:rsidRDefault="00354487" w:rsidP="00354487">
      <w:pPr>
        <w:pStyle w:val="Odsekzoznamu"/>
        <w:numPr>
          <w:ilvl w:val="3"/>
          <w:numId w:val="1"/>
        </w:numPr>
      </w:pPr>
      <w:r>
        <w:t>Neospravedlňovať sa poslucháčom že ste zlý rečník, že prejav nemáte pripravený...</w:t>
      </w:r>
    </w:p>
    <w:p w14:paraId="4650A3EE" w14:textId="12E99925" w:rsidR="00354487" w:rsidRDefault="00354487" w:rsidP="00354487">
      <w:pPr>
        <w:pStyle w:val="Odsekzoznamu"/>
        <w:numPr>
          <w:ilvl w:val="3"/>
          <w:numId w:val="1"/>
        </w:numPr>
      </w:pPr>
      <w:r>
        <w:t>Nie je presne určená dĺžka úvodu, nesmie byť však dlhší ako jadro</w:t>
      </w:r>
    </w:p>
    <w:p w14:paraId="60CF2369" w14:textId="77777777" w:rsidR="00354487" w:rsidRDefault="00354487" w:rsidP="00354487"/>
    <w:p w14:paraId="4969D5A7" w14:textId="5165D920" w:rsidR="00354487" w:rsidRDefault="00354487" w:rsidP="00354487">
      <w:pPr>
        <w:pStyle w:val="Odsekzoznamu"/>
        <w:numPr>
          <w:ilvl w:val="2"/>
          <w:numId w:val="1"/>
        </w:numPr>
        <w:rPr>
          <w:b/>
          <w:bCs/>
        </w:rPr>
      </w:pPr>
      <w:r w:rsidRPr="00354487">
        <w:rPr>
          <w:b/>
          <w:bCs/>
        </w:rPr>
        <w:t>Záver</w:t>
      </w:r>
    </w:p>
    <w:p w14:paraId="13767346" w14:textId="5D520D8C" w:rsidR="00354487" w:rsidRPr="00354487" w:rsidRDefault="00354487" w:rsidP="00354487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Nie je presne určená dĺžka záveru, nesmie byť však dlhší ako jadro </w:t>
      </w:r>
    </w:p>
    <w:p w14:paraId="0864B867" w14:textId="488E34DB" w:rsidR="00354487" w:rsidRPr="00843E39" w:rsidRDefault="00354487" w:rsidP="00354487">
      <w:pPr>
        <w:pStyle w:val="Odsekzoznamu"/>
        <w:numPr>
          <w:ilvl w:val="3"/>
          <w:numId w:val="1"/>
        </w:numPr>
        <w:rPr>
          <w:b/>
          <w:bCs/>
        </w:rPr>
      </w:pPr>
      <w:r>
        <w:t>Vedieť kedy skončiť</w:t>
      </w:r>
      <w:r w:rsidR="00843E39">
        <w:t>, posledná veta: Ďakujem za pozornosť</w:t>
      </w:r>
    </w:p>
    <w:p w14:paraId="00BE7DA3" w14:textId="4A8FACFC" w:rsidR="00843E39" w:rsidRPr="00843E39" w:rsidRDefault="00843E39" w:rsidP="00354487">
      <w:pPr>
        <w:pStyle w:val="Odsekzoznamu"/>
        <w:numPr>
          <w:ilvl w:val="3"/>
          <w:numId w:val="1"/>
        </w:numPr>
        <w:rPr>
          <w:b/>
          <w:bCs/>
        </w:rPr>
      </w:pPr>
      <w:r>
        <w:t>Dá sa dať aj kompliment po poďakovaní za pozornosť: Ďakujem za príjemnú atmosféru</w:t>
      </w:r>
    </w:p>
    <w:p w14:paraId="70F8783D" w14:textId="77777777" w:rsidR="00843E39" w:rsidRDefault="00843E39" w:rsidP="00843E39">
      <w:pPr>
        <w:rPr>
          <w:b/>
          <w:bCs/>
        </w:rPr>
      </w:pPr>
    </w:p>
    <w:p w14:paraId="571041BC" w14:textId="6B83AD18" w:rsidR="00843E39" w:rsidRDefault="00843E39" w:rsidP="00843E39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Jadro</w:t>
      </w:r>
    </w:p>
    <w:p w14:paraId="1603B49D" w14:textId="25525FDB" w:rsidR="00843E39" w:rsidRPr="00843E39" w:rsidRDefault="00843E39" w:rsidP="00843E39">
      <w:pPr>
        <w:pStyle w:val="Odsekzoznamu"/>
        <w:numPr>
          <w:ilvl w:val="3"/>
          <w:numId w:val="1"/>
        </w:numPr>
        <w:rPr>
          <w:b/>
          <w:bCs/>
        </w:rPr>
      </w:pPr>
      <w:r>
        <w:t>Nemení sa celé vedieť naspamäť, nesmie sa však celé čítať, niektoré vety musia byť povedané spamäti aby rečník nadviazal zrakový kontakt</w:t>
      </w:r>
    </w:p>
    <w:p w14:paraId="3E60EDB2" w14:textId="0E2A47D9" w:rsidR="00843E39" w:rsidRPr="00843E39" w:rsidRDefault="00843E39" w:rsidP="00843E39">
      <w:pPr>
        <w:pStyle w:val="Odsekzoznamu"/>
        <w:numPr>
          <w:ilvl w:val="4"/>
          <w:numId w:val="1"/>
        </w:numPr>
        <w:rPr>
          <w:b/>
          <w:bCs/>
        </w:rPr>
      </w:pPr>
      <w:r>
        <w:t> Člení sa na odseky, odsek je myšlienkový celok</w:t>
      </w:r>
    </w:p>
    <w:p w14:paraId="000838A6" w14:textId="77777777" w:rsidR="00843E39" w:rsidRDefault="00843E39" w:rsidP="00843E39">
      <w:pPr>
        <w:rPr>
          <w:b/>
          <w:bCs/>
        </w:rPr>
      </w:pPr>
    </w:p>
    <w:p w14:paraId="13588357" w14:textId="224098E9" w:rsidR="00843E39" w:rsidRDefault="00843E39" w:rsidP="00776F6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Štylizácia</w:t>
      </w:r>
    </w:p>
    <w:p w14:paraId="0E366198" w14:textId="7F5073AE" w:rsidR="00843E39" w:rsidRPr="00776F60" w:rsidRDefault="00843E39" w:rsidP="00776F60">
      <w:pPr>
        <w:pStyle w:val="Odsekzoznamu"/>
        <w:numPr>
          <w:ilvl w:val="2"/>
          <w:numId w:val="1"/>
        </w:numPr>
        <w:rPr>
          <w:b/>
          <w:bCs/>
        </w:rPr>
      </w:pPr>
      <w:r>
        <w:t>Snaha zapôsobiť (svojim prejavom a jazykovými prostriedkami, nie oblečením, výzorom)</w:t>
      </w:r>
    </w:p>
    <w:p w14:paraId="1AF186F5" w14:textId="6E7E6D52" w:rsidR="00776F60" w:rsidRPr="00776F60" w:rsidRDefault="00776F60" w:rsidP="00776F60">
      <w:pPr>
        <w:pStyle w:val="Odsekzoznamu"/>
        <w:numPr>
          <w:ilvl w:val="2"/>
          <w:numId w:val="1"/>
        </w:numPr>
        <w:rPr>
          <w:b/>
          <w:bCs/>
        </w:rPr>
      </w:pPr>
      <w:r w:rsidRPr="00776F60">
        <w:rPr>
          <w:b/>
          <w:bCs/>
        </w:rPr>
        <w:t>Úvod a záver</w:t>
      </w:r>
      <w:r>
        <w:t xml:space="preserve"> môžeme ozvláštniť napríklad rečníckou otázkou, citátom, paralelou (prirovnanie – napr. Sisyphus a život), na závere možné dať kompliment, v závere je možné dať aj 1-2 humorné vety, ale musíme si byť istý že sa poslucháči zasmejú, ďalej môžeme použiť aj dvojitý zápor („nedá sa mi nevyjadriť sa“)</w:t>
      </w:r>
    </w:p>
    <w:p w14:paraId="5A3B14AD" w14:textId="77777777" w:rsidR="00776F60" w:rsidRPr="00776F60" w:rsidRDefault="00776F60" w:rsidP="00776F60">
      <w:pPr>
        <w:pStyle w:val="Odsekzoznamu"/>
        <w:numPr>
          <w:ilvl w:val="2"/>
          <w:numId w:val="1"/>
        </w:numPr>
        <w:rPr>
          <w:b/>
          <w:bCs/>
        </w:rPr>
      </w:pPr>
      <w:r w:rsidRPr="00776F60">
        <w:rPr>
          <w:b/>
          <w:bCs/>
        </w:rPr>
        <w:t>Jadro</w:t>
      </w:r>
      <w:r>
        <w:rPr>
          <w:b/>
          <w:bCs/>
        </w:rPr>
        <w:t xml:space="preserve"> </w:t>
      </w:r>
      <w:r>
        <w:t>– musí byť najväčšie, nepreskakujeme od bodu k bodu, najprv dokončíme jednu myšlienku a potom sa presunieme plynule ku ďalšej, tiež môžeme použiť dvojitý zápor</w:t>
      </w:r>
    </w:p>
    <w:p w14:paraId="73657D7A" w14:textId="77777777" w:rsidR="00776F60" w:rsidRDefault="00776F60" w:rsidP="00776F60"/>
    <w:p w14:paraId="1BA2224E" w14:textId="6A07676B" w:rsidR="00776F60" w:rsidRDefault="00776F60" w:rsidP="00776F60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 </w:t>
      </w:r>
      <w:r w:rsidRPr="00776F60">
        <w:rPr>
          <w:b/>
          <w:bCs/>
        </w:rPr>
        <w:t>Spôsob nacvičenia</w:t>
      </w:r>
    </w:p>
    <w:p w14:paraId="5217E23B" w14:textId="6B660887" w:rsidR="00776F60" w:rsidRPr="009B0B85" w:rsidRDefault="00776F60" w:rsidP="00776F60">
      <w:pPr>
        <w:pStyle w:val="Odsekzoznamu"/>
        <w:numPr>
          <w:ilvl w:val="2"/>
          <w:numId w:val="1"/>
        </w:numPr>
        <w:rPr>
          <w:b/>
          <w:bCs/>
        </w:rPr>
      </w:pPr>
      <w:r>
        <w:t>Zväčšiť písmo na veľkosť 14 – 16, zvýrazniť interpunkciu („</w:t>
      </w:r>
      <w:r w:rsidRPr="00776F60">
        <w:rPr>
          <w:b/>
          <w:bCs/>
        </w:rPr>
        <w:t>. ,</w:t>
      </w:r>
      <w:r>
        <w:t>“), zvýrazniť diakritiku („</w:t>
      </w:r>
      <w:r w:rsidRPr="00776F60">
        <w:rPr>
          <w:b/>
          <w:bCs/>
        </w:rPr>
        <w:t>´ ˇ</w:t>
      </w:r>
      <w:r>
        <w:t xml:space="preserve">“), čím viac nacvičovať </w:t>
      </w:r>
      <w:r w:rsidR="00414125">
        <w:t xml:space="preserve">prejav a nahrať a vypočuť si ho / nájsť verného poslucháča </w:t>
      </w:r>
    </w:p>
    <w:p w14:paraId="0F1C337F" w14:textId="700BF95E" w:rsidR="009B0B85" w:rsidRPr="009B0B85" w:rsidRDefault="009B0B85" w:rsidP="00776F60">
      <w:pPr>
        <w:pStyle w:val="Odsekzoznamu"/>
        <w:numPr>
          <w:ilvl w:val="2"/>
          <w:numId w:val="1"/>
        </w:numPr>
        <w:rPr>
          <w:b/>
          <w:bCs/>
        </w:rPr>
      </w:pPr>
      <w:r w:rsidRPr="009B0B85">
        <w:rPr>
          <w:b/>
          <w:bCs/>
        </w:rPr>
        <w:t xml:space="preserve">Intonácia – </w:t>
      </w:r>
      <w:r>
        <w:rPr>
          <w:b/>
          <w:bCs/>
        </w:rPr>
        <w:t>P</w:t>
      </w:r>
      <w:r w:rsidRPr="009B0B85">
        <w:rPr>
          <w:b/>
          <w:bCs/>
        </w:rPr>
        <w:t xml:space="preserve">rozodické vlastnosti reči </w:t>
      </w:r>
    </w:p>
    <w:p w14:paraId="5EEEE1CD" w14:textId="2B9D1360" w:rsidR="009B0B85" w:rsidRPr="00414125" w:rsidRDefault="009B0B85" w:rsidP="009B0B8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Kvantita </w:t>
      </w:r>
      <w:r>
        <w:t>– dlhú samohlásku vyslovujeme 2x dlhšie</w:t>
      </w:r>
    </w:p>
    <w:p w14:paraId="01DE285D" w14:textId="51483331" w:rsidR="00414125" w:rsidRDefault="00414125" w:rsidP="009B0B85">
      <w:pPr>
        <w:pStyle w:val="Odsekzoznamu"/>
        <w:numPr>
          <w:ilvl w:val="3"/>
          <w:numId w:val="1"/>
        </w:numPr>
        <w:rPr>
          <w:b/>
          <w:bCs/>
        </w:rPr>
      </w:pPr>
      <w:r w:rsidRPr="00414125">
        <w:rPr>
          <w:b/>
          <w:bCs/>
        </w:rPr>
        <w:lastRenderedPageBreak/>
        <w:t>Primerané tempo reči</w:t>
      </w:r>
      <w:r>
        <w:t xml:space="preserve"> – odbornú prednášku pomalšie, ale všeobecne známe fakty môžeme povedať rýchlejšie. </w:t>
      </w:r>
      <w:r>
        <w:rPr>
          <w:b/>
          <w:bCs/>
        </w:rPr>
        <w:t>Vyhnúť sa monotónnosti</w:t>
      </w:r>
    </w:p>
    <w:p w14:paraId="5C289083" w14:textId="77777777" w:rsidR="009B0B85" w:rsidRDefault="009B0B85" w:rsidP="009B0B85">
      <w:pPr>
        <w:rPr>
          <w:b/>
          <w:bCs/>
        </w:rPr>
      </w:pPr>
    </w:p>
    <w:p w14:paraId="7F56B16F" w14:textId="77777777" w:rsidR="009B0B85" w:rsidRPr="009B0B85" w:rsidRDefault="009B0B85" w:rsidP="009B0B85">
      <w:pPr>
        <w:pStyle w:val="Odsekzoznamu"/>
        <w:numPr>
          <w:ilvl w:val="1"/>
          <w:numId w:val="1"/>
        </w:numPr>
        <w:rPr>
          <w:b/>
          <w:bCs/>
        </w:rPr>
      </w:pPr>
      <w:r w:rsidRPr="009B0B85">
        <w:rPr>
          <w:b/>
          <w:bCs/>
        </w:rPr>
        <w:t>Prednesenie</w:t>
      </w:r>
    </w:p>
    <w:p w14:paraId="794B57C6" w14:textId="4A0A9275" w:rsidR="009B0B85" w:rsidRPr="009B0B85" w:rsidRDefault="009B0B85" w:rsidP="009B0B8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6 minút </w:t>
      </w:r>
      <m:oMath>
        <m:r>
          <m:rPr>
            <m:sty m:val="bi"/>
          </m:rPr>
          <w:rPr>
            <w:rFonts w:ascii="Cambria Math" w:hAnsi="Cambria Math"/>
          </w:rPr>
          <m:t>±</m:t>
        </m:r>
      </m:oMath>
      <w:r>
        <w:rPr>
          <w:rFonts w:eastAsiaTheme="minorEastAsia"/>
          <w:b/>
          <w:bCs/>
        </w:rPr>
        <w:t xml:space="preserve"> 15 sekúnd</w:t>
      </w:r>
    </w:p>
    <w:sectPr w:rsidR="009B0B85" w:rsidRPr="009B0B8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50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87"/>
    <w:rsid w:val="001F40F2"/>
    <w:rsid w:val="00354487"/>
    <w:rsid w:val="003A5040"/>
    <w:rsid w:val="00414125"/>
    <w:rsid w:val="00776F60"/>
    <w:rsid w:val="00843E39"/>
    <w:rsid w:val="009B0B85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6BCF"/>
  <w15:chartTrackingRefBased/>
  <w15:docId w15:val="{0E094677-E63E-4A59-A183-4B582590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B0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31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2023-09-25T19:15:00Z</dcterms:created>
  <dcterms:modified xsi:type="dcterms:W3CDTF">2023-10-08T18:17:00Z</dcterms:modified>
</cp:coreProperties>
</file>