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D3AC7" w14:textId="250380B6" w:rsidR="003A5040" w:rsidRDefault="00862DDA" w:rsidP="001F40F2">
      <w:pPr>
        <w:pStyle w:val="Nzov"/>
        <w:jc w:val="center"/>
      </w:pPr>
      <w:r>
        <w:t>Ultrafialové + Infračervené žiarenie</w:t>
      </w:r>
    </w:p>
    <w:p w14:paraId="3D14D18A" w14:textId="77777777" w:rsidR="00B63465" w:rsidRDefault="00B63465" w:rsidP="00B63465"/>
    <w:p w14:paraId="16C24C29" w14:textId="23890707" w:rsidR="00B92712" w:rsidRPr="00B92712" w:rsidRDefault="00B92712" w:rsidP="00B63465">
      <w:pPr>
        <w:pStyle w:val="Odsekzoznamu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Ultrafialové žiarenie</w:t>
      </w:r>
    </w:p>
    <w:p w14:paraId="62B76E87" w14:textId="12E5D8FE" w:rsidR="00B63465" w:rsidRPr="00D017CE" w:rsidRDefault="00D017CE" w:rsidP="00B92712">
      <w:pPr>
        <w:pStyle w:val="Odsekzoznamu"/>
        <w:numPr>
          <w:ilvl w:val="1"/>
          <w:numId w:val="1"/>
        </w:numPr>
        <w:rPr>
          <w:b/>
          <w:bCs/>
        </w:rPr>
      </w:pPr>
      <w:r>
        <w:t xml:space="preserve">Delí sa na: </w:t>
      </w:r>
      <w:r w:rsidRPr="00D017CE">
        <w:rPr>
          <w:b/>
          <w:bCs/>
        </w:rPr>
        <w:t>UVA</w:t>
      </w:r>
      <w:r>
        <w:t xml:space="preserve">, </w:t>
      </w:r>
      <w:r w:rsidRPr="00D017CE">
        <w:rPr>
          <w:b/>
          <w:bCs/>
        </w:rPr>
        <w:t>UVB</w:t>
      </w:r>
      <w:r>
        <w:t xml:space="preserve">, </w:t>
      </w:r>
      <w:r w:rsidRPr="00D017CE">
        <w:rPr>
          <w:b/>
          <w:bCs/>
        </w:rPr>
        <w:t>UVC</w:t>
      </w:r>
    </w:p>
    <w:p w14:paraId="508DE28B" w14:textId="7AB00939" w:rsidR="00D017CE" w:rsidRDefault="00D017CE" w:rsidP="00B92712">
      <w:pPr>
        <w:pStyle w:val="Odsekzoznamu"/>
        <w:numPr>
          <w:ilvl w:val="1"/>
          <w:numId w:val="1"/>
        </w:numPr>
      </w:pPr>
      <w:r>
        <w:t xml:space="preserve">Žiarenie o vlnovej dĺžke </w:t>
      </w:r>
      <w:r w:rsidRPr="00D017CE">
        <w:rPr>
          <w:b/>
          <w:bCs/>
        </w:rPr>
        <w:t>100-400nm</w:t>
      </w:r>
    </w:p>
    <w:p w14:paraId="4E5ED8E6" w14:textId="12C8C9B0" w:rsidR="00D017CE" w:rsidRDefault="00D017CE" w:rsidP="00B92712">
      <w:pPr>
        <w:pStyle w:val="Odsekzoznamu"/>
        <w:numPr>
          <w:ilvl w:val="1"/>
          <w:numId w:val="1"/>
        </w:numPr>
      </w:pPr>
      <w:r>
        <w:t>Zemská atmosféra pohlcuje väčšinu žiarenia</w:t>
      </w:r>
    </w:p>
    <w:p w14:paraId="3BEE2CD5" w14:textId="57B594E6" w:rsidR="00D017CE" w:rsidRDefault="00D017CE" w:rsidP="00B92712">
      <w:pPr>
        <w:pStyle w:val="Odsekzoznamu"/>
        <w:numPr>
          <w:ilvl w:val="2"/>
          <w:numId w:val="1"/>
        </w:numPr>
      </w:pPr>
      <w:r>
        <w:t> </w:t>
      </w:r>
      <w:r w:rsidRPr="00D017CE">
        <w:rPr>
          <w:b/>
          <w:bCs/>
        </w:rPr>
        <w:t>UVC</w:t>
      </w:r>
      <w:r>
        <w:t xml:space="preserve"> – 100% pohltené</w:t>
      </w:r>
    </w:p>
    <w:p w14:paraId="6C1E20EE" w14:textId="569AAA32" w:rsidR="00D017CE" w:rsidRDefault="00D017CE" w:rsidP="00B92712">
      <w:pPr>
        <w:pStyle w:val="Odsekzoznamu"/>
        <w:numPr>
          <w:ilvl w:val="2"/>
          <w:numId w:val="1"/>
        </w:numPr>
      </w:pPr>
      <w:r>
        <w:t> </w:t>
      </w:r>
      <w:r w:rsidRPr="00D017CE">
        <w:rPr>
          <w:b/>
          <w:bCs/>
        </w:rPr>
        <w:t>UVB</w:t>
      </w:r>
      <w:r>
        <w:t xml:space="preserve"> – 50-60% pohltené</w:t>
      </w:r>
    </w:p>
    <w:p w14:paraId="06802F10" w14:textId="3A6E5BC5" w:rsidR="00D017CE" w:rsidRDefault="00D017CE" w:rsidP="00B92712">
      <w:pPr>
        <w:pStyle w:val="Odsekzoznamu"/>
        <w:numPr>
          <w:ilvl w:val="2"/>
          <w:numId w:val="1"/>
        </w:numPr>
      </w:pPr>
      <w:r>
        <w:t> </w:t>
      </w:r>
      <w:r w:rsidRPr="00D017CE">
        <w:rPr>
          <w:b/>
          <w:bCs/>
        </w:rPr>
        <w:t>UVA</w:t>
      </w:r>
      <w:r>
        <w:t xml:space="preserve"> – 30% pohltené</w:t>
      </w:r>
    </w:p>
    <w:p w14:paraId="36C35BAD" w14:textId="57079617" w:rsidR="00D017CE" w:rsidRDefault="00D017CE" w:rsidP="00B92712">
      <w:pPr>
        <w:pStyle w:val="Odsekzoznamu"/>
        <w:numPr>
          <w:ilvl w:val="1"/>
          <w:numId w:val="1"/>
        </w:numPr>
      </w:pPr>
      <w:r>
        <w:t xml:space="preserve">Najintenzívnejším zdrojom – </w:t>
      </w:r>
      <w:r w:rsidRPr="00D017CE">
        <w:rPr>
          <w:b/>
          <w:bCs/>
        </w:rPr>
        <w:t>Slnko</w:t>
      </w:r>
    </w:p>
    <w:p w14:paraId="3EB3041C" w14:textId="67E9BC58" w:rsidR="00D017CE" w:rsidRDefault="00D017CE" w:rsidP="00B92712">
      <w:pPr>
        <w:pStyle w:val="Odsekzoznamu"/>
        <w:numPr>
          <w:ilvl w:val="1"/>
          <w:numId w:val="1"/>
        </w:numPr>
      </w:pPr>
      <w:r>
        <w:t>Niektoré živočíchy sú citlivejšie na UV žiarenie ako ostatné (napr. pre dážďovky je smrteľné)</w:t>
      </w:r>
    </w:p>
    <w:p w14:paraId="0CEB6120" w14:textId="396C5C6F" w:rsidR="00D017CE" w:rsidRPr="00D017CE" w:rsidRDefault="00D017CE" w:rsidP="00B92712">
      <w:pPr>
        <w:pStyle w:val="Odsekzoznamu"/>
        <w:numPr>
          <w:ilvl w:val="1"/>
          <w:numId w:val="1"/>
        </w:numPr>
      </w:pPr>
      <w:r>
        <w:t xml:space="preserve">UV žiarenie je u človeka </w:t>
      </w:r>
      <w:r w:rsidRPr="00D017CE">
        <w:rPr>
          <w:b/>
          <w:bCs/>
        </w:rPr>
        <w:t>potrebné kvôli vitamínu D</w:t>
      </w:r>
    </w:p>
    <w:p w14:paraId="0D22D62F" w14:textId="01F05FE9" w:rsidR="00D017CE" w:rsidRDefault="00D017CE" w:rsidP="00B92712">
      <w:pPr>
        <w:pStyle w:val="Odsekzoznamu"/>
        <w:numPr>
          <w:ilvl w:val="1"/>
          <w:numId w:val="1"/>
        </w:numPr>
      </w:pPr>
      <w:r w:rsidRPr="00D017C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DE6A57" wp14:editId="53D7FE9A">
                <wp:simplePos x="0" y="0"/>
                <wp:positionH relativeFrom="margin">
                  <wp:posOffset>3804717</wp:posOffset>
                </wp:positionH>
                <wp:positionV relativeFrom="paragraph">
                  <wp:posOffset>48590</wp:posOffset>
                </wp:positionV>
                <wp:extent cx="3540557" cy="609600"/>
                <wp:effectExtent l="0" t="0" r="3175" b="0"/>
                <wp:wrapNone/>
                <wp:docPr id="2" name="Textové po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0557" cy="60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0FB049" w14:textId="1382A63E" w:rsidR="00D017CE" w:rsidRDefault="00D017CE" w:rsidP="00D017CE">
                            <w:pPr>
                              <w:spacing w:after="0"/>
                              <w:jc w:val="both"/>
                            </w:pPr>
                            <w:r>
                              <w:t>Dlhodobé vystavovanie spôsobuje rakovinu kože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DDE6A57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left:0;text-align:left;margin-left:299.6pt;margin-top:3.85pt;width:278.8pt;height:48pt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" filled="f" stroked="f" strokeweight=".5pt">
                <v:textbox inset="0,0,0,0">
                  <w:txbxContent>
                    <w:p w14:paraId="4D0FB049" w14:textId="1382A63E" w:rsidR="00D017CE" w:rsidRDefault="00D017CE" w:rsidP="00D017CE">
                      <w:pPr>
                        <w:spacing w:after="0"/>
                        <w:jc w:val="both"/>
                      </w:pPr>
                      <w:r>
                        <w:t>Dlhodobé vystavovanie spôsobuje rakovinu kože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 xml:space="preserve">Nadmerné vystavovanie UVA, UVB spôsobuje </w:t>
      </w:r>
      <w:r w:rsidRPr="00D017CE">
        <w:rPr>
          <w:b/>
          <w:bCs/>
        </w:rPr>
        <w:t>poškodenie</w:t>
      </w:r>
      <w:r>
        <w:t xml:space="preserve"> </w:t>
      </w:r>
      <w:r w:rsidRPr="00D017CE">
        <w:rPr>
          <w:b/>
          <w:bCs/>
        </w:rPr>
        <w:t>kože</w:t>
      </w:r>
    </w:p>
    <w:p w14:paraId="71431774" w14:textId="62E58F64" w:rsidR="00D017CE" w:rsidRPr="00D017CE" w:rsidRDefault="00D017CE" w:rsidP="00B92712">
      <w:pPr>
        <w:pStyle w:val="Odsekzoznamu"/>
        <w:numPr>
          <w:ilvl w:val="1"/>
          <w:numId w:val="1"/>
        </w:num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D41B9A" wp14:editId="7E17A457">
                <wp:simplePos x="0" y="0"/>
                <wp:positionH relativeFrom="column">
                  <wp:posOffset>3568522</wp:posOffset>
                </wp:positionH>
                <wp:positionV relativeFrom="paragraph">
                  <wp:posOffset>28880</wp:posOffset>
                </wp:positionV>
                <wp:extent cx="181155" cy="283581"/>
                <wp:effectExtent l="0" t="0" r="28575" b="21590"/>
                <wp:wrapNone/>
                <wp:docPr id="1" name="Pravá zložená zátvork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155" cy="283581"/>
                        </a:xfrm>
                        <a:prstGeom prst="rightBrac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32C85C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Pravá zložená zátvorka 1" o:spid="_x0000_s1026" type="#_x0000_t88" style="position:absolute;margin-left:281pt;margin-top:2.25pt;width:14.25pt;height:22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" adj="1150" strokecolor="black [3200]" strokeweight="1pt">
                <v:stroke joinstyle="miter"/>
              </v:shape>
            </w:pict>
          </mc:Fallback>
        </mc:AlternateContent>
      </w:r>
      <w:r w:rsidRPr="00D017CE">
        <w:rPr>
          <w:b/>
          <w:bCs/>
        </w:rPr>
        <w:t>UVA</w:t>
      </w:r>
      <w:r>
        <w:t xml:space="preserve"> – spôsobuje </w:t>
      </w:r>
      <w:r w:rsidRPr="00D017CE">
        <w:rPr>
          <w:b/>
          <w:bCs/>
        </w:rPr>
        <w:t>starnutie kože</w:t>
      </w:r>
    </w:p>
    <w:p w14:paraId="732087ED" w14:textId="204F470B" w:rsidR="00D017CE" w:rsidRDefault="00D017CE" w:rsidP="00B92712">
      <w:pPr>
        <w:pStyle w:val="Odsekzoznamu"/>
        <w:numPr>
          <w:ilvl w:val="1"/>
          <w:numId w:val="1"/>
        </w:numPr>
        <w:rPr>
          <w:b/>
          <w:bCs/>
        </w:rPr>
      </w:pPr>
      <w:r w:rsidRPr="00D017CE">
        <w:rPr>
          <w:b/>
          <w:bCs/>
        </w:rPr>
        <w:t>UVB</w:t>
      </w:r>
      <w:r>
        <w:t xml:space="preserve"> – spôsobuje </w:t>
      </w:r>
      <w:r w:rsidRPr="00D017CE">
        <w:rPr>
          <w:b/>
          <w:bCs/>
        </w:rPr>
        <w:t>spálenie (sčervenanie) kože</w:t>
      </w:r>
    </w:p>
    <w:p w14:paraId="1C653675" w14:textId="64F35D55" w:rsidR="00B92712" w:rsidRDefault="00B92712" w:rsidP="00B92712">
      <w:pPr>
        <w:rPr>
          <w:b/>
          <w:bCs/>
        </w:rPr>
      </w:pPr>
    </w:p>
    <w:p w14:paraId="6750773E" w14:textId="11285110" w:rsidR="00B92712" w:rsidRDefault="00B92712" w:rsidP="00B92712">
      <w:pPr>
        <w:pStyle w:val="Odsekzoznamu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Infračervené žiarenie</w:t>
      </w:r>
    </w:p>
    <w:p w14:paraId="52BA9B44" w14:textId="2157A081" w:rsidR="00B92712" w:rsidRPr="00B92712" w:rsidRDefault="00B92712" w:rsidP="00B92712">
      <w:pPr>
        <w:pStyle w:val="Odsekzoznamu"/>
        <w:numPr>
          <w:ilvl w:val="1"/>
          <w:numId w:val="1"/>
        </w:numPr>
        <w:rPr>
          <w:b/>
          <w:bCs/>
        </w:rPr>
      </w:pPr>
      <w:r>
        <w:t xml:space="preserve"> Nazýva sa aj ako </w:t>
      </w:r>
      <w:r w:rsidRPr="00B92712">
        <w:rPr>
          <w:b/>
          <w:bCs/>
        </w:rPr>
        <w:t>tepelné</w:t>
      </w:r>
      <w:r>
        <w:t xml:space="preserve"> </w:t>
      </w:r>
      <w:r w:rsidRPr="00B92712">
        <w:rPr>
          <w:b/>
          <w:bCs/>
        </w:rPr>
        <w:t>žiarenie</w:t>
      </w:r>
    </w:p>
    <w:p w14:paraId="39B531C8" w14:textId="5154B1EB" w:rsidR="00B92712" w:rsidRPr="00B92712" w:rsidRDefault="00B92712" w:rsidP="00B92712">
      <w:pPr>
        <w:pStyle w:val="Odsekzoznamu"/>
        <w:numPr>
          <w:ilvl w:val="1"/>
          <w:numId w:val="1"/>
        </w:numPr>
        <w:rPr>
          <w:b/>
          <w:bCs/>
        </w:rPr>
      </w:pPr>
      <w:r>
        <w:t xml:space="preserve"> Žiarenie s väčšou vlnovou dĺžkou ako viditeľné svetlo </w:t>
      </w:r>
      <w:r w:rsidRPr="00B92712">
        <w:rPr>
          <w:b/>
          <w:bCs/>
        </w:rPr>
        <w:t>(</w:t>
      </w:r>
      <w:r w:rsidRPr="00B92712">
        <w:rPr>
          <w:b/>
          <w:bCs/>
          <w:lang w:val="en-US"/>
        </w:rPr>
        <w:t>&gt;</w:t>
      </w:r>
      <w:r w:rsidRPr="00B92712">
        <w:rPr>
          <w:b/>
          <w:bCs/>
        </w:rPr>
        <w:t>700nm)</w:t>
      </w:r>
    </w:p>
    <w:p w14:paraId="393A74C4" w14:textId="0D73E8EA" w:rsidR="00B92712" w:rsidRPr="00B92712" w:rsidRDefault="00B92712" w:rsidP="00B92712">
      <w:pPr>
        <w:pStyle w:val="Odsekzoznamu"/>
        <w:numPr>
          <w:ilvl w:val="1"/>
          <w:numId w:val="1"/>
        </w:numPr>
        <w:rPr>
          <w:b/>
          <w:bCs/>
        </w:rPr>
      </w:pPr>
      <w:r>
        <w:t xml:space="preserve"> Za objaviteľa sa považuje </w:t>
      </w:r>
      <w:r w:rsidRPr="00B92712">
        <w:rPr>
          <w:b/>
          <w:bCs/>
        </w:rPr>
        <w:t>William Herschel</w:t>
      </w:r>
    </w:p>
    <w:p w14:paraId="32BB0930" w14:textId="4E62A2CE" w:rsidR="00B92712" w:rsidRPr="00B92712" w:rsidRDefault="00B92712" w:rsidP="00B92712">
      <w:pPr>
        <w:pStyle w:val="Odsekzoznamu"/>
        <w:numPr>
          <w:ilvl w:val="1"/>
          <w:numId w:val="1"/>
        </w:numPr>
        <w:rPr>
          <w:b/>
          <w:bCs/>
        </w:rPr>
      </w:pPr>
      <w:r>
        <w:t> Nevidíme ho ale cítime ho v podobe tepla</w:t>
      </w:r>
    </w:p>
    <w:p w14:paraId="390C863D" w14:textId="36D05D29" w:rsidR="00B92712" w:rsidRPr="00B92712" w:rsidRDefault="00B92712" w:rsidP="00B92712">
      <w:pPr>
        <w:pStyle w:val="Odsekzoznamu"/>
        <w:numPr>
          <w:ilvl w:val="1"/>
          <w:numId w:val="1"/>
        </w:numPr>
        <w:rPr>
          <w:b/>
          <w:bCs/>
        </w:rPr>
      </w:pPr>
      <w:r>
        <w:t> Prechádza tenkými vrstvami skla a vody</w:t>
      </w:r>
    </w:p>
    <w:p w14:paraId="0AD6C726" w14:textId="0DA04C30" w:rsidR="00B92712" w:rsidRPr="00B92712" w:rsidRDefault="00B92712" w:rsidP="00B92712">
      <w:pPr>
        <w:pStyle w:val="Odsekzoznamu"/>
        <w:numPr>
          <w:ilvl w:val="1"/>
          <w:numId w:val="1"/>
        </w:numPr>
        <w:rPr>
          <w:b/>
          <w:bCs/>
        </w:rPr>
      </w:pPr>
      <w:r>
        <w:t xml:space="preserve"> Zdrojom je </w:t>
      </w:r>
      <w:r w:rsidRPr="00B92712">
        <w:rPr>
          <w:b/>
          <w:bCs/>
        </w:rPr>
        <w:t>každé teleso v našom okolí</w:t>
      </w:r>
      <w:r>
        <w:t>: živé organizmy a vesmírne telesá</w:t>
      </w:r>
    </w:p>
    <w:p w14:paraId="585E48C1" w14:textId="77777777" w:rsidR="00B559F7" w:rsidRPr="00B559F7" w:rsidRDefault="00B92712" w:rsidP="00B92712">
      <w:pPr>
        <w:pStyle w:val="Odsekzoznamu"/>
        <w:numPr>
          <w:ilvl w:val="1"/>
          <w:numId w:val="1"/>
        </w:numPr>
        <w:rPr>
          <w:b/>
          <w:bCs/>
        </w:rPr>
      </w:pPr>
      <w:r>
        <w:t> </w:t>
      </w:r>
      <w:r w:rsidRPr="00B92712">
        <w:rPr>
          <w:b/>
          <w:bCs/>
        </w:rPr>
        <w:t>Použitie</w:t>
      </w:r>
      <w:r>
        <w:t xml:space="preserve">: </w:t>
      </w:r>
    </w:p>
    <w:p w14:paraId="59979418" w14:textId="17F902DE" w:rsidR="00B92712" w:rsidRPr="00B559F7" w:rsidRDefault="00B559F7" w:rsidP="00B559F7">
      <w:pPr>
        <w:pStyle w:val="Odsekzoznamu"/>
        <w:numPr>
          <w:ilvl w:val="2"/>
          <w:numId w:val="1"/>
        </w:numPr>
        <w:rPr>
          <w:b/>
          <w:bCs/>
        </w:rPr>
      </w:pPr>
      <w:r>
        <w:t>V</w:t>
      </w:r>
      <w:r w:rsidR="00B92712" w:rsidRPr="00B92712">
        <w:t>idenie v tme a</w:t>
      </w:r>
      <w:r>
        <w:t> </w:t>
      </w:r>
      <w:r w:rsidR="00B92712" w:rsidRPr="00B92712">
        <w:t>hmle</w:t>
      </w:r>
    </w:p>
    <w:p w14:paraId="2EA15FA2" w14:textId="1FD75887" w:rsidR="00B559F7" w:rsidRPr="00B559F7" w:rsidRDefault="00B559F7" w:rsidP="00B559F7">
      <w:pPr>
        <w:pStyle w:val="Odsekzoznamu"/>
        <w:numPr>
          <w:ilvl w:val="2"/>
          <w:numId w:val="1"/>
        </w:numPr>
        <w:rPr>
          <w:b/>
          <w:bCs/>
        </w:rPr>
      </w:pPr>
      <w:r>
        <w:t>Zdroj tepla – zdravotné účely (zohrievanie tela)</w:t>
      </w:r>
    </w:p>
    <w:p w14:paraId="205F0A1A" w14:textId="1CE2FFD0" w:rsidR="00B559F7" w:rsidRPr="00B559F7" w:rsidRDefault="00B559F7" w:rsidP="00B559F7">
      <w:pPr>
        <w:pStyle w:val="Odsekzoznamu"/>
        <w:numPr>
          <w:ilvl w:val="2"/>
          <w:numId w:val="1"/>
        </w:numPr>
        <w:rPr>
          <w:b/>
          <w:bCs/>
        </w:rPr>
      </w:pPr>
      <w:r>
        <w:t>Meteorológia – typy a hrúbka markou</w:t>
      </w:r>
    </w:p>
    <w:p w14:paraId="4B7C949F" w14:textId="73F85B42" w:rsidR="00B559F7" w:rsidRPr="00B559F7" w:rsidRDefault="00B559F7" w:rsidP="00B559F7">
      <w:pPr>
        <w:pStyle w:val="Odsekzoznamu"/>
        <w:numPr>
          <w:ilvl w:val="2"/>
          <w:numId w:val="1"/>
        </w:numPr>
        <w:rPr>
          <w:b/>
          <w:bCs/>
        </w:rPr>
      </w:pPr>
      <w:r>
        <w:t>Astronómia</w:t>
      </w:r>
    </w:p>
    <w:p w14:paraId="19D1EA7D" w14:textId="2D010AE6" w:rsidR="00B559F7" w:rsidRPr="00B559F7" w:rsidRDefault="00B559F7" w:rsidP="00B559F7">
      <w:pPr>
        <w:pStyle w:val="Odsekzoznamu"/>
        <w:numPr>
          <w:ilvl w:val="2"/>
          <w:numId w:val="1"/>
        </w:numPr>
        <w:rPr>
          <w:b/>
          <w:bCs/>
        </w:rPr>
      </w:pPr>
      <w:r>
        <w:t>Archeológia</w:t>
      </w:r>
    </w:p>
    <w:p w14:paraId="1C0BEEE7" w14:textId="57114041" w:rsidR="00B559F7" w:rsidRPr="00B559F7" w:rsidRDefault="00B559F7" w:rsidP="00B559F7">
      <w:pPr>
        <w:pStyle w:val="Odsekzoznamu"/>
        <w:numPr>
          <w:ilvl w:val="1"/>
          <w:numId w:val="1"/>
        </w:numPr>
        <w:rPr>
          <w:b/>
          <w:bCs/>
        </w:rPr>
      </w:pPr>
      <w:r>
        <w:t> Infračervené svetlo môže spôsobiť všetky stupne popálenín</w:t>
      </w:r>
    </w:p>
    <w:sectPr w:rsidR="00B559F7" w:rsidRPr="00B559F7" w:rsidSect="001F40F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B80798"/>
    <w:multiLevelType w:val="hybridMultilevel"/>
    <w:tmpl w:val="9578C6A6"/>
    <w:lvl w:ilvl="0" w:tplc="BAF254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49245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DDA"/>
    <w:rsid w:val="001F40F2"/>
    <w:rsid w:val="003A5040"/>
    <w:rsid w:val="00862DDA"/>
    <w:rsid w:val="00B559F7"/>
    <w:rsid w:val="00B63465"/>
    <w:rsid w:val="00B92712"/>
    <w:rsid w:val="00C63554"/>
    <w:rsid w:val="00D01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AA6C7"/>
  <w15:chartTrackingRefBased/>
  <w15:docId w15:val="{431BA6E6-5697-4837-8FA3-DE8F5E400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Pr>
      <w:lang w:val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1F40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1F40F2"/>
    <w:rPr>
      <w:rFonts w:asciiTheme="majorHAnsi" w:eastAsiaTheme="majorEastAsia" w:hAnsiTheme="majorHAnsi" w:cstheme="majorBidi"/>
      <w:spacing w:val="-10"/>
      <w:kern w:val="28"/>
      <w:sz w:val="56"/>
      <w:szCs w:val="56"/>
      <w:lang w:val="sk-SK"/>
    </w:rPr>
  </w:style>
  <w:style w:type="paragraph" w:styleId="Odsekzoznamu">
    <w:name w:val="List Paragraph"/>
    <w:basedOn w:val="Normlny"/>
    <w:uiPriority w:val="34"/>
    <w:qFormat/>
    <w:rsid w:val="00B634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as\Documents\Vlastn&#233;%20&#353;abl&#243;ny%20bal&#237;ka%20Office\Blank%20enhanced.dotx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Blank enhanced.dotx</Template>
  <TotalTime>12</TotalTime>
  <Pages>1</Pages>
  <Words>158</Words>
  <Characters>904</Characters>
  <Application>Microsoft Office Word</Application>
  <DocSecurity>0</DocSecurity>
  <Lines>7</Lines>
  <Paragraphs>2</Paragraphs>
  <ScaleCrop>false</ScaleCrop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Varga</dc:creator>
  <cp:keywords/>
  <dc:description/>
  <cp:lastModifiedBy>Tomas Varga</cp:lastModifiedBy>
  <cp:revision>4</cp:revision>
  <dcterms:created xsi:type="dcterms:W3CDTF">2022-12-04T12:42:00Z</dcterms:created>
  <dcterms:modified xsi:type="dcterms:W3CDTF">2022-12-06T22:10:00Z</dcterms:modified>
</cp:coreProperties>
</file>