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764" w:rsidRDefault="00967764" w:rsidP="00967764">
      <w:pPr>
        <w:shd w:val="clear" w:color="auto" w:fill="FFFFFF"/>
        <w:spacing w:after="0"/>
        <w:jc w:val="center"/>
        <w:rPr>
          <w:color w:val="000000" w:themeColor="text1"/>
          <w:sz w:val="27"/>
          <w:szCs w:val="27"/>
        </w:rPr>
      </w:pPr>
      <w:r>
        <w:rPr>
          <w:color w:val="000000" w:themeColor="text1"/>
          <w:sz w:val="27"/>
          <w:szCs w:val="27"/>
        </w:rPr>
        <w:t xml:space="preserve">Úlohy na </w:t>
      </w:r>
      <w:proofErr w:type="spellStart"/>
      <w:r>
        <w:rPr>
          <w:color w:val="000000" w:themeColor="text1"/>
          <w:sz w:val="27"/>
          <w:szCs w:val="27"/>
        </w:rPr>
        <w:t>nsn</w:t>
      </w:r>
      <w:proofErr w:type="spellEnd"/>
      <w:r>
        <w:rPr>
          <w:color w:val="000000" w:themeColor="text1"/>
          <w:sz w:val="27"/>
          <w:szCs w:val="27"/>
        </w:rPr>
        <w:t xml:space="preserve"> a NSD</w:t>
      </w:r>
    </w:p>
    <w:p w:rsidR="00D27806" w:rsidRPr="00EB51AD" w:rsidRDefault="00D27806" w:rsidP="00D27806">
      <w:pPr>
        <w:pStyle w:val="Normlnweb"/>
        <w:numPr>
          <w:ilvl w:val="0"/>
          <w:numId w:val="1"/>
        </w:numPr>
        <w:shd w:val="clear" w:color="auto" w:fill="FFFFFF"/>
        <w:spacing w:before="0" w:beforeAutospacing="0" w:after="0" w:afterAutospacing="0"/>
        <w:jc w:val="both"/>
        <w:rPr>
          <w:rFonts w:ascii="Arial" w:hAnsi="Arial" w:cs="Arial"/>
          <w:color w:val="000000" w:themeColor="text1"/>
          <w:sz w:val="27"/>
          <w:szCs w:val="27"/>
        </w:rPr>
      </w:pPr>
      <w:r w:rsidRPr="00EB51AD">
        <w:rPr>
          <w:color w:val="000000" w:themeColor="text1"/>
          <w:sz w:val="27"/>
          <w:szCs w:val="27"/>
        </w:rPr>
        <w:t>Na aké najväčšie množstvo skupín môžeme rozdeliť 336 detí a 24 dospelých tak, aby  bol v každej skupinke rovnaký počet detí aj rovnaký počet dospelých?</w:t>
      </w:r>
    </w:p>
    <w:p w:rsidR="00D27806" w:rsidRPr="00EB51AD" w:rsidRDefault="00D27806" w:rsidP="00D27806">
      <w:pPr>
        <w:pStyle w:val="Normlnweb"/>
        <w:numPr>
          <w:ilvl w:val="0"/>
          <w:numId w:val="1"/>
        </w:numPr>
        <w:shd w:val="clear" w:color="auto" w:fill="FFFFFF"/>
        <w:spacing w:before="0" w:beforeAutospacing="0" w:after="0" w:afterAutospacing="0"/>
        <w:jc w:val="both"/>
        <w:rPr>
          <w:rFonts w:ascii="Arial" w:hAnsi="Arial" w:cs="Arial"/>
          <w:color w:val="000000" w:themeColor="text1"/>
          <w:sz w:val="27"/>
          <w:szCs w:val="27"/>
        </w:rPr>
      </w:pPr>
      <w:r w:rsidRPr="00EB51AD">
        <w:rPr>
          <w:color w:val="000000" w:themeColor="text1"/>
          <w:sz w:val="27"/>
          <w:szCs w:val="27"/>
        </w:rPr>
        <w:t>Koľko najmenej cukríkov má bonboniéra, ak ich vieme spravodlivo rozdeliť medzi 9 ľudí aj medzi 6 ľudí?</w:t>
      </w:r>
    </w:p>
    <w:p w:rsidR="00D27806" w:rsidRPr="00EB51AD" w:rsidRDefault="00D27806" w:rsidP="00D27806">
      <w:pPr>
        <w:pStyle w:val="Normlnweb"/>
        <w:numPr>
          <w:ilvl w:val="0"/>
          <w:numId w:val="1"/>
        </w:numPr>
        <w:shd w:val="clear" w:color="auto" w:fill="FFFFFF"/>
        <w:spacing w:before="0" w:beforeAutospacing="0" w:after="0" w:afterAutospacing="0"/>
        <w:jc w:val="both"/>
        <w:rPr>
          <w:rFonts w:ascii="Arial" w:hAnsi="Arial" w:cs="Arial"/>
          <w:color w:val="000000" w:themeColor="text1"/>
          <w:sz w:val="27"/>
          <w:szCs w:val="27"/>
        </w:rPr>
      </w:pPr>
      <w:r w:rsidRPr="00EB51AD">
        <w:rPr>
          <w:color w:val="000000" w:themeColor="text1"/>
          <w:sz w:val="27"/>
          <w:szCs w:val="27"/>
        </w:rPr>
        <w:t xml:space="preserve">Koľko najmenej žiakov by muselo byť v triede, aby za sebou dokázali bezo zvyšku nastúpiť v trojstupoch, štvorstupoch, </w:t>
      </w:r>
      <w:proofErr w:type="spellStart"/>
      <w:r w:rsidRPr="00EB51AD">
        <w:rPr>
          <w:color w:val="000000" w:themeColor="text1"/>
          <w:sz w:val="27"/>
          <w:szCs w:val="27"/>
        </w:rPr>
        <w:t>päťstupoch</w:t>
      </w:r>
      <w:proofErr w:type="spellEnd"/>
      <w:r w:rsidRPr="00EB51AD">
        <w:rPr>
          <w:color w:val="000000" w:themeColor="text1"/>
          <w:sz w:val="27"/>
          <w:szCs w:val="27"/>
        </w:rPr>
        <w:t xml:space="preserve"> aj v </w:t>
      </w:r>
      <w:proofErr w:type="spellStart"/>
      <w:r w:rsidRPr="00EB51AD">
        <w:rPr>
          <w:color w:val="000000" w:themeColor="text1"/>
          <w:sz w:val="27"/>
          <w:szCs w:val="27"/>
        </w:rPr>
        <w:t>šesťstupoch</w:t>
      </w:r>
      <w:proofErr w:type="spellEnd"/>
      <w:r w:rsidRPr="00EB51AD">
        <w:rPr>
          <w:color w:val="000000" w:themeColor="text1"/>
          <w:sz w:val="27"/>
          <w:szCs w:val="27"/>
        </w:rPr>
        <w:t>?</w:t>
      </w:r>
    </w:p>
    <w:p w:rsidR="00C536E2" w:rsidRPr="00EB51AD" w:rsidRDefault="00C536E2" w:rsidP="00C536E2">
      <w:pPr>
        <w:pStyle w:val="Odstavecseseznamem"/>
        <w:numPr>
          <w:ilvl w:val="0"/>
          <w:numId w:val="1"/>
        </w:numPr>
        <w:spacing w:after="0" w:line="240" w:lineRule="auto"/>
        <w:ind w:left="709" w:hanging="349"/>
        <w:rPr>
          <w:rFonts w:ascii="Times New Roman" w:hAnsi="Times New Roman" w:cs="Times New Roman"/>
          <w:color w:val="000000" w:themeColor="text1"/>
          <w:sz w:val="27"/>
          <w:szCs w:val="27"/>
        </w:rPr>
      </w:pPr>
      <w:r w:rsidRPr="00EB51AD">
        <w:rPr>
          <w:rFonts w:ascii="Times New Roman" w:hAnsi="Times New Roman" w:cs="Times New Roman"/>
          <w:color w:val="000000" w:themeColor="text1"/>
          <w:sz w:val="27"/>
          <w:szCs w:val="27"/>
        </w:rPr>
        <w:t xml:space="preserve">Tri lode vyplávali na svoje trasy z jedného prístavu v rovnakom čase. Prvá sa vracia do prístavu každý tretí deň, druhá loď každý štvrtý deň a tretia loď každý deviaty deň. </w:t>
      </w:r>
    </w:p>
    <w:p w:rsidR="00C536E2" w:rsidRPr="00EB51AD" w:rsidRDefault="00C536E2" w:rsidP="00C536E2">
      <w:pPr>
        <w:spacing w:after="0" w:line="240" w:lineRule="auto"/>
        <w:ind w:left="360"/>
        <w:rPr>
          <w:rFonts w:ascii="Times New Roman" w:hAnsi="Times New Roman" w:cs="Times New Roman"/>
          <w:color w:val="000000" w:themeColor="text1"/>
          <w:sz w:val="27"/>
          <w:szCs w:val="27"/>
        </w:rPr>
      </w:pPr>
      <w:r w:rsidRPr="00EB51AD">
        <w:rPr>
          <w:rFonts w:ascii="Times New Roman" w:hAnsi="Times New Roman" w:cs="Times New Roman"/>
          <w:color w:val="000000" w:themeColor="text1"/>
          <w:sz w:val="27"/>
          <w:szCs w:val="27"/>
        </w:rPr>
        <w:t xml:space="preserve">     V koľký deň od spoločného vyplávania sa všetky tri parníky opäť stretnú v prístave?</w:t>
      </w:r>
    </w:p>
    <w:p w:rsidR="00D27806" w:rsidRPr="00EB51AD" w:rsidRDefault="0098345E" w:rsidP="0098345E">
      <w:pPr>
        <w:pStyle w:val="Normlnweb"/>
        <w:numPr>
          <w:ilvl w:val="0"/>
          <w:numId w:val="1"/>
        </w:numPr>
        <w:shd w:val="clear" w:color="auto" w:fill="FFFFFF"/>
        <w:spacing w:before="0" w:beforeAutospacing="0" w:after="0" w:afterAutospacing="0"/>
        <w:jc w:val="both"/>
        <w:rPr>
          <w:color w:val="000000" w:themeColor="text1"/>
          <w:sz w:val="27"/>
          <w:szCs w:val="27"/>
        </w:rPr>
      </w:pPr>
      <w:r w:rsidRPr="00EB51AD">
        <w:rPr>
          <w:color w:val="000000" w:themeColor="text1"/>
          <w:sz w:val="27"/>
          <w:szCs w:val="27"/>
        </w:rPr>
        <w:t>Aby sa predišlo haváriám, musia sa robiť v kotolni pravidelné kontroly jednotlivých prístrojov. Jeden prístroj sa kontroluje každú druhú hodinu, druhý sa kontroluje každú piatu hodinu, ďalší sa kontroluje každú šiestu hodinu a posledný raz za 10 hodín. Keď sme kontrolovali všetky prístroje bolo 12:00 hodín. O koľko hodín budeme znovu kontrolovať všetky prístroje</w:t>
      </w:r>
      <w:r w:rsidR="005E142D" w:rsidRPr="00EB51AD">
        <w:rPr>
          <w:color w:val="000000" w:themeColor="text1"/>
          <w:sz w:val="27"/>
          <w:szCs w:val="27"/>
        </w:rPr>
        <w:t>?</w:t>
      </w:r>
      <w:r w:rsidRPr="00EB51AD">
        <w:rPr>
          <w:color w:val="000000" w:themeColor="text1"/>
          <w:sz w:val="27"/>
          <w:szCs w:val="27"/>
        </w:rPr>
        <w:t xml:space="preserve"> </w:t>
      </w:r>
    </w:p>
    <w:p w:rsidR="005E142D" w:rsidRPr="00EB51AD" w:rsidRDefault="005E142D" w:rsidP="00163C44">
      <w:pPr>
        <w:pStyle w:val="Odstavecseseznamem"/>
        <w:numPr>
          <w:ilvl w:val="0"/>
          <w:numId w:val="1"/>
        </w:numPr>
        <w:spacing w:after="0"/>
        <w:ind w:left="709" w:hanging="283"/>
        <w:rPr>
          <w:rFonts w:ascii="Times New Roman" w:hAnsi="Times New Roman" w:cs="Times New Roman"/>
          <w:sz w:val="27"/>
          <w:szCs w:val="27"/>
        </w:rPr>
      </w:pPr>
      <w:r w:rsidRPr="00EB51AD">
        <w:rPr>
          <w:rFonts w:ascii="Times New Roman" w:hAnsi="Times New Roman" w:cs="Times New Roman"/>
          <w:sz w:val="27"/>
          <w:szCs w:val="27"/>
        </w:rPr>
        <w:t xml:space="preserve">Ak vytvoríme dvoj, </w:t>
      </w:r>
      <w:proofErr w:type="spellStart"/>
      <w:r w:rsidRPr="00EB51AD">
        <w:rPr>
          <w:rFonts w:ascii="Times New Roman" w:hAnsi="Times New Roman" w:cs="Times New Roman"/>
          <w:sz w:val="27"/>
          <w:szCs w:val="27"/>
        </w:rPr>
        <w:t>troj</w:t>
      </w:r>
      <w:proofErr w:type="spellEnd"/>
      <w:r w:rsidRPr="00EB51AD">
        <w:rPr>
          <w:rFonts w:ascii="Times New Roman" w:hAnsi="Times New Roman" w:cs="Times New Roman"/>
          <w:sz w:val="27"/>
          <w:szCs w:val="27"/>
        </w:rPr>
        <w:t xml:space="preserve">, </w:t>
      </w:r>
      <w:proofErr w:type="spellStart"/>
      <w:r w:rsidRPr="00EB51AD">
        <w:rPr>
          <w:rFonts w:ascii="Times New Roman" w:hAnsi="Times New Roman" w:cs="Times New Roman"/>
          <w:sz w:val="27"/>
          <w:szCs w:val="27"/>
        </w:rPr>
        <w:t>štvor</w:t>
      </w:r>
      <w:proofErr w:type="spellEnd"/>
      <w:r w:rsidRPr="00EB51AD">
        <w:rPr>
          <w:rFonts w:ascii="Times New Roman" w:hAnsi="Times New Roman" w:cs="Times New Roman"/>
          <w:sz w:val="27"/>
          <w:szCs w:val="27"/>
        </w:rPr>
        <w:t xml:space="preserve">, päť alebo šesťčlenné skupiny </w:t>
      </w:r>
      <w:r w:rsidR="00163C44" w:rsidRPr="00EB51AD">
        <w:rPr>
          <w:rFonts w:ascii="Times New Roman" w:hAnsi="Times New Roman" w:cs="Times New Roman"/>
          <w:sz w:val="27"/>
          <w:szCs w:val="27"/>
        </w:rPr>
        <w:t>športovco</w:t>
      </w:r>
      <w:r w:rsidRPr="00EB51AD">
        <w:rPr>
          <w:rFonts w:ascii="Times New Roman" w:hAnsi="Times New Roman" w:cs="Times New Roman"/>
          <w:sz w:val="27"/>
          <w:szCs w:val="27"/>
        </w:rPr>
        <w:t>v, ostane vždy</w:t>
      </w:r>
      <w:r w:rsidR="00163C44" w:rsidRPr="00EB51AD">
        <w:rPr>
          <w:rFonts w:ascii="Times New Roman" w:hAnsi="Times New Roman" w:cs="Times New Roman"/>
          <w:sz w:val="27"/>
          <w:szCs w:val="27"/>
        </w:rPr>
        <w:t xml:space="preserve"> </w:t>
      </w:r>
      <w:r w:rsidRPr="00EB51AD">
        <w:rPr>
          <w:rFonts w:ascii="Times New Roman" w:hAnsi="Times New Roman" w:cs="Times New Roman"/>
          <w:sz w:val="27"/>
          <w:szCs w:val="27"/>
        </w:rPr>
        <w:t xml:space="preserve">jeden </w:t>
      </w:r>
      <w:r w:rsidR="00163C44" w:rsidRPr="00EB51AD">
        <w:rPr>
          <w:rFonts w:ascii="Times New Roman" w:hAnsi="Times New Roman" w:cs="Times New Roman"/>
          <w:sz w:val="27"/>
          <w:szCs w:val="27"/>
        </w:rPr>
        <w:t xml:space="preserve">  z nich </w:t>
      </w:r>
      <w:r w:rsidRPr="00EB51AD">
        <w:rPr>
          <w:rFonts w:ascii="Times New Roman" w:hAnsi="Times New Roman" w:cs="Times New Roman"/>
          <w:sz w:val="27"/>
          <w:szCs w:val="27"/>
        </w:rPr>
        <w:t xml:space="preserve"> nezaradený. Koľko </w:t>
      </w:r>
      <w:r w:rsidR="00163C44" w:rsidRPr="00EB51AD">
        <w:rPr>
          <w:rFonts w:ascii="Times New Roman" w:hAnsi="Times New Roman" w:cs="Times New Roman"/>
          <w:sz w:val="27"/>
          <w:szCs w:val="27"/>
        </w:rPr>
        <w:t>športovcov sa zúčastnilo zápolenia</w:t>
      </w:r>
      <w:r w:rsidRPr="00EB51AD">
        <w:rPr>
          <w:rFonts w:ascii="Times New Roman" w:hAnsi="Times New Roman" w:cs="Times New Roman"/>
          <w:sz w:val="27"/>
          <w:szCs w:val="27"/>
        </w:rPr>
        <w:t>, ak ich počet je trojciferné číslo menšie ako 200?</w:t>
      </w:r>
    </w:p>
    <w:p w:rsidR="005E142D" w:rsidRPr="00EB51AD" w:rsidRDefault="00416F80" w:rsidP="005E142D">
      <w:pPr>
        <w:pStyle w:val="Normlnweb"/>
        <w:numPr>
          <w:ilvl w:val="0"/>
          <w:numId w:val="1"/>
        </w:numPr>
        <w:shd w:val="clear" w:color="auto" w:fill="FFFFFF"/>
        <w:spacing w:before="0" w:beforeAutospacing="0" w:after="0" w:afterAutospacing="0"/>
        <w:jc w:val="both"/>
        <w:rPr>
          <w:color w:val="000000" w:themeColor="text1"/>
          <w:sz w:val="27"/>
          <w:szCs w:val="27"/>
        </w:rPr>
      </w:pPr>
      <w:r w:rsidRPr="00EB51AD">
        <w:rPr>
          <w:color w:val="000000" w:themeColor="text1"/>
          <w:sz w:val="27"/>
          <w:szCs w:val="27"/>
        </w:rPr>
        <w:t xml:space="preserve">Jeden nevyužívaný pozemok s rozmermi 110m krát 54m </w:t>
      </w:r>
      <w:r w:rsidR="00E313CC" w:rsidRPr="00EB51AD">
        <w:rPr>
          <w:color w:val="000000" w:themeColor="text1"/>
          <w:sz w:val="27"/>
          <w:szCs w:val="27"/>
        </w:rPr>
        <w:t>potrebovali záhradkári rozdeliť na rovnako veľké štvorcové parcely tak, aby ich výmera bola čo najväčšia. Koľko takýchto parciel vznikne?</w:t>
      </w:r>
    </w:p>
    <w:p w:rsidR="00E313CC" w:rsidRPr="00EB51AD" w:rsidRDefault="00E313CC" w:rsidP="005E142D">
      <w:pPr>
        <w:pStyle w:val="Normlnweb"/>
        <w:numPr>
          <w:ilvl w:val="0"/>
          <w:numId w:val="1"/>
        </w:numPr>
        <w:shd w:val="clear" w:color="auto" w:fill="FFFFFF"/>
        <w:spacing w:before="0" w:beforeAutospacing="0" w:after="0" w:afterAutospacing="0"/>
        <w:jc w:val="both"/>
        <w:rPr>
          <w:color w:val="000000" w:themeColor="text1"/>
          <w:sz w:val="27"/>
          <w:szCs w:val="27"/>
        </w:rPr>
      </w:pPr>
      <w:r w:rsidRPr="00EB51AD">
        <w:rPr>
          <w:color w:val="000000" w:themeColor="text1"/>
          <w:sz w:val="27"/>
          <w:szCs w:val="27"/>
        </w:rPr>
        <w:t>Skupina detí sa chcela rozdeliť do skupín. Keď sa rozdelili do skupín po troch, jeden sa zvýšil. Keď sa chceli rozdeliť po štyroch, znova sa jeden zvýšil. Keď sa rozdelili po šesť, jeden im chýbal. Pri rozdelení po päť, nezvýšil ani nechýbal nikto. Koľko detí tvorilo skupinu?</w:t>
      </w:r>
    </w:p>
    <w:p w:rsidR="00E313CC" w:rsidRPr="00EB51AD" w:rsidRDefault="008974E3" w:rsidP="005E142D">
      <w:pPr>
        <w:pStyle w:val="Normlnweb"/>
        <w:numPr>
          <w:ilvl w:val="0"/>
          <w:numId w:val="1"/>
        </w:numPr>
        <w:shd w:val="clear" w:color="auto" w:fill="FFFFFF"/>
        <w:spacing w:before="0" w:beforeAutospacing="0" w:after="0" w:afterAutospacing="0"/>
        <w:jc w:val="both"/>
        <w:rPr>
          <w:color w:val="000000" w:themeColor="text1"/>
          <w:sz w:val="27"/>
          <w:szCs w:val="27"/>
        </w:rPr>
      </w:pPr>
      <w:r w:rsidRPr="00EB51AD">
        <w:rPr>
          <w:color w:val="000000" w:themeColor="text1"/>
          <w:sz w:val="27"/>
          <w:szCs w:val="27"/>
        </w:rPr>
        <w:t>Koľko balíčkov niesol Dedo Mráz, keď ich mohol spravodlivo rozdeliť medzi 14 alebo 20 alebo 30 detí?</w:t>
      </w:r>
    </w:p>
    <w:p w:rsidR="008974E3" w:rsidRPr="00EB51AD" w:rsidRDefault="008974E3" w:rsidP="00B741AD">
      <w:pPr>
        <w:pStyle w:val="Normlnweb"/>
        <w:numPr>
          <w:ilvl w:val="0"/>
          <w:numId w:val="1"/>
        </w:numPr>
        <w:shd w:val="clear" w:color="auto" w:fill="FFFFFF"/>
        <w:spacing w:before="0" w:beforeAutospacing="0" w:after="0" w:afterAutospacing="0"/>
        <w:ind w:hanging="436"/>
        <w:jc w:val="both"/>
        <w:rPr>
          <w:color w:val="000000" w:themeColor="text1"/>
          <w:sz w:val="27"/>
          <w:szCs w:val="27"/>
        </w:rPr>
      </w:pPr>
      <w:r w:rsidRPr="00EB51AD">
        <w:rPr>
          <w:color w:val="000000" w:themeColor="text1"/>
          <w:sz w:val="27"/>
          <w:szCs w:val="27"/>
        </w:rPr>
        <w:t>Koľko orechov nazbierali Anička s Mirkou, keď sa dajú rozdeliť medzi 7, 9, aj 11 detí?</w:t>
      </w:r>
    </w:p>
    <w:p w:rsidR="00367318" w:rsidRPr="00EB51AD" w:rsidRDefault="00367318" w:rsidP="00B741AD">
      <w:pPr>
        <w:pStyle w:val="Normlnweb"/>
        <w:numPr>
          <w:ilvl w:val="0"/>
          <w:numId w:val="1"/>
        </w:numPr>
        <w:shd w:val="clear" w:color="auto" w:fill="FFFFFF"/>
        <w:spacing w:before="0" w:beforeAutospacing="0" w:after="0" w:afterAutospacing="0"/>
        <w:ind w:hanging="436"/>
        <w:jc w:val="both"/>
        <w:rPr>
          <w:sz w:val="27"/>
          <w:szCs w:val="27"/>
        </w:rPr>
      </w:pPr>
      <w:r w:rsidRPr="00EB51AD">
        <w:rPr>
          <w:color w:val="000000" w:themeColor="text1"/>
          <w:sz w:val="27"/>
          <w:szCs w:val="27"/>
        </w:rPr>
        <w:t>V pokladničke mám 105 desaťcentových mincí a 1</w:t>
      </w:r>
      <w:r w:rsidR="00967764" w:rsidRPr="00EB51AD">
        <w:rPr>
          <w:color w:val="000000" w:themeColor="text1"/>
          <w:sz w:val="27"/>
          <w:szCs w:val="27"/>
        </w:rPr>
        <w:t>2</w:t>
      </w:r>
      <w:r w:rsidRPr="00EB51AD">
        <w:rPr>
          <w:color w:val="000000" w:themeColor="text1"/>
          <w:sz w:val="27"/>
          <w:szCs w:val="27"/>
        </w:rPr>
        <w:t xml:space="preserve">0 dvadsaťcentových mincí. Na aký najväčší počet častí môžem tieto mince rozdeliť, aby každý diel mal rovnakú hodnotu a </w:t>
      </w:r>
    </w:p>
    <w:p w:rsidR="00367318" w:rsidRPr="00EB51AD" w:rsidRDefault="00367318" w:rsidP="00367318">
      <w:pPr>
        <w:pStyle w:val="Normlnweb"/>
        <w:shd w:val="clear" w:color="auto" w:fill="FFFFFF"/>
        <w:spacing w:before="0" w:beforeAutospacing="0" w:after="0" w:afterAutospacing="0"/>
        <w:ind w:left="720"/>
        <w:jc w:val="both"/>
        <w:rPr>
          <w:color w:val="000000" w:themeColor="text1"/>
          <w:sz w:val="27"/>
          <w:szCs w:val="27"/>
        </w:rPr>
      </w:pPr>
      <w:r w:rsidRPr="00EB51AD">
        <w:rPr>
          <w:color w:val="000000" w:themeColor="text1"/>
          <w:sz w:val="27"/>
          <w:szCs w:val="27"/>
        </w:rPr>
        <w:t xml:space="preserve">obsahoval rovnaký počet mincí. Akú hodnotu bude mať jeden diel? </w:t>
      </w:r>
    </w:p>
    <w:p w:rsidR="00967764" w:rsidRPr="00EB51AD" w:rsidRDefault="00967764" w:rsidP="00967764">
      <w:pPr>
        <w:pStyle w:val="Normlnweb"/>
        <w:numPr>
          <w:ilvl w:val="0"/>
          <w:numId w:val="1"/>
        </w:numPr>
        <w:shd w:val="clear" w:color="auto" w:fill="FFFFFF"/>
        <w:spacing w:before="0" w:beforeAutospacing="0" w:after="0" w:afterAutospacing="0"/>
        <w:ind w:hanging="436"/>
        <w:jc w:val="both"/>
        <w:rPr>
          <w:sz w:val="27"/>
          <w:szCs w:val="27"/>
        </w:rPr>
      </w:pPr>
      <w:r w:rsidRPr="00EB51AD">
        <w:rPr>
          <w:sz w:val="27"/>
          <w:szCs w:val="27"/>
        </w:rPr>
        <w:t xml:space="preserve">Koľkokrát je najmenší spoločný násobok čísel 84 a 126 väčší ako ich najväčší spoločný deliteľ? </w:t>
      </w:r>
    </w:p>
    <w:p w:rsidR="00367318" w:rsidRPr="00EB51AD" w:rsidRDefault="00967764" w:rsidP="005C1C2D">
      <w:pPr>
        <w:pStyle w:val="Normlnweb"/>
        <w:numPr>
          <w:ilvl w:val="0"/>
          <w:numId w:val="1"/>
        </w:numPr>
        <w:shd w:val="clear" w:color="auto" w:fill="FFFFFF"/>
        <w:spacing w:before="0" w:beforeAutospacing="0" w:after="0" w:afterAutospacing="0"/>
        <w:ind w:hanging="436"/>
        <w:jc w:val="both"/>
        <w:rPr>
          <w:color w:val="000000" w:themeColor="text1"/>
          <w:sz w:val="27"/>
          <w:szCs w:val="27"/>
        </w:rPr>
      </w:pPr>
      <w:r w:rsidRPr="00EB51AD">
        <w:rPr>
          <w:color w:val="000000" w:themeColor="text1"/>
          <w:sz w:val="27"/>
          <w:szCs w:val="27"/>
        </w:rPr>
        <w:t>Nájdi najväčšie dvojciferné číslo ktoré je súčasne deliteľné číslami 15 a 55.</w:t>
      </w:r>
    </w:p>
    <w:p w:rsidR="00967764" w:rsidRPr="00EB51AD" w:rsidRDefault="00967764" w:rsidP="005C1C2D">
      <w:pPr>
        <w:pStyle w:val="Normlnweb"/>
        <w:numPr>
          <w:ilvl w:val="0"/>
          <w:numId w:val="1"/>
        </w:numPr>
        <w:shd w:val="clear" w:color="auto" w:fill="FFFFFF"/>
        <w:spacing w:before="0" w:beforeAutospacing="0" w:after="0" w:afterAutospacing="0"/>
        <w:ind w:hanging="436"/>
        <w:jc w:val="both"/>
        <w:rPr>
          <w:color w:val="000000" w:themeColor="text1"/>
          <w:sz w:val="27"/>
          <w:szCs w:val="27"/>
        </w:rPr>
      </w:pPr>
      <w:r w:rsidRPr="00EB51AD">
        <w:rPr>
          <w:color w:val="000000" w:themeColor="text1"/>
          <w:sz w:val="27"/>
          <w:szCs w:val="27"/>
        </w:rPr>
        <w:t>Nájdi najmenšie trojciferné číslo ktoré je súčasne deliteľné číslami 20, 25, 30.</w:t>
      </w:r>
    </w:p>
    <w:p w:rsidR="00967764" w:rsidRPr="00EB51AD" w:rsidRDefault="00967764" w:rsidP="00967764">
      <w:pPr>
        <w:pStyle w:val="Odstavecseseznamem"/>
        <w:numPr>
          <w:ilvl w:val="0"/>
          <w:numId w:val="1"/>
        </w:numPr>
        <w:spacing w:after="0" w:line="240" w:lineRule="auto"/>
        <w:ind w:hanging="436"/>
        <w:jc w:val="both"/>
        <w:rPr>
          <w:rFonts w:ascii="Times New Roman" w:hAnsi="Times New Roman" w:cs="Times New Roman"/>
          <w:sz w:val="27"/>
          <w:szCs w:val="27"/>
        </w:rPr>
      </w:pPr>
      <w:r w:rsidRPr="00EB51AD">
        <w:rPr>
          <w:rFonts w:ascii="Times New Roman" w:hAnsi="Times New Roman" w:cs="Times New Roman"/>
          <w:sz w:val="27"/>
          <w:szCs w:val="27"/>
        </w:rPr>
        <w:t xml:space="preserve">Dva trolejbusy č.11 a č. 13 mestskej dopravy vyšli súčasne o 5:00 z konečnej stanice. Obidva sa na ňu znovu vrátia. Trolejbus č. 11 o 40 minút a trolejbus č. 13  o 55 minút. O koľkej minút sa obidva trolejbusy znovu stretnú na konečnej stanici? Koľko hodín budú ukazovať hodinky? </w:t>
      </w:r>
    </w:p>
    <w:p w:rsidR="00967764" w:rsidRPr="00EB51AD" w:rsidRDefault="00967764" w:rsidP="00967764">
      <w:pPr>
        <w:pStyle w:val="Odstavecseseznamem"/>
        <w:numPr>
          <w:ilvl w:val="0"/>
          <w:numId w:val="1"/>
        </w:numPr>
        <w:spacing w:after="0" w:line="240" w:lineRule="auto"/>
        <w:ind w:hanging="436"/>
        <w:jc w:val="both"/>
        <w:rPr>
          <w:rFonts w:ascii="Times New Roman" w:hAnsi="Times New Roman" w:cs="Times New Roman"/>
          <w:sz w:val="27"/>
          <w:szCs w:val="27"/>
        </w:rPr>
      </w:pPr>
      <w:r w:rsidRPr="00EB51AD">
        <w:rPr>
          <w:rFonts w:ascii="Times New Roman" w:hAnsi="Times New Roman" w:cs="Times New Roman"/>
          <w:sz w:val="27"/>
          <w:szCs w:val="27"/>
        </w:rPr>
        <w:t xml:space="preserve">Tanečný súbor Lienka sa pri svojich vystúpeniach  na javisku zoskupuje do dvojíc, </w:t>
      </w:r>
    </w:p>
    <w:p w:rsidR="00967764" w:rsidRPr="00EB51AD" w:rsidRDefault="00967764" w:rsidP="00967764">
      <w:pPr>
        <w:spacing w:after="0" w:line="240" w:lineRule="auto"/>
        <w:ind w:left="709" w:hanging="425"/>
        <w:jc w:val="both"/>
        <w:rPr>
          <w:rFonts w:ascii="Times New Roman" w:hAnsi="Times New Roman" w:cs="Times New Roman"/>
          <w:sz w:val="27"/>
          <w:szCs w:val="27"/>
        </w:rPr>
      </w:pPr>
      <w:r w:rsidRPr="00EB51AD">
        <w:rPr>
          <w:rFonts w:ascii="Times New Roman" w:hAnsi="Times New Roman" w:cs="Times New Roman"/>
          <w:sz w:val="27"/>
          <w:szCs w:val="27"/>
        </w:rPr>
        <w:t xml:space="preserve">      trojíc, štvoríc, šestíc a aj </w:t>
      </w:r>
      <w:proofErr w:type="spellStart"/>
      <w:r w:rsidRPr="00EB51AD">
        <w:rPr>
          <w:rFonts w:ascii="Times New Roman" w:hAnsi="Times New Roman" w:cs="Times New Roman"/>
          <w:sz w:val="27"/>
          <w:szCs w:val="27"/>
        </w:rPr>
        <w:t>devätíc</w:t>
      </w:r>
      <w:proofErr w:type="spellEnd"/>
      <w:r w:rsidRPr="00EB51AD">
        <w:rPr>
          <w:rFonts w:ascii="Times New Roman" w:hAnsi="Times New Roman" w:cs="Times New Roman"/>
          <w:sz w:val="27"/>
          <w:szCs w:val="27"/>
        </w:rPr>
        <w:t>. Koľko tanečníkov má súbor? Nájdeš aj iný počet       tanečníkov?</w:t>
      </w:r>
    </w:p>
    <w:p w:rsidR="0072017F" w:rsidRPr="00EB51AD" w:rsidRDefault="0072017F" w:rsidP="0072017F">
      <w:pPr>
        <w:pStyle w:val="Odstavecseseznamem"/>
        <w:numPr>
          <w:ilvl w:val="0"/>
          <w:numId w:val="1"/>
        </w:numPr>
        <w:spacing w:line="240" w:lineRule="auto"/>
        <w:ind w:hanging="436"/>
        <w:jc w:val="both"/>
        <w:rPr>
          <w:rFonts w:ascii="Times New Roman" w:hAnsi="Times New Roman" w:cs="Times New Roman"/>
          <w:sz w:val="27"/>
          <w:szCs w:val="27"/>
        </w:rPr>
      </w:pPr>
      <w:r w:rsidRPr="00EB51AD">
        <w:rPr>
          <w:rFonts w:ascii="Times New Roman" w:hAnsi="Times New Roman" w:cs="Times New Roman"/>
          <w:sz w:val="27"/>
          <w:szCs w:val="27"/>
        </w:rPr>
        <w:t>Mirka prečítala celú knihu, keď denne prečítala 14 strán. Janka prečítala tú istú knihu o tri dni skôr, lebo denne prečítala 20 strán. Koľko strán má kniha?</w:t>
      </w:r>
    </w:p>
    <w:p w:rsidR="00967764" w:rsidRPr="00EB51AD" w:rsidRDefault="0072017F" w:rsidP="00967764">
      <w:pPr>
        <w:pStyle w:val="Odstavecseseznamem"/>
        <w:numPr>
          <w:ilvl w:val="0"/>
          <w:numId w:val="1"/>
        </w:numPr>
        <w:shd w:val="clear" w:color="auto" w:fill="FFFFFF"/>
        <w:spacing w:after="0" w:line="240" w:lineRule="auto"/>
        <w:ind w:hanging="436"/>
        <w:jc w:val="both"/>
        <w:rPr>
          <w:rFonts w:ascii="Times New Roman" w:hAnsi="Times New Roman" w:cs="Times New Roman"/>
          <w:sz w:val="27"/>
          <w:szCs w:val="27"/>
        </w:rPr>
      </w:pPr>
      <w:r w:rsidRPr="00EB51AD">
        <w:rPr>
          <w:rFonts w:ascii="Times New Roman" w:hAnsi="Times New Roman" w:cs="Times New Roman"/>
          <w:sz w:val="27"/>
          <w:szCs w:val="27"/>
        </w:rPr>
        <w:t xml:space="preserve">Žiaci 6. A dostali spolu 416 učebníc a 896 </w:t>
      </w:r>
      <w:r w:rsidR="00EB51AD" w:rsidRPr="00EB51AD">
        <w:rPr>
          <w:rFonts w:ascii="Times New Roman" w:hAnsi="Times New Roman" w:cs="Times New Roman"/>
          <w:sz w:val="27"/>
          <w:szCs w:val="27"/>
        </w:rPr>
        <w:t xml:space="preserve">pracovných </w:t>
      </w:r>
      <w:r w:rsidRPr="00EB51AD">
        <w:rPr>
          <w:rFonts w:ascii="Times New Roman" w:hAnsi="Times New Roman" w:cs="Times New Roman"/>
          <w:sz w:val="27"/>
          <w:szCs w:val="27"/>
        </w:rPr>
        <w:t xml:space="preserve">zošitov. Každý žiak </w:t>
      </w:r>
      <w:r w:rsidR="00EB51AD" w:rsidRPr="00EB51AD">
        <w:rPr>
          <w:rFonts w:ascii="Times New Roman" w:hAnsi="Times New Roman" w:cs="Times New Roman"/>
          <w:sz w:val="27"/>
          <w:szCs w:val="27"/>
        </w:rPr>
        <w:t>dostal</w:t>
      </w:r>
      <w:r w:rsidRPr="00EB51AD">
        <w:rPr>
          <w:rFonts w:ascii="Times New Roman" w:hAnsi="Times New Roman" w:cs="Times New Roman"/>
          <w:sz w:val="27"/>
          <w:szCs w:val="27"/>
        </w:rPr>
        <w:t xml:space="preserve"> rovnaký počet zošitov a rovnaký počet kníh. Koľko je v triede žiakov, ak vieme, že je ich menej než 40?</w:t>
      </w:r>
    </w:p>
    <w:p w:rsidR="00B322F0" w:rsidRPr="00EB51AD" w:rsidRDefault="00B322F0" w:rsidP="000B5F9F">
      <w:pPr>
        <w:rPr>
          <w:sz w:val="27"/>
          <w:szCs w:val="27"/>
        </w:rPr>
      </w:pPr>
    </w:p>
    <w:sectPr w:rsidR="00B322F0" w:rsidRPr="00EB51AD" w:rsidSect="00D2780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8499E"/>
    <w:multiLevelType w:val="multilevel"/>
    <w:tmpl w:val="E942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124210"/>
    <w:multiLevelType w:val="hybridMultilevel"/>
    <w:tmpl w:val="303CC2A0"/>
    <w:lvl w:ilvl="0" w:tplc="66A2AB04">
      <w:start w:val="1"/>
      <w:numFmt w:val="decimal"/>
      <w:lvlText w:val="%1."/>
      <w:lvlJc w:val="left"/>
      <w:pPr>
        <w:ind w:left="720" w:hanging="360"/>
      </w:pPr>
      <w:rPr>
        <w:rFonts w:ascii="Times New Roman" w:hAnsi="Times New Roman" w:cs="Times New Roman" w:hint="default"/>
        <w:sz w:val="27"/>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D27806"/>
    <w:rsid w:val="00012910"/>
    <w:rsid w:val="000B5F9F"/>
    <w:rsid w:val="00163C44"/>
    <w:rsid w:val="00292998"/>
    <w:rsid w:val="00367318"/>
    <w:rsid w:val="00416F80"/>
    <w:rsid w:val="00554F0B"/>
    <w:rsid w:val="005C1C2D"/>
    <w:rsid w:val="005E142D"/>
    <w:rsid w:val="006B16CB"/>
    <w:rsid w:val="0072017F"/>
    <w:rsid w:val="008974E3"/>
    <w:rsid w:val="00967764"/>
    <w:rsid w:val="0098345E"/>
    <w:rsid w:val="00A0220F"/>
    <w:rsid w:val="00B322F0"/>
    <w:rsid w:val="00B741AD"/>
    <w:rsid w:val="00C536E2"/>
    <w:rsid w:val="00CA70F1"/>
    <w:rsid w:val="00D27806"/>
    <w:rsid w:val="00E313CC"/>
    <w:rsid w:val="00EB51A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B16C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D2780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tavecseseznamem">
    <w:name w:val="List Paragraph"/>
    <w:basedOn w:val="Normln"/>
    <w:uiPriority w:val="34"/>
    <w:qFormat/>
    <w:rsid w:val="00C536E2"/>
    <w:pPr>
      <w:ind w:left="720"/>
      <w:contextualSpacing/>
    </w:pPr>
  </w:style>
  <w:style w:type="character" w:styleId="Hypertextovodkaz">
    <w:name w:val="Hyperlink"/>
    <w:basedOn w:val="Standardnpsmoodstavce"/>
    <w:uiPriority w:val="99"/>
    <w:semiHidden/>
    <w:unhideWhenUsed/>
    <w:rsid w:val="00B322F0"/>
    <w:rPr>
      <w:color w:val="0000FF"/>
      <w:u w:val="single"/>
    </w:rPr>
  </w:style>
</w:styles>
</file>

<file path=word/webSettings.xml><?xml version="1.0" encoding="utf-8"?>
<w:webSettings xmlns:r="http://schemas.openxmlformats.org/officeDocument/2006/relationships" xmlns:w="http://schemas.openxmlformats.org/wordprocessingml/2006/main">
  <w:divs>
    <w:div w:id="235169386">
      <w:bodyDiv w:val="1"/>
      <w:marLeft w:val="0"/>
      <w:marRight w:val="0"/>
      <w:marTop w:val="0"/>
      <w:marBottom w:val="0"/>
      <w:divBdr>
        <w:top w:val="none" w:sz="0" w:space="0" w:color="auto"/>
        <w:left w:val="none" w:sz="0" w:space="0" w:color="auto"/>
        <w:bottom w:val="none" w:sz="0" w:space="0" w:color="auto"/>
        <w:right w:val="none" w:sz="0" w:space="0" w:color="auto"/>
      </w:divBdr>
    </w:div>
    <w:div w:id="396249793">
      <w:bodyDiv w:val="1"/>
      <w:marLeft w:val="0"/>
      <w:marRight w:val="0"/>
      <w:marTop w:val="0"/>
      <w:marBottom w:val="0"/>
      <w:divBdr>
        <w:top w:val="none" w:sz="0" w:space="0" w:color="auto"/>
        <w:left w:val="none" w:sz="0" w:space="0" w:color="auto"/>
        <w:bottom w:val="none" w:sz="0" w:space="0" w:color="auto"/>
        <w:right w:val="none" w:sz="0" w:space="0" w:color="auto"/>
      </w:divBdr>
      <w:divsChild>
        <w:div w:id="1613513767">
          <w:marLeft w:val="0"/>
          <w:marRight w:val="0"/>
          <w:marTop w:val="0"/>
          <w:marBottom w:val="0"/>
          <w:divBdr>
            <w:top w:val="none" w:sz="0" w:space="0" w:color="auto"/>
            <w:left w:val="none" w:sz="0" w:space="0" w:color="auto"/>
            <w:bottom w:val="none" w:sz="0" w:space="0" w:color="auto"/>
            <w:right w:val="none" w:sz="0" w:space="0" w:color="auto"/>
          </w:divBdr>
        </w:div>
      </w:divsChild>
    </w:div>
    <w:div w:id="60958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479</Words>
  <Characters>2734</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Viera Sebejova</dc:creator>
  <cp:lastModifiedBy>Viera Sebejova</cp:lastModifiedBy>
  <cp:revision>10</cp:revision>
  <dcterms:created xsi:type="dcterms:W3CDTF">2014-11-13T19:22:00Z</dcterms:created>
  <dcterms:modified xsi:type="dcterms:W3CDTF">2014-11-16T19:37:00Z</dcterms:modified>
</cp:coreProperties>
</file>