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AE6D13" w:rsidRDefault="00A10503" w:rsidP="00047F91">
      <w:pPr>
        <w:jc w:val="both"/>
        <w:rPr>
          <w:rFonts w:ascii="Fresh Marker" w:hAnsi="Fresh Marker"/>
          <w:sz w:val="180"/>
          <w:szCs w:val="144"/>
        </w:rPr>
      </w:pPr>
      <w:r>
        <w:rPr>
          <w:rFonts w:ascii="Fresh Marker" w:hAnsi="Fresh Marker"/>
          <w:sz w:val="180"/>
          <w:szCs w:val="144"/>
        </w:rPr>
        <w:br/>
      </w:r>
      <w:r w:rsidR="004C6997">
        <w:rPr>
          <w:rFonts w:ascii="Fresh Marker" w:hAnsi="Fresh Marker"/>
          <w:noProof/>
          <w:sz w:val="180"/>
          <w:szCs w:val="144"/>
          <w:lang w:eastAsia="sk-SK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-518795</wp:posOffset>
            </wp:positionH>
            <wp:positionV relativeFrom="paragraph">
              <wp:posOffset>-337820</wp:posOffset>
            </wp:positionV>
            <wp:extent cx="4705350" cy="6663690"/>
            <wp:effectExtent l="19050" t="0" r="0" b="0"/>
            <wp:wrapSquare wrapText="bothSides"/>
            <wp:docPr id="1" name="Obrázok 1" descr="C:\Users\Peter\Desktop\smre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er\Desktop\smrek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66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2B82">
        <w:rPr>
          <w:rFonts w:ascii="Fresh Marker" w:hAnsi="Fresh Marker"/>
          <w:noProof/>
          <w:sz w:val="180"/>
          <w:szCs w:val="14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89.1pt;margin-top:407.65pt;width:224.05pt;height:175.5pt;z-index:251663360;mso-position-horizontal-relative:text;mso-position-vertical-relative:text;mso-width-relative:margin;mso-height-relative:margin" filled="f" stroked="f">
            <v:textbox>
              <w:txbxContent>
                <w:p w:rsidR="00AE6D13" w:rsidRPr="00C353A8" w:rsidRDefault="00AE6D13" w:rsidP="00C353A8">
                  <w:bookmarkStart w:id="0" w:name="_GoBack"/>
                  <w:bookmarkEnd w:id="0"/>
                </w:p>
              </w:txbxContent>
            </v:textbox>
          </v:shape>
        </w:pict>
      </w:r>
      <w:r w:rsidR="00AE6D13">
        <w:rPr>
          <w:rFonts w:ascii="Fresh Marker" w:hAnsi="Fresh Marker"/>
          <w:sz w:val="180"/>
          <w:szCs w:val="144"/>
        </w:rPr>
        <w:br w:type="page"/>
      </w:r>
    </w:p>
    <w:p w:rsidR="00AE6D13" w:rsidRPr="006C57AB" w:rsidRDefault="00AE6D13" w:rsidP="00047F91">
      <w:pPr>
        <w:jc w:val="both"/>
        <w:rPr>
          <w:rFonts w:ascii="Times New Roman" w:hAnsi="Times New Roman" w:cs="Times New Roman"/>
          <w:b/>
          <w:sz w:val="28"/>
          <w:szCs w:val="144"/>
        </w:rPr>
      </w:pPr>
      <w:r w:rsidRPr="006C57AB">
        <w:rPr>
          <w:rFonts w:ascii="Times New Roman" w:hAnsi="Times New Roman" w:cs="Times New Roman"/>
          <w:b/>
          <w:sz w:val="28"/>
          <w:szCs w:val="144"/>
        </w:rPr>
        <w:lastRenderedPageBreak/>
        <w:t>Redakcia</w:t>
      </w:r>
    </w:p>
    <w:p w:rsidR="00E85008" w:rsidRDefault="00E85008" w:rsidP="00047F91">
      <w:pPr>
        <w:jc w:val="both"/>
        <w:rPr>
          <w:rFonts w:ascii="Times New Roman" w:hAnsi="Times New Roman" w:cs="Times New Roman"/>
          <w:sz w:val="28"/>
          <w:szCs w:val="144"/>
        </w:rPr>
      </w:pPr>
      <w:r>
        <w:rPr>
          <w:rFonts w:ascii="Times New Roman" w:hAnsi="Times New Roman" w:cs="Times New Roman"/>
          <w:sz w:val="28"/>
          <w:szCs w:val="144"/>
        </w:rPr>
        <w:t xml:space="preserve">Samuel Hulič </w:t>
      </w:r>
      <w:r>
        <w:rPr>
          <w:rFonts w:ascii="Times New Roman" w:hAnsi="Times New Roman" w:cs="Times New Roman"/>
          <w:sz w:val="28"/>
          <w:szCs w:val="144"/>
        </w:rPr>
        <w:tab/>
      </w:r>
      <w:r>
        <w:rPr>
          <w:rFonts w:ascii="Times New Roman" w:hAnsi="Times New Roman" w:cs="Times New Roman"/>
          <w:sz w:val="28"/>
          <w:szCs w:val="144"/>
        </w:rPr>
        <w:tab/>
        <w:t xml:space="preserve">        Peter Hovanec</w:t>
      </w:r>
    </w:p>
    <w:p w:rsidR="00E85008" w:rsidRDefault="00E85008" w:rsidP="00047F91">
      <w:pPr>
        <w:jc w:val="both"/>
        <w:rPr>
          <w:rFonts w:ascii="Times New Roman" w:hAnsi="Times New Roman" w:cs="Times New Roman"/>
          <w:sz w:val="28"/>
          <w:szCs w:val="144"/>
        </w:rPr>
      </w:pPr>
      <w:r>
        <w:rPr>
          <w:rFonts w:ascii="Times New Roman" w:hAnsi="Times New Roman" w:cs="Times New Roman"/>
          <w:noProof/>
          <w:sz w:val="28"/>
          <w:szCs w:val="144"/>
          <w:lang w:eastAsia="sk-SK"/>
        </w:rPr>
        <w:drawing>
          <wp:inline distT="0" distB="0" distL="0" distR="0">
            <wp:extent cx="1154859" cy="1871331"/>
            <wp:effectExtent l="19050" t="0" r="7191" b="0"/>
            <wp:docPr id="14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225" cy="186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144"/>
        </w:rPr>
        <w:tab/>
      </w:r>
      <w:r>
        <w:rPr>
          <w:rFonts w:ascii="Times New Roman" w:hAnsi="Times New Roman" w:cs="Times New Roman"/>
          <w:sz w:val="28"/>
          <w:szCs w:val="144"/>
        </w:rPr>
        <w:tab/>
      </w:r>
      <w:r>
        <w:rPr>
          <w:rFonts w:ascii="Times New Roman" w:hAnsi="Times New Roman" w:cs="Times New Roman"/>
          <w:noProof/>
          <w:sz w:val="28"/>
          <w:szCs w:val="144"/>
          <w:lang w:eastAsia="sk-SK"/>
        </w:rPr>
        <w:drawing>
          <wp:inline distT="0" distB="0" distL="0" distR="0">
            <wp:extent cx="1381009" cy="1860698"/>
            <wp:effectExtent l="19050" t="0" r="0" b="0"/>
            <wp:docPr id="15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2711" r="5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45" cy="186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52" w:rsidRDefault="009C7E52" w:rsidP="00047F91">
      <w:pPr>
        <w:rPr>
          <w:rFonts w:ascii="Times New Roman" w:hAnsi="Times New Roman" w:cs="Times New Roman"/>
          <w:sz w:val="28"/>
          <w:szCs w:val="144"/>
        </w:rPr>
      </w:pPr>
      <w:r>
        <w:rPr>
          <w:rFonts w:ascii="Times New Roman" w:hAnsi="Times New Roman" w:cs="Times New Roman"/>
          <w:sz w:val="28"/>
          <w:szCs w:val="144"/>
        </w:rPr>
        <w:t>Peter Klimo</w:t>
      </w:r>
      <w:r w:rsidR="004F17E1">
        <w:rPr>
          <w:rFonts w:ascii="Times New Roman" w:hAnsi="Times New Roman" w:cs="Times New Roman"/>
          <w:sz w:val="28"/>
          <w:szCs w:val="144"/>
        </w:rPr>
        <w:tab/>
      </w:r>
      <w:r w:rsidR="004F17E1">
        <w:rPr>
          <w:rFonts w:ascii="Times New Roman" w:hAnsi="Times New Roman" w:cs="Times New Roman"/>
          <w:sz w:val="28"/>
          <w:szCs w:val="144"/>
        </w:rPr>
        <w:tab/>
        <w:t xml:space="preserve">      </w:t>
      </w:r>
      <w:r w:rsidR="00703886">
        <w:rPr>
          <w:rFonts w:ascii="Times New Roman" w:hAnsi="Times New Roman" w:cs="Times New Roman"/>
          <w:sz w:val="28"/>
          <w:szCs w:val="144"/>
        </w:rPr>
        <w:t xml:space="preserve">          </w:t>
      </w:r>
      <w:r w:rsidR="004F17E1">
        <w:rPr>
          <w:rFonts w:ascii="Times New Roman" w:hAnsi="Times New Roman" w:cs="Times New Roman"/>
          <w:sz w:val="28"/>
          <w:szCs w:val="144"/>
        </w:rPr>
        <w:t xml:space="preserve"> </w:t>
      </w:r>
      <w:r w:rsidR="00703886">
        <w:rPr>
          <w:rFonts w:ascii="Times New Roman" w:hAnsi="Times New Roman" w:cs="Times New Roman"/>
          <w:sz w:val="28"/>
          <w:szCs w:val="144"/>
        </w:rPr>
        <w:t xml:space="preserve"> </w:t>
      </w:r>
      <w:r w:rsidR="004F17E1">
        <w:rPr>
          <w:rFonts w:ascii="Times New Roman" w:hAnsi="Times New Roman" w:cs="Times New Roman"/>
          <w:sz w:val="28"/>
          <w:szCs w:val="144"/>
        </w:rPr>
        <w:t>Dá</w:t>
      </w:r>
      <w:r w:rsidR="00E85008">
        <w:rPr>
          <w:rFonts w:ascii="Times New Roman" w:hAnsi="Times New Roman" w:cs="Times New Roman"/>
          <w:sz w:val="28"/>
          <w:szCs w:val="144"/>
        </w:rPr>
        <w:t>vid Pavúk</w:t>
      </w:r>
      <w:r w:rsidR="00E85008">
        <w:rPr>
          <w:noProof/>
          <w:lang w:eastAsia="sk-SK"/>
        </w:rPr>
        <w:drawing>
          <wp:inline distT="0" distB="0" distL="0" distR="0">
            <wp:extent cx="1262913" cy="1695102"/>
            <wp:effectExtent l="19050" t="0" r="0" b="0"/>
            <wp:docPr id="13" name="Obrázok 4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rázek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0561" r="-68" b="3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627" cy="170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5008">
        <w:tab/>
      </w:r>
      <w:r w:rsidR="00703886">
        <w:t xml:space="preserve">     </w:t>
      </w:r>
      <w:r w:rsidR="00E85008">
        <w:rPr>
          <w:noProof/>
          <w:lang w:eastAsia="sk-SK"/>
        </w:rPr>
        <w:drawing>
          <wp:inline distT="0" distB="0" distL="0" distR="0">
            <wp:extent cx="1660259" cy="1742535"/>
            <wp:effectExtent l="19050" t="0" r="0" b="0"/>
            <wp:docPr id="17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813" cy="174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3A8" w:rsidRDefault="00C353A8" w:rsidP="00047F91">
      <w:pPr>
        <w:jc w:val="both"/>
        <w:rPr>
          <w:rFonts w:ascii="Times New Roman" w:hAnsi="Times New Roman" w:cs="Times New Roman"/>
          <w:sz w:val="28"/>
          <w:szCs w:val="144"/>
        </w:rPr>
      </w:pPr>
    </w:p>
    <w:p w:rsidR="00AE6D13" w:rsidRDefault="00AE6D13" w:rsidP="00047F91">
      <w:pPr>
        <w:jc w:val="both"/>
        <w:rPr>
          <w:rFonts w:ascii="Times New Roman" w:hAnsi="Times New Roman" w:cs="Times New Roman"/>
          <w:sz w:val="28"/>
          <w:szCs w:val="144"/>
        </w:rPr>
      </w:pPr>
      <w:r>
        <w:rPr>
          <w:rFonts w:ascii="Times New Roman" w:hAnsi="Times New Roman" w:cs="Times New Roman"/>
          <w:sz w:val="28"/>
          <w:szCs w:val="144"/>
        </w:rPr>
        <w:br w:type="page"/>
      </w:r>
    </w:p>
    <w:p w:rsidR="00075F32" w:rsidRPr="00055AF5" w:rsidRDefault="00075F32" w:rsidP="00047F91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5AF5">
        <w:rPr>
          <w:rFonts w:ascii="Times New Roman" w:hAnsi="Times New Roman" w:cs="Times New Roman"/>
          <w:b/>
          <w:sz w:val="28"/>
          <w:szCs w:val="28"/>
        </w:rPr>
        <w:lastRenderedPageBreak/>
        <w:t>Tradície a zvyky</w:t>
      </w:r>
    </w:p>
    <w:p w:rsidR="00432660" w:rsidRDefault="004F17E1" w:rsidP="00047F9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My, </w:t>
      </w:r>
      <w:r w:rsidR="00075F32" w:rsidRPr="00075F3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Slováci, na svoje pestré tradície nedáme dopustiť. V zime oslavujeme vianočné sviatky takmer od polovice decembra a s prvým jarným dňom sa už naši chlapci nevedia dočkať príchodu Veľkej noci. V tento deň totiž navštevujú dievčatá, šibú ich korbáčmi a oblievajú. A keď povieme „oblievajú“, tak často myslíme aj s vedrami plnými vody. </w:t>
      </w:r>
    </w:p>
    <w:p w:rsidR="00432660" w:rsidRPr="00245493" w:rsidRDefault="00075F32" w:rsidP="00047F9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075F32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Kedy? </w:t>
      </w:r>
    </w:p>
    <w:p w:rsidR="00075F32" w:rsidRPr="00075F32" w:rsidRDefault="00075F32" w:rsidP="00047F9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75F32">
        <w:rPr>
          <w:rFonts w:ascii="Times New Roman" w:eastAsia="Times New Roman" w:hAnsi="Times New Roman" w:cs="Times New Roman"/>
          <w:sz w:val="24"/>
          <w:szCs w:val="24"/>
          <w:lang w:eastAsia="sk-SK"/>
        </w:rPr>
        <w:t>Termín Veľkej noci nie je stály a každý rok sa mení. Veľkonočná nedeľa pripadá na prvú nedeľu po prvom jarnom splne mesiaca. V tento deň podľa svedectva apoštolov Ježiš Kristus vstal z mŕtvych. na Zelený štvrtok sa tradične konzumujú iba zelené jedlá (špenát, kel, žihľava), ktoré podporujú zdravie a vitalitu. Naši predkovia vyháňali na pašu dobytok a na dvere stajní cesnakom kreslili kríže, ktoré ho ochránia pred zlými duchmi. V tento deň by ste sa márne snažili zachytiť zvuk zvonov, tie na znak smútku zostávajú mĺkve. Deň totiž symbolizuje poslednú večeru s Ježišom Kristom. Na Veľký Piatok si kresťania pripomínajú umučenie a ukrižovanie Ježiša Krista. Naši predkovia sa zvykli pred východom Slnka kúpať po krk ponorení v potoku. Tento rituál mal zabezpečiť celoročné zdravie. Dievčatá verili, že vlasy po umytí v potoku budú rýchlejšie rásť a ich pleť bude očarujúca. Počas Bielej soboty sa pripravujú jedlá na hodovanie, pretože sa končí 40 dňový pôst. Veľkonočná nedeľa je dňom hojnosti, radosti, osláv a veselíc, ktoré pramenia z Kristovho zmŕtvychvstania. Veľkonočný pondelok je dňom zábavy, šibačky a oblievačky. Mladí muži navštevujú domy,</w:t>
      </w:r>
    </w:p>
    <w:p w:rsidR="00075F32" w:rsidRDefault="00075F32" w:rsidP="00047F9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055AF5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lastRenderedPageBreak/>
        <w:t>kde žijú dievčatá, šibú ich s čerstvo narezaným a ozdobeným korbáčom z vŕbových prútov a oblievajú ich.</w:t>
      </w:r>
    </w:p>
    <w:p w:rsidR="00075F32" w:rsidRDefault="00075F32" w:rsidP="00047F9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3528695" cy="3232285"/>
            <wp:effectExtent l="19050" t="0" r="0" b="0"/>
            <wp:docPr id="21" name="Obrázok 21" descr="Veľkonočné zvyky na Kysuciach - fotogaléria - mykysuce.sme.sk - SME | MY  Kysu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eľkonočné zvyky na Kysuciach - fotogaléria - mykysuce.sme.sk - SME | MY  Kysuc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323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F32" w:rsidRDefault="00075F32" w:rsidP="00047F9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br w:type="page"/>
      </w:r>
    </w:p>
    <w:p w:rsidR="00075F32" w:rsidRPr="00075F32" w:rsidRDefault="00075F32" w:rsidP="00047F91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sk-SK"/>
        </w:rPr>
      </w:pPr>
      <w:r w:rsidRPr="00075F32">
        <w:rPr>
          <w:rFonts w:ascii="Times New Roman" w:eastAsia="Times New Roman" w:hAnsi="Times New Roman" w:cs="Times New Roman"/>
          <w:b/>
          <w:i/>
          <w:color w:val="000000"/>
          <w:sz w:val="36"/>
          <w:szCs w:val="28"/>
          <w:lang w:eastAsia="sk-SK"/>
        </w:rPr>
        <w:lastRenderedPageBreak/>
        <w:t>Veľká noc vo svete:</w:t>
      </w:r>
    </w:p>
    <w:p w:rsidR="00075F32" w:rsidRPr="00245493" w:rsidRDefault="00075F32" w:rsidP="00047F91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sk-SK"/>
        </w:rPr>
      </w:pPr>
      <w:r w:rsidRPr="0024549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sk-SK"/>
        </w:rPr>
        <w:t>USA:</w:t>
      </w:r>
    </w:p>
    <w:p w:rsidR="00075F32" w:rsidRPr="00075F32" w:rsidRDefault="00075F32" w:rsidP="00047F91">
      <w:pPr>
        <w:jc w:val="both"/>
        <w:rPr>
          <w:rFonts w:ascii="Times New Roman" w:hAnsi="Times New Roman" w:cs="Times New Roman"/>
          <w:sz w:val="24"/>
        </w:rPr>
      </w:pPr>
      <w:r w:rsidRPr="00075F32">
        <w:rPr>
          <w:rFonts w:ascii="Times New Roman" w:hAnsi="Times New Roman" w:cs="Times New Roman"/>
          <w:sz w:val="24"/>
        </w:rPr>
        <w:t>V Spojených štátoch amerických majú zaujímavú tradíciu na oslavu Veľkonočných prázdnin. Jednou z tradíci</w:t>
      </w:r>
      <w:r w:rsidR="005D2E0E">
        <w:rPr>
          <w:rFonts w:ascii="Times New Roman" w:hAnsi="Times New Roman" w:cs="Times New Roman"/>
          <w:sz w:val="24"/>
        </w:rPr>
        <w:t>í</w:t>
      </w:r>
      <w:r w:rsidRPr="00075F32">
        <w:rPr>
          <w:rFonts w:ascii="Times New Roman" w:hAnsi="Times New Roman" w:cs="Times New Roman"/>
          <w:sz w:val="24"/>
        </w:rPr>
        <w:t>, ktorá je častá aj vo svete, je vyfarbovanie vajíčok. Najzaujímavejšia americká tradícia je udalosť „EasterEgg Roll“, ktorá sa uskutočňuje na trávniku pred Bielym domom. Americký prezident pozve deti a tie hľadajú ukryté čokoládové vajíčka na záhrade. Vajíčka schováva takzvaný Veľkonočný zajačik. Každý rok sa pripravujú rôzne ďalšie témy tejto udalosti a tá tohtoročná vraj bude zameraná na to, aby mali deti pohyb, a bude formou hier propagovať aktívny život. Hľadanie vajíčok má európsky pôvod a priniesli ju do Nového sveta noví osadníci z Európy. Samotná udalosť má dlhú tradíciu a v Bielom dome sa koná už od roku 1878.</w:t>
      </w:r>
      <w:r w:rsidRPr="00075F32"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sk-SK"/>
        </w:rPr>
        <w:drawing>
          <wp:inline distT="0" distB="0" distL="0" distR="0">
            <wp:extent cx="3528695" cy="1984891"/>
            <wp:effectExtent l="19050" t="0" r="0" b="0"/>
            <wp:docPr id="3" name="Obrázok 3" descr="Easter Egg Roll 2019: White House hosts 141st Easter event | CNN Poli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aster Egg Roll 2019: White House hosts 141st Easter event | CNN Politic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19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F32">
        <w:rPr>
          <w:rFonts w:ascii="Times New Roman" w:hAnsi="Times New Roman" w:cs="Times New Roman"/>
          <w:b/>
          <w:bCs/>
          <w:sz w:val="28"/>
        </w:rPr>
        <w:br w:type="page"/>
      </w:r>
    </w:p>
    <w:p w:rsidR="00075F32" w:rsidRDefault="00075F32" w:rsidP="00047F91">
      <w:pPr>
        <w:jc w:val="both"/>
        <w:rPr>
          <w:rFonts w:ascii="Times New Roman" w:hAnsi="Times New Roman" w:cs="Times New Roman"/>
          <w:sz w:val="28"/>
        </w:rPr>
      </w:pPr>
    </w:p>
    <w:p w:rsidR="00075F32" w:rsidRPr="00245493" w:rsidRDefault="00075F32" w:rsidP="00047F91">
      <w:pPr>
        <w:jc w:val="both"/>
        <w:rPr>
          <w:rFonts w:ascii="Times New Roman" w:hAnsi="Times New Roman" w:cs="Times New Roman"/>
          <w:b/>
          <w:bCs/>
          <w:sz w:val="28"/>
        </w:rPr>
      </w:pPr>
      <w:r w:rsidRPr="00245493">
        <w:rPr>
          <w:rFonts w:ascii="Times New Roman" w:hAnsi="Times New Roman" w:cs="Times New Roman"/>
          <w:b/>
          <w:sz w:val="28"/>
        </w:rPr>
        <w:t>Anglicko:</w:t>
      </w:r>
    </w:p>
    <w:p w:rsidR="00075F32" w:rsidRPr="00075F32" w:rsidRDefault="00075F32" w:rsidP="00047F91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75F32">
        <w:rPr>
          <w:rFonts w:ascii="Times New Roman" w:hAnsi="Times New Roman" w:cs="Times New Roman"/>
          <w:sz w:val="24"/>
        </w:rPr>
        <w:t>Anglicko má množstvo rôznorodých zvykov, ktoré sa menia od jedného kraja k druhému. Napríklad sa často počas Veľkej noci tancuje ľudový tanec, ktorého názov je „Morris dancing“. Tanečníci sú sprevádzaný hudbou, majú krokovú choreografiu a na predkoleniach majú pripnuté zvončeky. Taktiež majú palice, ktoré predstavujú meče. Zvláštnou súčasťou choreografie je mávanie vreckovkou. V rámci kresťanskej línie veľkonočných sviatkov je významný Zelený štvrtok, keď sú ľudia požehnávaný posvätným olejom, a časté je aj symbolické umývanie nôh. V tento deň sa kráľovná Alžbeta II. podľa tradícií stretáva so staršími seniormi a dáva im almužnu, teda peniaze.</w:t>
      </w:r>
      <w:r w:rsidRPr="00075F32">
        <w:rPr>
          <w:rFonts w:ascii="Times New Roman" w:hAnsi="Times New Roman" w:cs="Times New Roman"/>
          <w:color w:val="000000" w:themeColor="text1"/>
          <w:sz w:val="24"/>
        </w:rPr>
        <w:tab/>
      </w:r>
    </w:p>
    <w:p w:rsidR="00075F32" w:rsidRPr="00075F32" w:rsidRDefault="00075F32" w:rsidP="00047F91">
      <w:pPr>
        <w:pStyle w:val="Nadpis3"/>
        <w:jc w:val="both"/>
        <w:rPr>
          <w:b w:val="0"/>
          <w:bCs w:val="0"/>
          <w:color w:val="000000" w:themeColor="text1"/>
          <w:sz w:val="28"/>
          <w:szCs w:val="24"/>
        </w:rPr>
      </w:pPr>
      <w:r w:rsidRPr="00075F32"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238760</wp:posOffset>
            </wp:positionV>
            <wp:extent cx="3524250" cy="1981200"/>
            <wp:effectExtent l="19050" t="0" r="0" b="0"/>
            <wp:wrapSquare wrapText="bothSides"/>
            <wp:docPr id="5" name="Obrázok 5" descr="Abingdon Traditional Morris Dancing Princess Royal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bingdon Traditional Morris Dancing Princess Royal - YouTub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75F32">
        <w:rPr>
          <w:color w:val="000000"/>
          <w:sz w:val="24"/>
          <w:szCs w:val="24"/>
        </w:rPr>
        <w:br w:type="page"/>
      </w:r>
      <w:r w:rsidRPr="00245493">
        <w:rPr>
          <w:bCs w:val="0"/>
          <w:color w:val="000000" w:themeColor="text1"/>
          <w:sz w:val="28"/>
          <w:szCs w:val="24"/>
        </w:rPr>
        <w:lastRenderedPageBreak/>
        <w:t>Nórsko</w:t>
      </w:r>
      <w:r w:rsidR="00245493" w:rsidRPr="00245493">
        <w:rPr>
          <w:bCs w:val="0"/>
          <w:color w:val="000000" w:themeColor="text1"/>
          <w:sz w:val="28"/>
          <w:szCs w:val="24"/>
        </w:rPr>
        <w:t>:</w:t>
      </w:r>
    </w:p>
    <w:p w:rsidR="00075F32" w:rsidRDefault="00075F32" w:rsidP="00047F91">
      <w:pPr>
        <w:pStyle w:val="Nadpis3"/>
        <w:jc w:val="both"/>
        <w:rPr>
          <w:color w:val="000000"/>
          <w:sz w:val="24"/>
          <w:szCs w:val="24"/>
        </w:rPr>
      </w:pPr>
      <w:r w:rsidRPr="00075F32">
        <w:rPr>
          <w:b w:val="0"/>
          <w:sz w:val="24"/>
          <w:szCs w:val="24"/>
        </w:rPr>
        <w:t>Nóri majú neobyčajnú tradíciu, ktorá sa volá „Paaskekrim“, čiže Veľkonočný zločin. Nie, nepáchajú sa vtedy vo veľkom vraždy či lúpeže. V tomto období väčšina ľudí v krajine číta detektívky alebo trilery a pozerá v televízii detektívne seriály alebo filmy. Tradícia vraj pochádza z roku 1923, kedy vydavateľ kníh podporoval predaj svojej novej kriminálnej detektívky na titulných stránkach novín. Reklama sa podobala na skutočné správy o vražde, takže mnohí ľudia nevedeli, že ide o reklamu. Časť rodín odchádza cez sviatky na dovolenku. Odchádzajú na Veľký piatok pred Veľkonočnou nedeľou a prichádzajú domov v utorok, čiže deň po Veľkonočnom pondelku. Trávia čas na lyžiarskej chate, v horách, kúsokod lyžiarskych svahov.</w:t>
      </w:r>
    </w:p>
    <w:p w:rsidR="00075F32" w:rsidRPr="00075F32" w:rsidRDefault="00A614C0" w:rsidP="00047F91">
      <w:pPr>
        <w:pStyle w:val="Nadpis3"/>
        <w:jc w:val="both"/>
        <w:rPr>
          <w:b w:val="0"/>
          <w:bCs w:val="0"/>
          <w:color w:val="000000" w:themeColor="text1"/>
          <w:sz w:val="28"/>
          <w:szCs w:val="24"/>
        </w:rPr>
      </w:pPr>
      <w:r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295275</wp:posOffset>
            </wp:positionV>
            <wp:extent cx="3433445" cy="2033270"/>
            <wp:effectExtent l="19050" t="0" r="0" b="0"/>
            <wp:wrapTight wrapText="bothSides">
              <wp:wrapPolygon edited="0">
                <wp:start x="-120" y="0"/>
                <wp:lineTo x="-120" y="21452"/>
                <wp:lineTo x="21572" y="21452"/>
                <wp:lineTo x="21572" y="0"/>
                <wp:lineTo x="-120" y="0"/>
              </wp:wrapPolygon>
            </wp:wrapTight>
            <wp:docPr id="9" name="Obrázok 6" descr="Påskekrim: The Norwegian Obsession with Crime at Easter - Life in Nor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åskekrim: The Norwegian Obsession with Crime at Easter - Life in Norw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5F32" w:rsidRPr="00075F32" w:rsidRDefault="00075F32" w:rsidP="00047F9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075F32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br w:type="page"/>
      </w:r>
    </w:p>
    <w:p w:rsidR="00075F32" w:rsidRPr="00245493" w:rsidRDefault="00075F32" w:rsidP="00047F91">
      <w:pPr>
        <w:jc w:val="both"/>
        <w:rPr>
          <w:rFonts w:ascii="Times New Roman" w:hAnsi="Times New Roman" w:cs="Times New Roman"/>
          <w:b/>
          <w:sz w:val="28"/>
        </w:rPr>
      </w:pPr>
      <w:r w:rsidRPr="00245493">
        <w:rPr>
          <w:rFonts w:ascii="Times New Roman" w:hAnsi="Times New Roman" w:cs="Times New Roman"/>
          <w:b/>
          <w:sz w:val="28"/>
        </w:rPr>
        <w:lastRenderedPageBreak/>
        <w:t>Filipíny:</w:t>
      </w:r>
    </w:p>
    <w:p w:rsidR="00075F32" w:rsidRDefault="00075F32" w:rsidP="00047F91">
      <w:pPr>
        <w:jc w:val="both"/>
        <w:rPr>
          <w:rFonts w:ascii="Times New Roman" w:hAnsi="Times New Roman" w:cs="Times New Roman"/>
          <w:sz w:val="24"/>
          <w:szCs w:val="24"/>
        </w:rPr>
      </w:pPr>
      <w:r w:rsidRPr="00075F32">
        <w:rPr>
          <w:rFonts w:ascii="Times New Roman" w:hAnsi="Times New Roman" w:cs="Times New Roman"/>
          <w:sz w:val="24"/>
          <w:szCs w:val="24"/>
        </w:rPr>
        <w:t>Táto ázijská krajina si z kresťanskej oslavy Veľkej noci vybrala skutočne ojedinelú časť, Ukrižovanie Ježiša. Táto prax nie je podporovaná v rámci katolíckeho náboženstva a kostolov. Miestny dobrovoľníci sa totiž na Veľký piatok dávajú dobrovoľne pribiť na kríž, prípadne sa bičujú a inak trýznia, aby tak odčinili hriechy, ktoré vraj vykonali počas roka. Katolícka cirkev tvrdo odsudzuje tento zvláštny rituál oslavy, aj štát proti nemu protestuje. Avšak dobrovoľníkom sú bezplatne očistené rany a po aktoch ich ošetria.</w:t>
      </w:r>
    </w:p>
    <w:p w:rsidR="00075F32" w:rsidRDefault="00075F32" w:rsidP="00047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5F32" w:rsidRDefault="00075F32" w:rsidP="00047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5F32" w:rsidRPr="00075F32" w:rsidRDefault="00075F32" w:rsidP="00047F9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075F3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sk-SK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271145</wp:posOffset>
            </wp:positionV>
            <wp:extent cx="3117850" cy="2080895"/>
            <wp:effectExtent l="19050" t="0" r="6350" b="0"/>
            <wp:wrapTight wrapText="bothSides">
              <wp:wrapPolygon edited="0">
                <wp:start x="-132" y="0"/>
                <wp:lineTo x="-132" y="21356"/>
                <wp:lineTo x="21644" y="21356"/>
                <wp:lineTo x="21644" y="0"/>
                <wp:lineTo x="-132" y="0"/>
              </wp:wrapPolygon>
            </wp:wrapTight>
            <wp:docPr id="2" name="Obrázok 7" descr="Crucifixion in the Philippin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rucifixion in the Philippine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5F32" w:rsidRDefault="00075F32" w:rsidP="00047F9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br w:type="page"/>
      </w:r>
    </w:p>
    <w:p w:rsidR="00075F32" w:rsidRPr="00075F32" w:rsidRDefault="00075F32" w:rsidP="004F17E1">
      <w:pPr>
        <w:jc w:val="center"/>
        <w:rPr>
          <w:rFonts w:ascii="Times New Roman" w:hAnsi="Times New Roman" w:cs="Times New Roman"/>
          <w:b/>
          <w:i/>
          <w:color w:val="000000" w:themeColor="text1"/>
          <w:sz w:val="36"/>
          <w:szCs w:val="36"/>
        </w:rPr>
      </w:pPr>
      <w:r w:rsidRPr="00075F32">
        <w:rPr>
          <w:rFonts w:ascii="Times New Roman" w:hAnsi="Times New Roman" w:cs="Times New Roman"/>
          <w:b/>
          <w:i/>
          <w:color w:val="000000" w:themeColor="text1"/>
          <w:sz w:val="36"/>
          <w:szCs w:val="36"/>
        </w:rPr>
        <w:lastRenderedPageBreak/>
        <w:t>Veľká noc v iných jazykoch</w:t>
      </w:r>
    </w:p>
    <w:p w:rsidR="00075F32" w:rsidRDefault="00075F32" w:rsidP="004F17E1">
      <w:pPr>
        <w:jc w:val="center"/>
        <w:rPr>
          <w:rFonts w:ascii="Bahnschrift Light Condensed" w:hAnsi="Bahnschrift Light Condensed"/>
          <w:sz w:val="24"/>
          <w:szCs w:val="24"/>
        </w:rPr>
        <w:sectPr w:rsidR="00075F32" w:rsidSect="00C613C9">
          <w:pgSz w:w="8391" w:h="11907" w:code="11"/>
          <w:pgMar w:top="1417" w:right="1417" w:bottom="1417" w:left="1417" w:header="708" w:footer="708" w:gutter="0"/>
          <w:cols w:space="708"/>
          <w:docGrid w:linePitch="360"/>
        </w:sectPr>
      </w:pPr>
    </w:p>
    <w:p w:rsidR="00075F32" w:rsidRPr="003E69B3" w:rsidRDefault="00075F32" w:rsidP="00047F91">
      <w:pPr>
        <w:ind w:left="-142" w:right="-128"/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lastRenderedPageBreak/>
        <w:t>angličtina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Easter</w:t>
      </w:r>
    </w:p>
    <w:p w:rsidR="00075F32" w:rsidRPr="003E69B3" w:rsidRDefault="00075F32" w:rsidP="00047F91">
      <w:pPr>
        <w:ind w:left="-142" w:right="-128"/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nemčina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Ostern</w:t>
      </w:r>
    </w:p>
    <w:p w:rsidR="00075F32" w:rsidRPr="003E69B3" w:rsidRDefault="00075F32" w:rsidP="00047F91">
      <w:pPr>
        <w:ind w:left="-142" w:right="-128"/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latinčina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Pascha</w:t>
      </w:r>
      <w:r w:rsidRPr="003E69B3">
        <w:rPr>
          <w:rFonts w:ascii="Bahnschrift Light Condensed" w:hAnsi="Bahnschrift Light Condensed"/>
          <w:sz w:val="24"/>
          <w:szCs w:val="24"/>
        </w:rPr>
        <w:t> (alebo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FestaPaschalia</w:t>
      </w:r>
      <w:r w:rsidRPr="003E69B3">
        <w:rPr>
          <w:rFonts w:ascii="Bahnschrift Light Condensed" w:hAnsi="Bahnschrift Light Condensed"/>
          <w:sz w:val="24"/>
          <w:szCs w:val="24"/>
        </w:rPr>
        <w:t>)</w:t>
      </w:r>
    </w:p>
    <w:p w:rsidR="00075F32" w:rsidRPr="003E69B3" w:rsidRDefault="00075F32" w:rsidP="00047F91">
      <w:pPr>
        <w:ind w:left="-142" w:right="-128"/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gréčtina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Πάσχα</w:t>
      </w:r>
      <w:r w:rsidRPr="003E69B3">
        <w:rPr>
          <w:rFonts w:ascii="Bahnschrift Light Condensed" w:hAnsi="Bahnschrift Light Condensed"/>
          <w:sz w:val="24"/>
          <w:szCs w:val="24"/>
        </w:rPr>
        <w:t>(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Pasch</w:t>
      </w:r>
      <w:r w:rsidRPr="00245493">
        <w:rPr>
          <w:rFonts w:ascii="Bahnschrift Light Condensed" w:hAnsi="Bahnschrift Light Condensed"/>
          <w:i/>
          <w:iCs/>
          <w:sz w:val="24"/>
          <w:szCs w:val="24"/>
        </w:rPr>
        <w:t>a</w:t>
      </w:r>
      <w:r w:rsidRPr="00245493">
        <w:rPr>
          <w:rFonts w:ascii="Bahnschrift Light Condensed" w:hAnsi="Bahnschrift Light Condensed"/>
          <w:sz w:val="16"/>
          <w:szCs w:val="24"/>
        </w:rPr>
        <w:t>)</w:t>
      </w:r>
    </w:p>
    <w:p w:rsidR="00075F32" w:rsidRPr="003E69B3" w:rsidRDefault="00075F32" w:rsidP="00047F91">
      <w:pPr>
        <w:ind w:left="-142" w:right="-128"/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bulharčina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Пасха</w:t>
      </w:r>
      <w:r w:rsidRPr="003E69B3">
        <w:rPr>
          <w:rFonts w:ascii="Bahnschrift Light Condensed" w:hAnsi="Bahnschrift Light Condensed"/>
          <w:sz w:val="24"/>
          <w:szCs w:val="24"/>
        </w:rPr>
        <w:t>(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Pascha</w:t>
      </w:r>
      <w:r w:rsidRPr="003E69B3">
        <w:rPr>
          <w:rFonts w:ascii="Bahnschrift Light Condensed" w:hAnsi="Bahnschrift Light Condensed"/>
          <w:sz w:val="24"/>
          <w:szCs w:val="24"/>
        </w:rPr>
        <w:t>)</w:t>
      </w:r>
    </w:p>
    <w:p w:rsidR="00075F32" w:rsidRPr="003E69B3" w:rsidRDefault="00075F32" w:rsidP="00047F91">
      <w:pPr>
        <w:ind w:left="-142" w:right="-128"/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dánčina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Påske</w:t>
      </w:r>
    </w:p>
    <w:p w:rsidR="00075F32" w:rsidRPr="003E69B3" w:rsidRDefault="00075F32" w:rsidP="00047F91">
      <w:pPr>
        <w:ind w:left="-142" w:right="-128"/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holandčina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Pasen</w:t>
      </w:r>
    </w:p>
    <w:p w:rsidR="00075F32" w:rsidRPr="003E69B3" w:rsidRDefault="00075F32" w:rsidP="00047F91">
      <w:pPr>
        <w:ind w:left="-142" w:right="-128"/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esperanto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Pasko</w:t>
      </w:r>
    </w:p>
    <w:p w:rsidR="00075F32" w:rsidRPr="003E69B3" w:rsidRDefault="00075F32" w:rsidP="00047F91">
      <w:pPr>
        <w:ind w:left="-142" w:right="-128"/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faerčina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páskir</w:t>
      </w:r>
    </w:p>
    <w:p w:rsidR="00075F32" w:rsidRPr="003E69B3" w:rsidRDefault="00075F32" w:rsidP="00047F91">
      <w:pPr>
        <w:ind w:left="-142" w:right="-128"/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fínčina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Pääsiäinen</w:t>
      </w:r>
    </w:p>
    <w:p w:rsidR="00245493" w:rsidRDefault="00075F32" w:rsidP="00047F91">
      <w:pPr>
        <w:ind w:left="-142" w:right="-128"/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francúzština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Pâques</w:t>
      </w:r>
    </w:p>
    <w:p w:rsidR="00075F32" w:rsidRPr="003E69B3" w:rsidRDefault="00075F32" w:rsidP="00047F91">
      <w:pPr>
        <w:ind w:left="-142" w:right="-128"/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furlančina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Pasche</w:t>
      </w:r>
    </w:p>
    <w:p w:rsidR="00075F32" w:rsidRDefault="00075F32" w:rsidP="00047F91">
      <w:pPr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lastRenderedPageBreak/>
        <w:t>indonézština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Paskah</w:t>
      </w:r>
    </w:p>
    <w:p w:rsidR="00075F32" w:rsidRPr="003E69B3" w:rsidRDefault="00075F32" w:rsidP="00047F91">
      <w:pPr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írčina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Cáisc</w:t>
      </w:r>
    </w:p>
    <w:p w:rsidR="00075F32" w:rsidRPr="003E69B3" w:rsidRDefault="00075F32" w:rsidP="00047F91">
      <w:pPr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taliančina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Pasqua</w:t>
      </w:r>
    </w:p>
    <w:p w:rsidR="00075F32" w:rsidRDefault="00075F32" w:rsidP="00047F91">
      <w:pPr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dolná nemčina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Paisken</w:t>
      </w:r>
    </w:p>
    <w:p w:rsidR="00075F32" w:rsidRPr="003E69B3" w:rsidRDefault="00075F32" w:rsidP="00047F91">
      <w:pPr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nórčina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Påske</w:t>
      </w:r>
    </w:p>
    <w:p w:rsidR="00075F32" w:rsidRPr="003E69B3" w:rsidRDefault="00075F32" w:rsidP="00047F91">
      <w:pPr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portugalčina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Páscoa</w:t>
      </w:r>
    </w:p>
    <w:p w:rsidR="00075F32" w:rsidRPr="003E69B3" w:rsidRDefault="00075F32" w:rsidP="00047F91">
      <w:pPr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rumunčina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Paşti</w:t>
      </w:r>
    </w:p>
    <w:p w:rsidR="00075F32" w:rsidRPr="003E69B3" w:rsidRDefault="00075F32" w:rsidP="00047F91">
      <w:pPr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ruština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Пасха</w:t>
      </w:r>
      <w:r w:rsidRPr="003E69B3">
        <w:rPr>
          <w:rFonts w:ascii="Bahnschrift Light Condensed" w:hAnsi="Bahnschrift Light Condensed"/>
          <w:sz w:val="24"/>
          <w:szCs w:val="24"/>
        </w:rPr>
        <w:t> (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Pascha</w:t>
      </w:r>
      <w:r w:rsidRPr="003E69B3">
        <w:rPr>
          <w:rFonts w:ascii="Bahnschrift Light Condensed" w:hAnsi="Bahnschrift Light Condensed"/>
          <w:sz w:val="24"/>
          <w:szCs w:val="24"/>
        </w:rPr>
        <w:t>)</w:t>
      </w:r>
    </w:p>
    <w:p w:rsidR="00075F32" w:rsidRPr="003E69B3" w:rsidRDefault="00075F32" w:rsidP="00047F91">
      <w:pPr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škótska galčina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Càisg</w:t>
      </w:r>
    </w:p>
    <w:p w:rsidR="00075F32" w:rsidRPr="003E69B3" w:rsidRDefault="00075F32" w:rsidP="00047F91">
      <w:pPr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španielčina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Pascua</w:t>
      </w:r>
    </w:p>
    <w:p w:rsidR="00075F32" w:rsidRPr="003E69B3" w:rsidRDefault="00075F32" w:rsidP="00047F91">
      <w:pPr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švédčina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Påsk</w:t>
      </w:r>
    </w:p>
    <w:p w:rsidR="00075F32" w:rsidRPr="003E69B3" w:rsidRDefault="00075F32" w:rsidP="00047F91">
      <w:pPr>
        <w:jc w:val="both"/>
        <w:rPr>
          <w:rFonts w:ascii="Bahnschrift Light Condensed" w:hAnsi="Bahnschrift Light Condensed"/>
          <w:sz w:val="24"/>
          <w:szCs w:val="24"/>
        </w:rPr>
      </w:pPr>
      <w:r w:rsidRPr="003E69B3">
        <w:rPr>
          <w:rFonts w:ascii="Bahnschrift Light Condensed" w:hAnsi="Bahnschrift Light Condensed"/>
          <w:sz w:val="24"/>
          <w:szCs w:val="24"/>
        </w:rPr>
        <w:t>waleština </w:t>
      </w:r>
      <w:r w:rsidRPr="003E69B3">
        <w:rPr>
          <w:rFonts w:ascii="Bahnschrift Light Condensed" w:hAnsi="Bahnschrift Light Condensed"/>
          <w:i/>
          <w:iCs/>
          <w:sz w:val="24"/>
          <w:szCs w:val="24"/>
        </w:rPr>
        <w:t>Pasg</w:t>
      </w:r>
    </w:p>
    <w:p w:rsidR="00075F32" w:rsidRDefault="00075F32" w:rsidP="00047F9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br w:type="page"/>
      </w:r>
    </w:p>
    <w:p w:rsidR="00075F32" w:rsidRDefault="00075F32" w:rsidP="00047F9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sectPr w:rsidR="00075F32" w:rsidSect="00075F32">
          <w:type w:val="continuous"/>
          <w:pgSz w:w="8391" w:h="11907" w:code="11"/>
          <w:pgMar w:top="1417" w:right="1417" w:bottom="1417" w:left="1417" w:header="708" w:footer="708" w:gutter="0"/>
          <w:cols w:num="2" w:space="708"/>
          <w:docGrid w:linePitch="360"/>
        </w:sectPr>
      </w:pPr>
    </w:p>
    <w:p w:rsidR="0047462D" w:rsidRPr="00055AF5" w:rsidRDefault="0047462D" w:rsidP="00047F91">
      <w:pPr>
        <w:pStyle w:val="Odsekzoznamu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5AF5">
        <w:rPr>
          <w:rFonts w:ascii="Times New Roman" w:hAnsi="Times New Roman" w:cs="Times New Roman"/>
          <w:b/>
          <w:sz w:val="28"/>
          <w:szCs w:val="28"/>
        </w:rPr>
        <w:lastRenderedPageBreak/>
        <w:t>Tajnička</w:t>
      </w:r>
    </w:p>
    <w:p w:rsidR="0047462D" w:rsidRDefault="0047462D" w:rsidP="00047F91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Názov kresťanského sviatku v apríli</w:t>
      </w:r>
    </w:p>
    <w:p w:rsidR="0047462D" w:rsidRDefault="005D2E0E" w:rsidP="00047F91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Najdôležitejšie v</w:t>
      </w:r>
      <w:r w:rsidR="0047462D">
        <w:rPr>
          <w:rFonts w:ascii="Times New Roman" w:hAnsi="Times New Roman" w:cs="Times New Roman"/>
          <w:sz w:val="24"/>
        </w:rPr>
        <w:t>eľkonočné jedlo</w:t>
      </w:r>
    </w:p>
    <w:p w:rsidR="0047462D" w:rsidRDefault="0047462D" w:rsidP="00047F91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Symbolické zviera sviatku</w:t>
      </w:r>
    </w:p>
    <w:p w:rsidR="0047462D" w:rsidRDefault="0047462D" w:rsidP="00047F91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Ako sa nazýva slovenský zvyk</w:t>
      </w:r>
      <w:r w:rsidR="005D2E0E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pri ktorom si chodia chlapi po výslužku</w:t>
      </w:r>
    </w:p>
    <w:p w:rsidR="0047462D" w:rsidRDefault="0047462D" w:rsidP="00047F91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Príloha z koreňovej zeleniny</w:t>
      </w:r>
    </w:p>
    <w:p w:rsidR="0047462D" w:rsidRDefault="0047462D" w:rsidP="00047F91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Tradičný mäsový pokrm</w:t>
      </w:r>
    </w:p>
    <w:p w:rsidR="0047462D" w:rsidRDefault="009C7E52" w:rsidP="00047F91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-700405</wp:posOffset>
            </wp:positionH>
            <wp:positionV relativeFrom="paragraph">
              <wp:posOffset>330835</wp:posOffset>
            </wp:positionV>
            <wp:extent cx="4446270" cy="2168525"/>
            <wp:effectExtent l="19050" t="0" r="0" b="0"/>
            <wp:wrapSquare wrapText="bothSides"/>
            <wp:docPr id="10" name="Obrázok 3" descr="C:\Users\Peter\Desktop\tab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er\Desktop\tabul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472" t="21554" r="11724" b="42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462D">
        <w:rPr>
          <w:rFonts w:ascii="Times New Roman" w:hAnsi="Times New Roman" w:cs="Times New Roman"/>
          <w:sz w:val="24"/>
        </w:rPr>
        <w:t>S čím sa oblievajú ženy pri šibačke</w:t>
      </w:r>
    </w:p>
    <w:p w:rsidR="0047462D" w:rsidRDefault="0047462D" w:rsidP="00047F91">
      <w:pPr>
        <w:ind w:firstLine="708"/>
        <w:jc w:val="both"/>
      </w:pPr>
      <w:r w:rsidRPr="009C7E52">
        <w:rPr>
          <w:rFonts w:ascii="Times New Roman" w:hAnsi="Times New Roman" w:cs="Times New Roman"/>
          <w:b/>
          <w:sz w:val="28"/>
          <w:szCs w:val="28"/>
        </w:rPr>
        <w:t>Hádanky</w:t>
      </w:r>
    </w:p>
    <w:p w:rsidR="0031560C" w:rsidRPr="009C7E52" w:rsidRDefault="0047462D" w:rsidP="00047F91">
      <w:pPr>
        <w:jc w:val="both"/>
        <w:rPr>
          <w:rFonts w:ascii="Times New Roman" w:hAnsi="Times New Roman" w:cs="Times New Roman"/>
          <w:sz w:val="24"/>
        </w:rPr>
      </w:pPr>
      <w:r w:rsidRPr="009C7E52">
        <w:rPr>
          <w:rFonts w:ascii="Times New Roman" w:hAnsi="Times New Roman" w:cs="Times New Roman"/>
          <w:sz w:val="24"/>
        </w:rPr>
        <w:t>Pekný je, no z čokolády, neviem si s ním veru rady. Nechce mrkvu, nechce jesť sám ho schrúmem ešte dnes. Čo je to? (čokoládový zajac)</w:t>
      </w:r>
    </w:p>
    <w:p w:rsidR="0031560C" w:rsidRPr="009C7E52" w:rsidRDefault="009C7E52" w:rsidP="00047F91">
      <w:pPr>
        <w:jc w:val="both"/>
        <w:rPr>
          <w:rFonts w:ascii="Times New Roman" w:hAnsi="Times New Roman" w:cs="Times New Roman"/>
          <w:sz w:val="24"/>
        </w:rPr>
      </w:pPr>
      <w:r w:rsidRPr="009C7E52">
        <w:rPr>
          <w:rFonts w:ascii="Times New Roman" w:hAnsi="Times New Roman" w:cs="Times New Roman"/>
          <w:sz w:val="24"/>
        </w:rPr>
        <w:t>Našiel som na brehu vŕbu, vypýtal si prútov hŕbu. Volám všetkých na pomoc, budem ich pliesť celú noc. Čo je to? (korbáč)</w:t>
      </w:r>
    </w:p>
    <w:p w:rsidR="0047462D" w:rsidRDefault="0031560C" w:rsidP="00047F91">
      <w:pPr>
        <w:jc w:val="both"/>
        <w:rPr>
          <w:rFonts w:ascii="Times New Roman" w:hAnsi="Times New Roman" w:cs="Times New Roman"/>
          <w:b/>
          <w:sz w:val="28"/>
        </w:rPr>
      </w:pPr>
      <w:r w:rsidRPr="0031560C">
        <w:rPr>
          <w:rFonts w:ascii="Times New Roman" w:hAnsi="Times New Roman" w:cs="Times New Roman"/>
          <w:b/>
          <w:sz w:val="28"/>
        </w:rPr>
        <w:lastRenderedPageBreak/>
        <w:t>Pranostiky na jar 2022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47"/>
      </w:tblGrid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1560C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Chladné podletie /apríl až máj/ nebýva dobrým znamením úrodného roku.</w:t>
            </w:r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1560C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Na jar sud od vody a hrsť blata.</w:t>
            </w:r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1560C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Na jar zamaž, na jeseň zapráš.</w:t>
            </w:r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1560C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Jaro krásne, všetkým tvorom spasné.</w:t>
            </w:r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1560C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Jaro priazeň, leto trýzeň.</w:t>
            </w:r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1560C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Jar zvestuje Zvestovanie, ale zimu ešte nevyháňa.</w:t>
            </w:r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1560C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Keď sa z jari na poli mokré miesta ukazujú, suché leto predpovedajú.</w:t>
            </w:r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1560C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Mokrá jar a mokré leto pritiahnu za sebou obyčajne jasnú jeseň.</w:t>
            </w:r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472B82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hyperlink r:id="rId17" w:history="1">
              <w:r w:rsidR="0031560C" w:rsidRPr="0031560C">
                <w:rPr>
                  <w:rFonts w:ascii="Times New Roman" w:eastAsia="Times New Roman" w:hAnsi="Times New Roman" w:cs="Times New Roman"/>
                  <w:sz w:val="24"/>
                  <w:szCs w:val="24"/>
                  <w:lang w:eastAsia="sk-SK"/>
                </w:rPr>
                <w:t>Keď neskoro zaseješ, slabú úrodu zbereš.</w:t>
              </w:r>
            </w:hyperlink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1560C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Keď na jar poletuje veľa pavučín, bude horúce leto.</w:t>
            </w:r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472B82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hyperlink r:id="rId18" w:history="1">
              <w:r w:rsidR="0031560C" w:rsidRPr="0031560C">
                <w:rPr>
                  <w:rFonts w:ascii="Times New Roman" w:eastAsia="Times New Roman" w:hAnsi="Times New Roman" w:cs="Times New Roman"/>
                  <w:sz w:val="24"/>
                  <w:szCs w:val="24"/>
                  <w:lang w:eastAsia="sk-SK"/>
                </w:rPr>
                <w:t>Ak je na jar mnoho komárov, možno očakávať zlú žatvu.</w:t>
              </w:r>
            </w:hyperlink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31560C" w:rsidRPr="0031560C" w:rsidTr="003156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1560C" w:rsidRPr="0031560C" w:rsidRDefault="0031560C" w:rsidP="00047F9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</w:tbl>
    <w:p w:rsidR="0031560C" w:rsidRDefault="0031560C" w:rsidP="00047F91">
      <w:pPr>
        <w:jc w:val="both"/>
        <w:rPr>
          <w:rFonts w:ascii="Times New Roman" w:hAnsi="Times New Roman" w:cs="Times New Roman"/>
          <w:b/>
          <w:sz w:val="28"/>
        </w:rPr>
      </w:pPr>
      <w:r w:rsidRPr="0031560C">
        <w:rPr>
          <w:rFonts w:ascii="Times New Roman" w:hAnsi="Times New Roman" w:cs="Times New Roman"/>
          <w:b/>
          <w:sz w:val="28"/>
        </w:rPr>
        <w:t>Veľkonočné</w:t>
      </w:r>
      <w:r w:rsidR="00703886">
        <w:rPr>
          <w:rFonts w:ascii="Times New Roman" w:hAnsi="Times New Roman" w:cs="Times New Roman"/>
          <w:b/>
          <w:sz w:val="28"/>
        </w:rPr>
        <w:t xml:space="preserve"> </w:t>
      </w:r>
      <w:r w:rsidRPr="0031560C">
        <w:rPr>
          <w:rFonts w:ascii="Times New Roman" w:hAnsi="Times New Roman" w:cs="Times New Roman"/>
          <w:b/>
          <w:sz w:val="28"/>
        </w:rPr>
        <w:t>pranostiky</w:t>
      </w:r>
    </w:p>
    <w:p w:rsidR="0031560C" w:rsidRPr="0031560C" w:rsidRDefault="0031560C" w:rsidP="00047F91">
      <w:pPr>
        <w:jc w:val="both"/>
        <w:rPr>
          <w:rStyle w:val="Siln"/>
          <w:b w:val="0"/>
        </w:rPr>
      </w:pPr>
      <w:r w:rsidRPr="0031560C">
        <w:rPr>
          <w:rStyle w:val="Siln"/>
          <w:b w:val="0"/>
        </w:rPr>
        <w:t>Po daždivej veľkonočnej nedeli suché leto málo krmu nadelí.</w:t>
      </w:r>
    </w:p>
    <w:p w:rsidR="0031560C" w:rsidRPr="0031560C" w:rsidRDefault="0031560C" w:rsidP="00047F91">
      <w:pPr>
        <w:jc w:val="both"/>
        <w:rPr>
          <w:rStyle w:val="Siln"/>
          <w:b w:val="0"/>
        </w:rPr>
      </w:pPr>
      <w:r w:rsidRPr="0031560C">
        <w:rPr>
          <w:rStyle w:val="Siln"/>
          <w:b w:val="0"/>
        </w:rPr>
        <w:t>Pekná a jasná Veľká noc zvestuje bohatú úrodu.</w:t>
      </w:r>
    </w:p>
    <w:p w:rsidR="0031560C" w:rsidRPr="0031560C" w:rsidRDefault="0031560C" w:rsidP="00047F91">
      <w:pPr>
        <w:jc w:val="both"/>
        <w:rPr>
          <w:rStyle w:val="Siln"/>
          <w:b w:val="0"/>
        </w:rPr>
      </w:pPr>
      <w:r w:rsidRPr="0031560C">
        <w:rPr>
          <w:rStyle w:val="Siln"/>
          <w:b w:val="0"/>
        </w:rPr>
        <w:t>Veľká noc keď je mračivá a daždivá, potom suchý rok po nej zvyčajne býva.</w:t>
      </w:r>
    </w:p>
    <w:p w:rsidR="0031560C" w:rsidRPr="0031560C" w:rsidRDefault="0031560C" w:rsidP="00047F91">
      <w:pPr>
        <w:jc w:val="both"/>
        <w:rPr>
          <w:rStyle w:val="Siln"/>
          <w:b w:val="0"/>
        </w:rPr>
      </w:pPr>
      <w:r w:rsidRPr="0031560C">
        <w:rPr>
          <w:rStyle w:val="Siln"/>
          <w:b w:val="0"/>
        </w:rPr>
        <w:t>Keď na Veľký piatok mrazu nieto, potom na pencle (hríby) bude bohaté leto.</w:t>
      </w:r>
    </w:p>
    <w:p w:rsidR="0031560C" w:rsidRDefault="0031560C" w:rsidP="00047F91">
      <w:pPr>
        <w:jc w:val="both"/>
        <w:rPr>
          <w:rFonts w:ascii="Times New Roman" w:hAnsi="Times New Roman" w:cs="Times New Roman"/>
          <w:sz w:val="28"/>
        </w:rPr>
      </w:pPr>
      <w:r w:rsidRPr="0031560C">
        <w:rPr>
          <w:rStyle w:val="Siln"/>
          <w:b w:val="0"/>
        </w:rPr>
        <w:t>Na Zelený štvrtok, keď je obloha bez mrakov, dobrý hospodár vie, že nastal čas výsadby zemiakov.</w:t>
      </w:r>
    </w:p>
    <w:p w:rsidR="00075F32" w:rsidRPr="0031560C" w:rsidRDefault="0047462D" w:rsidP="00047F91">
      <w:pPr>
        <w:jc w:val="both"/>
        <w:rPr>
          <w:rFonts w:ascii="Times New Roman" w:hAnsi="Times New Roman" w:cs="Times New Roman"/>
          <w:sz w:val="28"/>
        </w:rPr>
      </w:pPr>
      <w:r w:rsidRPr="0047462D">
        <w:rPr>
          <w:rFonts w:ascii="Times New Roman" w:hAnsi="Times New Roman" w:cs="Times New Roman"/>
          <w:b/>
          <w:sz w:val="28"/>
          <w:szCs w:val="28"/>
        </w:rPr>
        <w:lastRenderedPageBreak/>
        <w:t>Recepty</w:t>
      </w:r>
    </w:p>
    <w:p w:rsidR="0047462D" w:rsidRPr="0047462D" w:rsidRDefault="0047462D" w:rsidP="00047F91">
      <w:pPr>
        <w:jc w:val="both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 w:rsidRPr="0047462D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t>Parížske rožky</w:t>
      </w:r>
    </w:p>
    <w:p w:rsidR="0047462D" w:rsidRPr="0047462D" w:rsidRDefault="0047462D" w:rsidP="00047F9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462D">
        <w:rPr>
          <w:rFonts w:ascii="Times New Roman" w:hAnsi="Times New Roman" w:cs="Times New Roman"/>
          <w:b/>
          <w:sz w:val="24"/>
          <w:szCs w:val="24"/>
        </w:rPr>
        <w:t>Suroviny:</w:t>
      </w:r>
    </w:p>
    <w:p w:rsidR="0047462D" w:rsidRPr="0047462D" w:rsidRDefault="0047462D" w:rsidP="00047F91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4 ks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bielok</w:t>
      </w:r>
    </w:p>
    <w:p w:rsidR="0047462D" w:rsidRPr="0047462D" w:rsidRDefault="0047462D" w:rsidP="00047F91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300 g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cukor kryštálový</w:t>
      </w:r>
    </w:p>
    <w:p w:rsidR="0047462D" w:rsidRPr="0047462D" w:rsidRDefault="0047462D" w:rsidP="00047F91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300 g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pomleté orechy vlašské</w:t>
      </w:r>
    </w:p>
    <w:p w:rsidR="0047462D" w:rsidRPr="0047462D" w:rsidRDefault="0047462D" w:rsidP="00047F91">
      <w:pPr>
        <w:pStyle w:val="Odsekzoznamu"/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>Plnka:</w:t>
      </w:r>
    </w:p>
    <w:p w:rsidR="0047462D" w:rsidRPr="0047462D" w:rsidRDefault="0047462D" w:rsidP="00047F91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5 ks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vajcia</w:t>
      </w:r>
    </w:p>
    <w:p w:rsidR="0047462D" w:rsidRPr="0047462D" w:rsidRDefault="0047462D" w:rsidP="00047F91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180 g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cukor kryštálový</w:t>
      </w:r>
    </w:p>
    <w:p w:rsidR="0047462D" w:rsidRPr="0047462D" w:rsidRDefault="0047462D" w:rsidP="00047F91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3 PL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kakao</w:t>
      </w:r>
    </w:p>
    <w:p w:rsidR="0047462D" w:rsidRPr="0047462D" w:rsidRDefault="0047462D" w:rsidP="00047F91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500 g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maslo</w:t>
      </w:r>
    </w:p>
    <w:p w:rsidR="0047462D" w:rsidRPr="0047462D" w:rsidRDefault="0047462D" w:rsidP="00047F9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>Poleva</w:t>
      </w:r>
    </w:p>
    <w:p w:rsidR="0047462D" w:rsidRPr="0047462D" w:rsidRDefault="0047462D" w:rsidP="00047F91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300 g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čokoláda na varenie</w:t>
      </w:r>
    </w:p>
    <w:p w:rsidR="0047462D" w:rsidRPr="0047462D" w:rsidRDefault="0047462D" w:rsidP="00047F91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70 g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Cera</w:t>
      </w:r>
    </w:p>
    <w:p w:rsidR="0047462D" w:rsidRPr="0047462D" w:rsidRDefault="0047462D" w:rsidP="00047F9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462D">
        <w:rPr>
          <w:rFonts w:ascii="Times New Roman" w:hAnsi="Times New Roman" w:cs="Times New Roman"/>
          <w:b/>
          <w:sz w:val="24"/>
          <w:szCs w:val="24"/>
        </w:rPr>
        <w:t>Postup:</w:t>
      </w:r>
    </w:p>
    <w:p w:rsidR="0047462D" w:rsidRPr="0047462D" w:rsidRDefault="0047462D" w:rsidP="00047F9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7462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1. Bielky s kryštálovým cukrom šľaháme nad parou do hustej peny približne 10 minút. Odstavíme a necháme vychladiť. </w:t>
      </w:r>
    </w:p>
    <w:p w:rsidR="0047462D" w:rsidRPr="0047462D" w:rsidRDefault="0047462D" w:rsidP="00047F9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7462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2. Do ešte trochu teplých bielkov vmiešame zomleté orechy. </w:t>
      </w:r>
    </w:p>
    <w:p w:rsidR="0047462D" w:rsidRPr="0047462D" w:rsidRDefault="0047462D" w:rsidP="00047F9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7462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3. Cesto si dáme do vrecka bez špičky. </w:t>
      </w:r>
    </w:p>
    <w:p w:rsidR="0047462D" w:rsidRPr="0047462D" w:rsidRDefault="0047462D" w:rsidP="00047F9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7462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4. Na papier na pečenie nastriekame rožky. Rúru vyhrejeme na 200 stupňov, rožteky v nej pečieme 5 minút. Rúru vypneme, otvoríme vrátka a ešte 10 minút rožteky dosúšame. </w:t>
      </w:r>
    </w:p>
    <w:p w:rsidR="0047462D" w:rsidRPr="0047462D" w:rsidRDefault="0047462D" w:rsidP="00047F9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7462D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 xml:space="preserve">5. Kým rožky chladnú, pripravíme plnku. Cele vajcia s cukrom šľaháme nad parou 15-20 minút. Necháme vychladiť. </w:t>
      </w:r>
    </w:p>
    <w:p w:rsidR="0047462D" w:rsidRPr="0047462D" w:rsidRDefault="0047462D" w:rsidP="00047F9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7462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6. Do vychladených vajec pridáme kakao a postupne maslo. Môžeme dať jednu Heru a jedno maslo. Kto nemá rád Heru dá dve másla. Dobre vyšľaháme. </w:t>
      </w:r>
    </w:p>
    <w:p w:rsidR="0047462D" w:rsidRPr="0047462D" w:rsidRDefault="0047462D" w:rsidP="00047F9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7462D">
        <w:rPr>
          <w:rFonts w:ascii="Times New Roman" w:eastAsia="Times New Roman" w:hAnsi="Times New Roman" w:cs="Times New Roman"/>
          <w:sz w:val="24"/>
          <w:szCs w:val="24"/>
          <w:lang w:eastAsia="sk-SK"/>
        </w:rPr>
        <w:t>7. Hotový krém nastriekame na rožteky. Dáme schladiť. 8. Pripravíme polevu: Čokoládu s Cerou roztopíme nad parou, dobre premiešame. Rožteky namáčame v poleve. Čokoláda by nemala byť príliš horúca, aby sa nám nezačala plnka topiť.</w:t>
      </w:r>
    </w:p>
    <w:p w:rsidR="0047462D" w:rsidRPr="0047462D" w:rsidRDefault="0047462D" w:rsidP="00047F9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47462D" w:rsidRDefault="0047462D" w:rsidP="00047F9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462D"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inline distT="0" distB="0" distL="0" distR="0">
            <wp:extent cx="3528695" cy="2646521"/>
            <wp:effectExtent l="19050" t="0" r="0" b="0"/>
            <wp:docPr id="11" name="Obrázok 1" descr="Parížske rožky (fotorecept) - 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ížske rožky (fotorecept) - obrázok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264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2D" w:rsidRDefault="0047462D" w:rsidP="00047F9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7462D" w:rsidRPr="0047462D" w:rsidRDefault="0047462D" w:rsidP="00047F91">
      <w:pPr>
        <w:jc w:val="both"/>
        <w:rPr>
          <w:rFonts w:ascii="Times New Roman" w:hAnsi="Times New Roman" w:cs="Times New Roman"/>
          <w:b/>
          <w:color w:val="5B9BD5" w:themeColor="accent5"/>
          <w:sz w:val="24"/>
          <w:szCs w:val="24"/>
        </w:rPr>
      </w:pPr>
      <w:r w:rsidRPr="0047462D">
        <w:rPr>
          <w:rFonts w:ascii="Times New Roman" w:hAnsi="Times New Roman" w:cs="Times New Roman"/>
          <w:b/>
          <w:color w:val="5B9BD5" w:themeColor="accent5"/>
          <w:sz w:val="24"/>
          <w:szCs w:val="24"/>
        </w:rPr>
        <w:lastRenderedPageBreak/>
        <w:t>Linecké koláčiky</w:t>
      </w:r>
    </w:p>
    <w:p w:rsidR="0047462D" w:rsidRPr="0047462D" w:rsidRDefault="0047462D" w:rsidP="00047F9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462D">
        <w:rPr>
          <w:rFonts w:ascii="Times New Roman" w:hAnsi="Times New Roman" w:cs="Times New Roman"/>
          <w:b/>
          <w:sz w:val="24"/>
          <w:szCs w:val="24"/>
        </w:rPr>
        <w:t>Suroviny:</w:t>
      </w:r>
    </w:p>
    <w:p w:rsidR="0047462D" w:rsidRPr="0047462D" w:rsidRDefault="0047462D" w:rsidP="00047F91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>250 g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 xml:space="preserve"> margarín</w:t>
      </w:r>
    </w:p>
    <w:p w:rsidR="0047462D" w:rsidRPr="0047462D" w:rsidRDefault="0047462D" w:rsidP="00047F91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400 g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múka hladká</w:t>
      </w:r>
    </w:p>
    <w:p w:rsidR="0047462D" w:rsidRPr="0047462D" w:rsidRDefault="0047462D" w:rsidP="00047F91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2 ks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žĺtky</w:t>
      </w:r>
    </w:p>
    <w:p w:rsidR="0047462D" w:rsidRPr="0047462D" w:rsidRDefault="0047462D" w:rsidP="00047F91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Prášok do pečiva</w:t>
      </w:r>
    </w:p>
    <w:p w:rsidR="0047462D" w:rsidRPr="0047462D" w:rsidRDefault="0047462D" w:rsidP="00047F91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Kôra citrónová</w:t>
      </w:r>
    </w:p>
    <w:p w:rsidR="0047462D" w:rsidRPr="0047462D" w:rsidRDefault="0047462D" w:rsidP="00047F91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1 ks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cukorvanilkový</w:t>
      </w:r>
    </w:p>
    <w:p w:rsidR="0047462D" w:rsidRPr="0047462D" w:rsidRDefault="0047462D" w:rsidP="00047F91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Štipka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soľ</w:t>
      </w:r>
    </w:p>
    <w:p w:rsidR="0047462D" w:rsidRPr="0047462D" w:rsidRDefault="0047462D" w:rsidP="00047F91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150 g </w:t>
      </w:r>
      <w:r w:rsidRPr="0047462D">
        <w:rPr>
          <w:rFonts w:ascii="Times New Roman" w:hAnsi="Times New Roman" w:cs="Times New Roman"/>
          <w:color w:val="5B9BD5" w:themeColor="accent5"/>
          <w:sz w:val="24"/>
          <w:szCs w:val="24"/>
        </w:rPr>
        <w:t>cukor práškový</w:t>
      </w:r>
    </w:p>
    <w:p w:rsidR="0047462D" w:rsidRPr="0047462D" w:rsidRDefault="0047462D" w:rsidP="00047F9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462D">
        <w:rPr>
          <w:rFonts w:ascii="Times New Roman" w:hAnsi="Times New Roman" w:cs="Times New Roman"/>
          <w:b/>
          <w:sz w:val="24"/>
          <w:szCs w:val="24"/>
        </w:rPr>
        <w:t>Postup:</w:t>
      </w:r>
    </w:p>
    <w:p w:rsidR="0047462D" w:rsidRPr="0047462D" w:rsidRDefault="0047462D" w:rsidP="00047F91">
      <w:p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1. Zo surovín vypracujeme cesto. </w:t>
      </w:r>
    </w:p>
    <w:p w:rsidR="0047462D" w:rsidRPr="0047462D" w:rsidRDefault="0047462D" w:rsidP="00047F91">
      <w:p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2. Cesto rozoženieme na hrúbku 2-3 mm a vykrajujeme tvary, ktoré ukladáme na plech. Pozor na to, aby sa počet tých s dierkami rovnal s počtom tých bez dierok. </w:t>
      </w:r>
    </w:p>
    <w:p w:rsidR="0047462D" w:rsidRPr="0047462D" w:rsidRDefault="0047462D" w:rsidP="00047F91">
      <w:p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 xml:space="preserve">3. Pečieme pri teplote 180 stupňov v teplovzdušnej rúre. Osobne pri prvej várke nastavím 10 min. a sledujem priebežne, kedy začnú kraje chytať ružovkastý nádych a vtedy vyberiem. Pri ďalšej várke už nastavím potrebný čas, tak, aby ostali koláčiky biele. Vtedy sú mäkké hneď a po natretí marmeládou sú úplne jemnulinké. </w:t>
      </w:r>
    </w:p>
    <w:p w:rsidR="0047462D" w:rsidRDefault="0047462D" w:rsidP="00047F91">
      <w:pPr>
        <w:jc w:val="both"/>
        <w:rPr>
          <w:rFonts w:ascii="Times New Roman" w:hAnsi="Times New Roman" w:cs="Times New Roman"/>
          <w:sz w:val="24"/>
          <w:szCs w:val="24"/>
        </w:rPr>
      </w:pPr>
      <w:r w:rsidRPr="0047462D">
        <w:rPr>
          <w:rFonts w:ascii="Times New Roman" w:hAnsi="Times New Roman" w:cs="Times New Roman"/>
          <w:sz w:val="24"/>
          <w:szCs w:val="24"/>
        </w:rPr>
        <w:t>4. Napokon v ten deň, keď vychladnú alebo v iný, keď máme čas ich natierame džemom a obalíme ich v práškovom cukre.</w:t>
      </w:r>
    </w:p>
    <w:p w:rsidR="0047462D" w:rsidRDefault="0047462D" w:rsidP="00047F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C7E52" w:rsidRDefault="0047462D" w:rsidP="00047F9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462D"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lastRenderedPageBreak/>
        <w:drawing>
          <wp:inline distT="0" distB="0" distL="0" distR="0">
            <wp:extent cx="3528695" cy="2333117"/>
            <wp:effectExtent l="19050" t="0" r="0" b="0"/>
            <wp:docPr id="12" name="Obrázok 2" descr="Linecké koláčiky (fotorecept) - 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necké koláčiky (fotorecept) - obrázok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233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2D" w:rsidRPr="0047462D" w:rsidRDefault="0047462D" w:rsidP="00047F9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47462D" w:rsidRPr="0047462D" w:rsidSect="00075F32">
      <w:type w:val="continuous"/>
      <w:pgSz w:w="8391" w:h="11907" w:code="11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Fresh Marker">
    <w:panose1 w:val="00000000000000000000"/>
    <w:charset w:val="00"/>
    <w:family w:val="auto"/>
    <w:pitch w:val="variable"/>
    <w:sig w:usb0="80000003" w:usb1="00000000" w:usb2="00000000" w:usb3="00000000" w:csb0="00000001" w:csb1="00000000"/>
  </w:font>
  <w:font w:name="Bahnschrift Light Condensed">
    <w:altName w:val="Segoe UI"/>
    <w:charset w:val="EE"/>
    <w:family w:val="swiss"/>
    <w:pitch w:val="variable"/>
    <w:sig w:usb0="00000001" w:usb1="00000002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F65C65"/>
    <w:multiLevelType w:val="hybridMultilevel"/>
    <w:tmpl w:val="F90E5136"/>
    <w:lvl w:ilvl="0" w:tplc="CA4421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DC0780A"/>
    <w:multiLevelType w:val="hybridMultilevel"/>
    <w:tmpl w:val="CF48755C"/>
    <w:lvl w:ilvl="0" w:tplc="E13C7A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7548DA"/>
    <w:multiLevelType w:val="hybridMultilevel"/>
    <w:tmpl w:val="2E66884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A34ADD"/>
    <w:multiLevelType w:val="hybridMultilevel"/>
    <w:tmpl w:val="3A74E1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C1418A"/>
    <w:multiLevelType w:val="hybridMultilevel"/>
    <w:tmpl w:val="16E48F3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C613C9"/>
    <w:rsid w:val="00047F91"/>
    <w:rsid w:val="00075F32"/>
    <w:rsid w:val="001070B4"/>
    <w:rsid w:val="00145DA7"/>
    <w:rsid w:val="00163259"/>
    <w:rsid w:val="00245493"/>
    <w:rsid w:val="0031560C"/>
    <w:rsid w:val="00406F23"/>
    <w:rsid w:val="00432660"/>
    <w:rsid w:val="00472B82"/>
    <w:rsid w:val="0047462D"/>
    <w:rsid w:val="004826F5"/>
    <w:rsid w:val="004C6997"/>
    <w:rsid w:val="004F17E1"/>
    <w:rsid w:val="005D2E0E"/>
    <w:rsid w:val="00653FF8"/>
    <w:rsid w:val="006A6DA3"/>
    <w:rsid w:val="006C57AB"/>
    <w:rsid w:val="00703886"/>
    <w:rsid w:val="00751694"/>
    <w:rsid w:val="0085189C"/>
    <w:rsid w:val="009B75D5"/>
    <w:rsid w:val="009C7E52"/>
    <w:rsid w:val="00A10503"/>
    <w:rsid w:val="00A60D9F"/>
    <w:rsid w:val="00A614C0"/>
    <w:rsid w:val="00AE6D13"/>
    <w:rsid w:val="00C353A8"/>
    <w:rsid w:val="00C613C9"/>
    <w:rsid w:val="00C63F57"/>
    <w:rsid w:val="00CC7A90"/>
    <w:rsid w:val="00D12F3C"/>
    <w:rsid w:val="00D61D83"/>
    <w:rsid w:val="00D67698"/>
    <w:rsid w:val="00E85008"/>
    <w:rsid w:val="00EA2214"/>
    <w:rsid w:val="00EC60CA"/>
    <w:rsid w:val="00FA2FEF"/>
    <w:rsid w:val="00FC4A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CC7A90"/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3156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adpis3">
    <w:name w:val="heading 3"/>
    <w:basedOn w:val="Normlny"/>
    <w:link w:val="Nadpis3Char"/>
    <w:uiPriority w:val="9"/>
    <w:qFormat/>
    <w:rsid w:val="00075F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61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613C9"/>
    <w:rPr>
      <w:rFonts w:ascii="Tahoma" w:hAnsi="Tahoma" w:cs="Tahoma"/>
      <w:sz w:val="16"/>
      <w:szCs w:val="16"/>
    </w:rPr>
  </w:style>
  <w:style w:type="character" w:customStyle="1" w:styleId="Nadpis3Char">
    <w:name w:val="Nadpis 3 Char"/>
    <w:basedOn w:val="Predvolenpsmoodseku"/>
    <w:link w:val="Nadpis3"/>
    <w:uiPriority w:val="9"/>
    <w:rsid w:val="00075F32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Odsekzoznamu">
    <w:name w:val="List Paragraph"/>
    <w:basedOn w:val="Normlny"/>
    <w:uiPriority w:val="34"/>
    <w:qFormat/>
    <w:rsid w:val="0047462D"/>
    <w:pPr>
      <w:ind w:left="720"/>
      <w:contextualSpacing/>
    </w:pPr>
  </w:style>
  <w:style w:type="table" w:styleId="Mriekatabuky">
    <w:name w:val="Table Grid"/>
    <w:basedOn w:val="Normlnatabuka"/>
    <w:uiPriority w:val="39"/>
    <w:rsid w:val="004746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lnywebov">
    <w:name w:val="Normal (Web)"/>
    <w:basedOn w:val="Normlny"/>
    <w:uiPriority w:val="99"/>
    <w:semiHidden/>
    <w:unhideWhenUsed/>
    <w:rsid w:val="004746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31560C"/>
    <w:rPr>
      <w:color w:val="0000FF"/>
      <w:u w:val="single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31560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Siln">
    <w:name w:val="Strong"/>
    <w:basedOn w:val="Predvolenpsmoodseku"/>
    <w:uiPriority w:val="22"/>
    <w:qFormat/>
    <w:rsid w:val="0031560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4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7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www.zones.sk/kalendar-udalosti/pranostiky/27-ak-je-na-jar-mnoho-komarov-mozno-ocakavat-zlu-zatvu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www.zones.sk/kalendar-udalosti/pranostiky/25-ked-neskoro-zasejes-slabu-urodu-zber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6D6B55-5D71-4AF3-9A34-F5A1F181F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16</Pages>
  <Words>1269</Words>
  <Characters>7239</Characters>
  <Application>Microsoft Office Word</Application>
  <DocSecurity>0</DocSecurity>
  <Lines>60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</dc:creator>
  <cp:lastModifiedBy>Peter</cp:lastModifiedBy>
  <cp:revision>16</cp:revision>
  <cp:lastPrinted>2022-04-07T17:49:00Z</cp:lastPrinted>
  <dcterms:created xsi:type="dcterms:W3CDTF">2022-04-07T17:05:00Z</dcterms:created>
  <dcterms:modified xsi:type="dcterms:W3CDTF">2022-04-22T11:46:00Z</dcterms:modified>
</cp:coreProperties>
</file>