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B6" w:rsidRPr="00EE7EB6" w:rsidRDefault="00EE7EB6" w:rsidP="00EE7EB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E7E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PORUCHY SLUCHU </w:t>
      </w:r>
    </w:p>
    <w:p w:rsidR="00EE7EB6" w:rsidRPr="00EE7EB6" w:rsidRDefault="00EE7EB6" w:rsidP="00EE7E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E7EB6">
        <w:rPr>
          <w:rFonts w:ascii="Times New Roman" w:eastAsia="Times New Roman" w:hAnsi="Times New Roman" w:cs="Times New Roman"/>
          <w:b/>
          <w:bCs/>
          <w:sz w:val="24"/>
          <w:szCs w:val="24"/>
        </w:rPr>
        <w:t>Každá časť ucha hrá dôležitú úlohu pri sprístupnení zvukovej informácie mozgu.</w:t>
      </w:r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Porucha sluchu je výsledkom poškodenia jednej alebo viacerých štruktúr vonkajšieho, stredného alebo vnútorného ucha. Pre pochopenie porúch sluchu, je dobré ovládať anatómiu ucha a rozumieť, ako počutie funguje. Nasledujúce stránky Vám spravia všeobecný prehľad.</w:t>
      </w:r>
      <w:r w:rsidRPr="00EE7EB6">
        <w:rPr>
          <w:rFonts w:ascii="Times New Roman" w:eastAsia="Times New Roman" w:hAnsi="Times New Roman" w:cs="Times New Roman"/>
          <w:sz w:val="24"/>
          <w:szCs w:val="24"/>
        </w:rPr>
        <w:br/>
      </w:r>
      <w:r w:rsidRPr="00EE7EB6">
        <w:rPr>
          <w:rFonts w:ascii="Times New Roman" w:eastAsia="Times New Roman" w:hAnsi="Times New Roman" w:cs="Times New Roman"/>
          <w:sz w:val="24"/>
          <w:szCs w:val="24"/>
        </w:rPr>
        <w:br/>
      </w:r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Porucha sluchu by mala byť vždy diagnostikovaná profesionálom – 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audiológom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alebo ORL špecialistom. Ten otestuje počutie a určí typ a stupeň poruchy. Vyhotoví sa 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7E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"http://www.medel.com/sk/show/index/id/61/titel/The+Audiogram" </w:instrText>
      </w:r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7EB6">
        <w:rPr>
          <w:rFonts w:ascii="Times New Roman" w:eastAsia="Times New Roman" w:hAnsi="Times New Roman" w:cs="Times New Roman"/>
          <w:sz w:val="24"/>
          <w:szCs w:val="24"/>
          <w:u w:val="single"/>
        </w:rPr>
        <w:t>audiogram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ktorý ilustruje tieto zistenia. </w:t>
      </w:r>
      <w:r w:rsidRPr="00EE7EB6">
        <w:rPr>
          <w:rFonts w:ascii="Times New Roman" w:eastAsia="Times New Roman" w:hAnsi="Times New Roman" w:cs="Times New Roman"/>
          <w:sz w:val="24"/>
          <w:szCs w:val="24"/>
        </w:rPr>
        <w:br/>
      </w:r>
      <w:r w:rsidRPr="00EE7EB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EE7EB6" w:rsidRDefault="00EE7EB6" w:rsidP="00EE7EB6">
      <w:pPr>
        <w:shd w:val="clear" w:color="auto" w:fill="FFFFFF"/>
        <w:spacing w:before="234" w:after="234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E7EB6">
        <w:rPr>
          <w:rFonts w:ascii="Times New Roman" w:eastAsia="Times New Roman" w:hAnsi="Times New Roman" w:cs="Times New Roman"/>
          <w:b/>
          <w:sz w:val="24"/>
          <w:szCs w:val="24"/>
        </w:rPr>
        <w:t>Poznáme tieto štyri poruchy sluchu:</w:t>
      </w:r>
      <w:r w:rsidRPr="00EE7EB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E7EB6">
        <w:rPr>
          <w:rFonts w:ascii="Times New Roman" w:eastAsia="Times New Roman" w:hAnsi="Times New Roman" w:cs="Times New Roman"/>
          <w:sz w:val="24"/>
          <w:szCs w:val="24"/>
        </w:rPr>
        <w:t>Prvá a najčastejšia je 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7E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"http://www.medel.com/sk/show/index/id/63/title/Types+of+Hearing+Loss" \l "sensorineural-hearing-loss" </w:instrText>
      </w:r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7EB6">
        <w:rPr>
          <w:rFonts w:ascii="Times New Roman" w:eastAsia="Times New Roman" w:hAnsi="Times New Roman" w:cs="Times New Roman"/>
          <w:sz w:val="24"/>
          <w:szCs w:val="24"/>
          <w:u w:val="single"/>
        </w:rPr>
        <w:t>senzoroneurálna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porucha sluchu</w:t>
      </w:r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7EB6">
        <w:rPr>
          <w:rFonts w:ascii="Times New Roman" w:eastAsia="Times New Roman" w:hAnsi="Times New Roman" w:cs="Times New Roman"/>
          <w:sz w:val="24"/>
          <w:szCs w:val="24"/>
        </w:rPr>
        <w:t xml:space="preserve">, ktorá je spôsobená chýbaním alebo poškodením zmyslových buniek (vláskových buniek) v 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t>kochlei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5" w:anchor="conductive-hearing-loss" w:history="1">
        <w:r w:rsidRPr="00EE7EB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Prevodová porucha sluchu</w:t>
        </w:r>
      </w:hyperlink>
      <w:r w:rsidRPr="00EE7EB6">
        <w:rPr>
          <w:rFonts w:ascii="Times New Roman" w:eastAsia="Times New Roman" w:hAnsi="Times New Roman" w:cs="Times New Roman"/>
          <w:sz w:val="24"/>
          <w:szCs w:val="24"/>
        </w:rPr>
        <w:t xml:space="preserve"> zahŕňa všetky problémy, ktoré bránia zvuku dostať sa z vonkajšieho alebo stredného ucha do 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t>kochley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6" w:anchor="mixed-hearing-loss" w:history="1">
        <w:r w:rsidRPr="00EE7EB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Zmiešaná porucha sluchu</w:t>
        </w:r>
      </w:hyperlink>
      <w:r w:rsidRPr="00EE7EB6">
        <w:rPr>
          <w:rFonts w:ascii="Times New Roman" w:eastAsia="Times New Roman" w:hAnsi="Times New Roman" w:cs="Times New Roman"/>
          <w:sz w:val="24"/>
          <w:szCs w:val="24"/>
        </w:rPr>
        <w:t xml:space="preserve"> je kombinácia 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t>senzoroneurálnej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</w:rPr>
        <w:t xml:space="preserve"> a prevodovej poruchy. </w:t>
      </w:r>
      <w:proofErr w:type="spellStart"/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7E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"http://www.medel.com/sk/show/index/id/63/title/Types+of+Hearing+Loss" \l "neural-hearing-loss" </w:instrText>
      </w:r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7EB6">
        <w:rPr>
          <w:rFonts w:ascii="Times New Roman" w:eastAsia="Times New Roman" w:hAnsi="Times New Roman" w:cs="Times New Roman"/>
          <w:sz w:val="24"/>
          <w:szCs w:val="24"/>
          <w:u w:val="single"/>
        </w:rPr>
        <w:t>Neurálna</w:t>
      </w:r>
      <w:proofErr w:type="spellEnd"/>
      <w:r w:rsidRPr="00EE7EB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porucha sluchu</w:t>
      </w:r>
      <w:r w:rsidRPr="00EE7E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7EB6">
        <w:rPr>
          <w:rFonts w:ascii="Times New Roman" w:eastAsia="Times New Roman" w:hAnsi="Times New Roman" w:cs="Times New Roman"/>
          <w:sz w:val="24"/>
          <w:szCs w:val="24"/>
        </w:rPr>
        <w:t> nastáva, keď sluchový nerv nemôže poslať signál do mozgu.</w:t>
      </w:r>
    </w:p>
    <w:p w:rsidR="00EE7EB6" w:rsidRDefault="00EE7EB6" w:rsidP="00EE7EB6">
      <w:pPr>
        <w:pBdr>
          <w:bottom w:val="single" w:sz="12" w:space="1" w:color="auto"/>
        </w:pBdr>
        <w:shd w:val="clear" w:color="auto" w:fill="FFFFFF"/>
        <w:spacing w:before="234" w:after="234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Zvraznenie"/>
          <w:rFonts w:ascii="Arial" w:hAnsi="Arial" w:cs="Arial"/>
          <w:color w:val="333333"/>
          <w:sz w:val="23"/>
          <w:szCs w:val="23"/>
        </w:rPr>
        <w:t>Oči sú našim najdôležitejším zmyslom a bez jeho dokonalého fungovania môže byť náš život a každodenná existencia značne obmedzená. Už len minimálne poškodenie jednotlivých zložiek oka môže mať za následok zhoršenie zrakovej ostrosti alebo dokonca až </w:t>
      </w:r>
      <w:r>
        <w:rPr>
          <w:rStyle w:val="Siln"/>
          <w:rFonts w:ascii="Arial" w:hAnsi="Arial" w:cs="Arial"/>
          <w:i/>
          <w:iCs/>
          <w:color w:val="4F4F4F"/>
          <w:sz w:val="23"/>
          <w:szCs w:val="23"/>
        </w:rPr>
        <w:t>stratu zraku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EE7EB6" w:rsidRDefault="00EE7EB6" w:rsidP="00EE7EB6">
      <w:pPr>
        <w:pStyle w:val="Nadpis2"/>
        <w:shd w:val="clear" w:color="auto" w:fill="4B4B4B"/>
        <w:spacing w:before="0" w:beforeAutospacing="0" w:after="0" w:afterAutospacing="0"/>
        <w:rPr>
          <w:rFonts w:ascii="Arial" w:hAnsi="Arial" w:cs="Arial"/>
          <w:color w:val="FFFFFF"/>
          <w:spacing w:val="17"/>
          <w:sz w:val="20"/>
          <w:szCs w:val="20"/>
        </w:rPr>
      </w:pPr>
      <w:r>
        <w:rPr>
          <w:rFonts w:ascii="Arial" w:hAnsi="Arial" w:cs="Arial"/>
          <w:color w:val="FFFFFF"/>
          <w:spacing w:val="17"/>
          <w:sz w:val="20"/>
          <w:szCs w:val="20"/>
        </w:rPr>
        <w:t>Súvisiace odkazy</w:t>
      </w:r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7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 xml:space="preserve">Diabetická </w:t>
        </w:r>
        <w:proofErr w:type="spellStart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retinopatia</w:t>
        </w:r>
        <w:proofErr w:type="spellEnd"/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8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Farbosleposť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9" w:history="1">
        <w:proofErr w:type="spellStart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Keratokonus</w:t>
        </w:r>
        <w:proofErr w:type="spellEnd"/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0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Lietajúce mušky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1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Slepota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2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Suché oko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3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Šedý zákal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4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Škúlenie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5" w:history="1">
        <w:proofErr w:type="spellStart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Tupozrakosť</w:t>
        </w:r>
        <w:proofErr w:type="spellEnd"/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6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Zápal a infekcia oka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7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Zelený zákal</w:t>
        </w:r>
      </w:hyperlink>
    </w:p>
    <w:p w:rsidR="00EE7EB6" w:rsidRDefault="00EE7EB6" w:rsidP="00EE7EB6">
      <w:pPr>
        <w:numPr>
          <w:ilvl w:val="0"/>
          <w:numId w:val="1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8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Ostatné očné ochorenia</w:t>
        </w:r>
      </w:hyperlink>
    </w:p>
    <w:p w:rsidR="00EE7EB6" w:rsidRDefault="00EE7EB6" w:rsidP="00EE7EB6">
      <w:pPr>
        <w:pStyle w:val="Nadpis2"/>
        <w:shd w:val="clear" w:color="auto" w:fill="4B4B4B"/>
        <w:spacing w:before="0" w:beforeAutospacing="0" w:after="0" w:afterAutospacing="0"/>
        <w:rPr>
          <w:rFonts w:ascii="Arial" w:hAnsi="Arial" w:cs="Arial"/>
          <w:color w:val="FFFFFF"/>
          <w:spacing w:val="17"/>
          <w:sz w:val="20"/>
          <w:szCs w:val="20"/>
        </w:rPr>
      </w:pPr>
      <w:r>
        <w:rPr>
          <w:rFonts w:ascii="Arial" w:hAnsi="Arial" w:cs="Arial"/>
          <w:color w:val="FFFFFF"/>
          <w:spacing w:val="17"/>
          <w:sz w:val="20"/>
          <w:szCs w:val="20"/>
        </w:rPr>
        <w:t>Odporúčané odkazy</w:t>
      </w:r>
    </w:p>
    <w:p w:rsidR="00EE7EB6" w:rsidRDefault="00EE7EB6" w:rsidP="00EE7EB6">
      <w:pPr>
        <w:numPr>
          <w:ilvl w:val="0"/>
          <w:numId w:val="2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19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LASEK</w:t>
        </w:r>
      </w:hyperlink>
    </w:p>
    <w:p w:rsidR="00EE7EB6" w:rsidRDefault="00EE7EB6" w:rsidP="00EE7EB6">
      <w:pPr>
        <w:numPr>
          <w:ilvl w:val="0"/>
          <w:numId w:val="2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20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Laserová operácia očí</w:t>
        </w:r>
      </w:hyperlink>
    </w:p>
    <w:p w:rsidR="00EE7EB6" w:rsidRDefault="00EE7EB6" w:rsidP="00EE7EB6">
      <w:pPr>
        <w:numPr>
          <w:ilvl w:val="0"/>
          <w:numId w:val="2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21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LASIK</w:t>
        </w:r>
      </w:hyperlink>
    </w:p>
    <w:p w:rsidR="00EE7EB6" w:rsidRDefault="00EE7EB6" w:rsidP="00EE7EB6">
      <w:pPr>
        <w:numPr>
          <w:ilvl w:val="0"/>
          <w:numId w:val="2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22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Operácia očí</w:t>
        </w:r>
      </w:hyperlink>
    </w:p>
    <w:p w:rsidR="00EE7EB6" w:rsidRDefault="00EE7EB6" w:rsidP="00EE7EB6">
      <w:pPr>
        <w:numPr>
          <w:ilvl w:val="0"/>
          <w:numId w:val="2"/>
        </w:numPr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18"/>
          <w:szCs w:val="18"/>
        </w:rPr>
      </w:pPr>
      <w:hyperlink r:id="rId23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Refrakčná chirurgia</w:t>
        </w:r>
      </w:hyperlink>
    </w:p>
    <w:p w:rsidR="00EE7EB6" w:rsidRDefault="00EE7EB6" w:rsidP="00EE7EB6">
      <w:pPr>
        <w:pStyle w:val="Nadpis3"/>
        <w:pBdr>
          <w:bottom w:val="dotted" w:sz="12" w:space="0" w:color="B0CA9B"/>
        </w:pBdr>
        <w:shd w:val="clear" w:color="auto" w:fill="EAF1E4"/>
        <w:spacing w:before="0" w:after="84"/>
        <w:rPr>
          <w:rFonts w:ascii="Arial" w:hAnsi="Arial" w:cs="Arial"/>
          <w:color w:val="006600"/>
          <w:sz w:val="25"/>
          <w:szCs w:val="25"/>
        </w:rPr>
      </w:pPr>
      <w:r>
        <w:rPr>
          <w:rFonts w:ascii="Arial" w:hAnsi="Arial" w:cs="Arial"/>
          <w:color w:val="006600"/>
          <w:sz w:val="25"/>
          <w:szCs w:val="25"/>
        </w:rPr>
        <w:t>Najnovšie články</w:t>
      </w:r>
    </w:p>
    <w:p w:rsidR="00EE7EB6" w:rsidRDefault="00EE7EB6" w:rsidP="00EE7EB6">
      <w:pPr>
        <w:shd w:val="clear" w:color="auto" w:fill="EAF1E4"/>
        <w:rPr>
          <w:rFonts w:ascii="Arial" w:hAnsi="Arial" w:cs="Arial"/>
          <w:color w:val="333333"/>
          <w:sz w:val="18"/>
          <w:szCs w:val="18"/>
        </w:rPr>
      </w:pPr>
      <w:hyperlink r:id="rId24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Liečba škúlenia (</w:t>
        </w:r>
        <w:proofErr w:type="spellStart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strabizmu</w:t>
        </w:r>
        <w:proofErr w:type="spellEnd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)</w:t>
        </w:r>
      </w:hyperlink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noProof/>
          <w:color w:val="21588E"/>
          <w:sz w:val="20"/>
          <w:szCs w:val="20"/>
        </w:rPr>
        <w:drawing>
          <wp:inline distT="0" distB="0" distL="0" distR="0">
            <wp:extent cx="574040" cy="574040"/>
            <wp:effectExtent l="19050" t="0" r="0" b="0"/>
            <wp:docPr id="1" name="Obrázok 1" descr="http://www.videnie.sk/images/98_thumbnails/images-04_poruchy_zraku-dieta-so-zakrytym-okom-60x60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denie.sk/images/98_thumbnails/images-04_poruchy_zraku-dieta-so-zakrytym-okom-60x60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 xml:space="preserve">Vo všeobecnosti platí, že čím skôr sa začne s liečbou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strabizmu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tým je väčšia šanca na jeho nápravu. V prípade, že sa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strabizmus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</w:t>
      </w:r>
    </w:p>
    <w:p w:rsidR="00EE7EB6" w:rsidRDefault="00EE7EB6" w:rsidP="00EE7EB6">
      <w:pPr>
        <w:shd w:val="clear" w:color="auto" w:fill="EAF1E4"/>
        <w:rPr>
          <w:rFonts w:ascii="Arial" w:hAnsi="Arial" w:cs="Arial"/>
          <w:color w:val="333333"/>
          <w:sz w:val="18"/>
          <w:szCs w:val="18"/>
        </w:rPr>
      </w:pPr>
      <w:hyperlink r:id="rId26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Delenie porúch farbosleposti</w:t>
        </w:r>
      </w:hyperlink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noProof/>
          <w:color w:val="21588E"/>
          <w:sz w:val="20"/>
          <w:szCs w:val="20"/>
        </w:rPr>
        <w:drawing>
          <wp:inline distT="0" distB="0" distL="0" distR="0">
            <wp:extent cx="574040" cy="574040"/>
            <wp:effectExtent l="19050" t="0" r="0" b="0"/>
            <wp:docPr id="2" name="Obrázok 2" descr="http://www.videnie.sk/images/98_thumbnails/images-02_choroby_oka-farboslepost-test-60x60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denie.sk/images/98_thumbnails/images-02_choroby_oka-farboslepost-test-60x60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Porucha farebného videnia, pri ktorej je porušené vnímanie farebných tónov nazývame ako farbosleposť. Pomenovanie farbosleposť však nie je...</w:t>
      </w:r>
    </w:p>
    <w:p w:rsidR="00EE7EB6" w:rsidRDefault="00EE7EB6" w:rsidP="00EE7EB6">
      <w:pPr>
        <w:shd w:val="clear" w:color="auto" w:fill="EAF1E4"/>
        <w:rPr>
          <w:rFonts w:ascii="Arial" w:hAnsi="Arial" w:cs="Arial"/>
          <w:color w:val="333333"/>
          <w:sz w:val="18"/>
          <w:szCs w:val="18"/>
        </w:rPr>
      </w:pPr>
      <w:hyperlink r:id="rId28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 xml:space="preserve">Revolúcia liečby sivého zákalu – </w:t>
        </w:r>
        <w:proofErr w:type="spellStart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vnútroočné</w:t>
        </w:r>
        <w:proofErr w:type="spellEnd"/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 xml:space="preserve"> šošovky</w:t>
        </w:r>
      </w:hyperlink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noProof/>
          <w:color w:val="21588E"/>
          <w:sz w:val="20"/>
          <w:szCs w:val="20"/>
        </w:rPr>
        <w:drawing>
          <wp:inline distT="0" distB="0" distL="0" distR="0">
            <wp:extent cx="574040" cy="574040"/>
            <wp:effectExtent l="19050" t="0" r="0" b="0"/>
            <wp:docPr id="3" name="Obrázok 3" descr="http://www.videnie.sk/images/98_thumbnails/images-05_od_klientov-katarakta-temporalny-rohovkovy-rez-60x60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idenie.sk/images/98_thumbnails/images-05_od_klientov-katarakta-temporalny-rohovkovy-rez-60x60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 xml:space="preserve">Hoci sa pokusy o implantáciu očných šošoviek robili už skôr, o skutočnom úspechu môžeme hovoriť až s vynálezom Sira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Harolda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Ridleyho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,...</w:t>
      </w:r>
    </w:p>
    <w:p w:rsidR="00EE7EB6" w:rsidRDefault="00EE7EB6" w:rsidP="00EE7EB6">
      <w:pPr>
        <w:shd w:val="clear" w:color="auto" w:fill="EAF1E4"/>
        <w:rPr>
          <w:rFonts w:ascii="Arial" w:hAnsi="Arial" w:cs="Arial"/>
          <w:color w:val="333333"/>
          <w:sz w:val="18"/>
          <w:szCs w:val="18"/>
        </w:rPr>
      </w:pPr>
      <w:hyperlink r:id="rId30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Čo to je sivý zákal a ako vzniká?</w:t>
        </w:r>
      </w:hyperlink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noProof/>
          <w:color w:val="21588E"/>
          <w:sz w:val="20"/>
          <w:szCs w:val="20"/>
        </w:rPr>
        <w:drawing>
          <wp:inline distT="0" distB="0" distL="0" distR="0">
            <wp:extent cx="574040" cy="574040"/>
            <wp:effectExtent l="19050" t="0" r="0" b="0"/>
            <wp:docPr id="4" name="Obrázok 4" descr="http://www.videnie.sk/images/98_thumbnails/images-05_od_klientov-lamelarna-katarakta-60x60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idenie.sk/images/98_thumbnails/images-05_od_klientov-lamelarna-katarakta-60x60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Katarakta alebo sivý zákal je ochorenie, ktoré sa najčastejšie vyskytuje u starších ľudí ako prejav starnutia (u osôb vo veku medzi 65 a 75...</w:t>
      </w:r>
    </w:p>
    <w:p w:rsidR="00EE7EB6" w:rsidRDefault="00EE7EB6" w:rsidP="00EE7EB6">
      <w:pPr>
        <w:shd w:val="clear" w:color="auto" w:fill="EAF1E4"/>
        <w:rPr>
          <w:rFonts w:ascii="Arial" w:hAnsi="Arial" w:cs="Arial"/>
          <w:color w:val="333333"/>
          <w:sz w:val="18"/>
          <w:szCs w:val="18"/>
        </w:rPr>
      </w:pPr>
      <w:hyperlink r:id="rId32" w:history="1">
        <w:r>
          <w:rPr>
            <w:rStyle w:val="Hypertextovprepojenie"/>
            <w:rFonts w:ascii="Arial" w:hAnsi="Arial" w:cs="Arial"/>
            <w:b/>
            <w:bCs/>
            <w:color w:val="21588E"/>
            <w:sz w:val="20"/>
            <w:szCs w:val="20"/>
          </w:rPr>
          <w:t>História sivého zákalu</w:t>
        </w:r>
      </w:hyperlink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b/>
          <w:bCs/>
          <w:noProof/>
          <w:color w:val="21588E"/>
          <w:sz w:val="20"/>
          <w:szCs w:val="20"/>
        </w:rPr>
        <w:drawing>
          <wp:inline distT="0" distB="0" distL="0" distR="0">
            <wp:extent cx="574040" cy="574040"/>
            <wp:effectExtent l="19050" t="0" r="0" b="0"/>
            <wp:docPr id="5" name="Obrázok 5" descr="http://www.videnie.sk/images/98_thumbnails/images-05_od_klientov-intumescentna-katarakta-60x60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idenie.sk/images/98_thumbnails/images-05_od_klientov-intumescentna-katarakta-60x60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t>Sivý zákal postihuje mladých i starých, ženy i mužov, ale našťastie už jeho liečba nie je ťažká a problematická, ako to bývalo skôr....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Jednotlivé ochorenia môžu mať značne dlhý priebeh a príznaky nejakého ochorenia nemusia byť dlhú dobu vôbec badateľné. Kým sa ochorenie prejaví, tak môže prejsť aj niekoľko rokov. Je preto naozaj potrebné absolvovať </w:t>
      </w:r>
      <w:r>
        <w:rPr>
          <w:rStyle w:val="Siln"/>
          <w:rFonts w:ascii="Arial" w:hAnsi="Arial" w:cs="Arial"/>
          <w:color w:val="4F4F4F"/>
          <w:sz w:val="23"/>
          <w:szCs w:val="23"/>
        </w:rPr>
        <w:t>pravidelné očné prehliadky</w:t>
      </w:r>
      <w:r>
        <w:rPr>
          <w:rFonts w:ascii="Arial" w:hAnsi="Arial" w:cs="Arial"/>
          <w:color w:val="333333"/>
          <w:sz w:val="23"/>
          <w:szCs w:val="23"/>
        </w:rPr>
        <w:t xml:space="preserve">, ktoré by ochorenie očí mohli odhaliť včas a aj samotná liečba je potom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účinejšia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Dokonca vďaka pravidelným očným prehliadkam je možné prísť aj na množstvo iných ochorení, ktoré síce nie sú ochorením samotných očí, ale môžu sa na očiach a zraku prejaviť veľmi negatívnym spôsobom.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Ochorenia očí môžu vznikať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viacerími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spôsobmi. Môžu byť vrodené alebo získané a pri mnohých hrá významnú úlohu genetická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predispozícia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 </w:t>
      </w:r>
      <w:r>
        <w:rPr>
          <w:rStyle w:val="Zvraznenie"/>
          <w:rFonts w:ascii="Arial" w:hAnsi="Arial" w:cs="Arial"/>
          <w:color w:val="333333"/>
          <w:sz w:val="23"/>
          <w:szCs w:val="23"/>
        </w:rPr>
        <w:t xml:space="preserve">Takže ako bolo spomenuté, s niektorými ochoreniami očí sa človek narodí a </w:t>
      </w:r>
      <w:proofErr w:type="spellStart"/>
      <w:r>
        <w:rPr>
          <w:rStyle w:val="Zvraznenie"/>
          <w:rFonts w:ascii="Arial" w:hAnsi="Arial" w:cs="Arial"/>
          <w:color w:val="333333"/>
          <w:sz w:val="23"/>
          <w:szCs w:val="23"/>
        </w:rPr>
        <w:t>ďalśie</w:t>
      </w:r>
      <w:proofErr w:type="spellEnd"/>
      <w:r>
        <w:rPr>
          <w:rStyle w:val="Zvraznenie"/>
          <w:rFonts w:ascii="Arial" w:hAnsi="Arial" w:cs="Arial"/>
          <w:color w:val="333333"/>
          <w:sz w:val="23"/>
          <w:szCs w:val="23"/>
        </w:rPr>
        <w:t xml:space="preserve"> vznikajú počas života</w:t>
      </w:r>
      <w:r>
        <w:rPr>
          <w:rFonts w:ascii="Arial" w:hAnsi="Arial" w:cs="Arial"/>
          <w:color w:val="333333"/>
          <w:sz w:val="23"/>
          <w:szCs w:val="23"/>
        </w:rPr>
        <w:t>. Príčinami okrem genetiky sú, vek, prostredie, životospráva, úrazy, cukrovka, dlhodobé užívanie liekov, následok iného ochorenia a množstvo ďalších.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Najčastejšími príznakmi možného ochorenia očí sú</w:t>
      </w:r>
      <w:r>
        <w:rPr>
          <w:rStyle w:val="Siln"/>
          <w:rFonts w:ascii="Arial" w:hAnsi="Arial" w:cs="Arial"/>
          <w:color w:val="4F4F4F"/>
          <w:sz w:val="23"/>
          <w:szCs w:val="23"/>
        </w:rPr>
        <w:t> bolesti očí</w:t>
      </w:r>
      <w:r>
        <w:rPr>
          <w:rFonts w:ascii="Arial" w:hAnsi="Arial" w:cs="Arial"/>
          <w:color w:val="333333"/>
          <w:sz w:val="23"/>
          <w:szCs w:val="23"/>
        </w:rPr>
        <w:t> a často krát súčasne aj bolesti hlavy, únava, zhoršenie zrakovej ostrosti, vysychanie. V prípade spozorovania týchto problémov je určite na mieste vyhľadať očného lekára a nechať sa vyšetriť.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Asi najčastejším očným ochorením s výnimkou relatívne bežného </w:t>
      </w:r>
      <w:r>
        <w:rPr>
          <w:rStyle w:val="Siln"/>
          <w:rFonts w:ascii="Arial" w:hAnsi="Arial" w:cs="Arial"/>
          <w:color w:val="4F4F4F"/>
          <w:sz w:val="23"/>
          <w:szCs w:val="23"/>
        </w:rPr>
        <w:t>zápalu spojiviek</w:t>
      </w:r>
      <w:r>
        <w:rPr>
          <w:rFonts w:ascii="Arial" w:hAnsi="Arial" w:cs="Arial"/>
          <w:color w:val="333333"/>
          <w:sz w:val="23"/>
          <w:szCs w:val="23"/>
        </w:rPr>
        <w:t> je</w:t>
      </w:r>
      <w:r>
        <w:rPr>
          <w:rStyle w:val="Siln"/>
          <w:rFonts w:ascii="Arial" w:hAnsi="Arial" w:cs="Arial"/>
          <w:color w:val="4F4F4F"/>
          <w:sz w:val="23"/>
          <w:szCs w:val="23"/>
        </w:rPr>
        <w:t> katarakta (šedý zákal)</w:t>
      </w:r>
      <w:r>
        <w:rPr>
          <w:rFonts w:ascii="Arial" w:hAnsi="Arial" w:cs="Arial"/>
          <w:color w:val="333333"/>
          <w:sz w:val="23"/>
          <w:szCs w:val="23"/>
        </w:rPr>
        <w:t xml:space="preserve">, ktorá postihuje predovšetkým starších pacientov. Pri tomto ochorení dochádza k zákalu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vnútroočnej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šošovky a tým k zníženiu ostrosti videnia. Kataraktu je dnes možné veľmi úspešne riešiť chirurgicky.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Ďalším stále častejším problémom, ktorý môže postupne viesť až k ochoreniu je </w:t>
      </w:r>
      <w:r>
        <w:rPr>
          <w:rStyle w:val="Siln"/>
          <w:rFonts w:ascii="Arial" w:hAnsi="Arial" w:cs="Arial"/>
          <w:color w:val="4F4F4F"/>
          <w:sz w:val="23"/>
          <w:szCs w:val="23"/>
        </w:rPr>
        <w:t>vysychanie oka</w:t>
      </w:r>
      <w:r>
        <w:rPr>
          <w:rFonts w:ascii="Arial" w:hAnsi="Arial" w:cs="Arial"/>
          <w:color w:val="333333"/>
          <w:sz w:val="23"/>
          <w:szCs w:val="23"/>
        </w:rPr>
        <w:t> a následný </w:t>
      </w:r>
      <w:r>
        <w:rPr>
          <w:rStyle w:val="Siln"/>
          <w:rFonts w:ascii="Arial" w:hAnsi="Arial" w:cs="Arial"/>
          <w:color w:val="4F4F4F"/>
          <w:sz w:val="23"/>
          <w:szCs w:val="23"/>
        </w:rPr>
        <w:t>syndróm suchého oka</w:t>
      </w:r>
      <w:r>
        <w:rPr>
          <w:rFonts w:ascii="Arial" w:hAnsi="Arial" w:cs="Arial"/>
          <w:color w:val="333333"/>
          <w:sz w:val="23"/>
          <w:szCs w:val="23"/>
        </w:rPr>
        <w:t xml:space="preserve">. Príčinou je najčastejšie suché prostredie alebo fajčenie. Problém s vysychaním sa dá čiastočne potlačiť užívaním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lubrikačných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očných kvapiek.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Ochorenie, ktoré sa vyskytuje predovšetkým u detí je</w:t>
      </w:r>
      <w:r>
        <w:rPr>
          <w:rStyle w:val="Siln"/>
          <w:rFonts w:ascii="Arial" w:hAnsi="Arial" w:cs="Arial"/>
          <w:color w:val="4F4F4F"/>
          <w:sz w:val="23"/>
          <w:szCs w:val="23"/>
        </w:rPr>
        <w:t> škúlenie (</w:t>
      </w:r>
      <w:proofErr w:type="spellStart"/>
      <w:r>
        <w:rPr>
          <w:rStyle w:val="Siln"/>
          <w:rFonts w:ascii="Arial" w:hAnsi="Arial" w:cs="Arial"/>
          <w:color w:val="4F4F4F"/>
          <w:sz w:val="23"/>
          <w:szCs w:val="23"/>
        </w:rPr>
        <w:t>strabizmus</w:t>
      </w:r>
      <w:proofErr w:type="spellEnd"/>
      <w:r>
        <w:rPr>
          <w:rStyle w:val="Siln"/>
          <w:rFonts w:ascii="Arial" w:hAnsi="Arial" w:cs="Arial"/>
          <w:color w:val="4F4F4F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, ktoré keď sa nerieši už detstve, tak môže pretrvať až do dospelosti a vtedy už je možné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strabizmus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riešiť len z hľadiska estetiky. Následkom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strabizmu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je totiž veľmi často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tupozrakosť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Veľmi nepríjemným ochorením očí je </w:t>
      </w:r>
      <w:r>
        <w:rPr>
          <w:rStyle w:val="Siln"/>
          <w:rFonts w:ascii="Arial" w:hAnsi="Arial" w:cs="Arial"/>
          <w:color w:val="4F4F4F"/>
          <w:sz w:val="23"/>
          <w:szCs w:val="23"/>
        </w:rPr>
        <w:t>zelený zákal</w:t>
      </w:r>
      <w:r>
        <w:rPr>
          <w:rFonts w:ascii="Arial" w:hAnsi="Arial" w:cs="Arial"/>
          <w:color w:val="333333"/>
          <w:sz w:val="23"/>
          <w:szCs w:val="23"/>
        </w:rPr>
        <w:t>, alebo ináč </w:t>
      </w:r>
      <w:proofErr w:type="spellStart"/>
      <w:r>
        <w:rPr>
          <w:rStyle w:val="Siln"/>
          <w:rFonts w:ascii="Arial" w:hAnsi="Arial" w:cs="Arial"/>
          <w:color w:val="4F4F4F"/>
          <w:sz w:val="23"/>
          <w:szCs w:val="23"/>
        </w:rPr>
        <w:t>glaukóm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  ktorý sa aj dnes lieči veľmi komplikovane a môže viesť až k slepote. Pri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glaukome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dochádza k </w:t>
      </w:r>
      <w:r>
        <w:rPr>
          <w:rStyle w:val="Siln"/>
          <w:rFonts w:ascii="Arial" w:hAnsi="Arial" w:cs="Arial"/>
          <w:color w:val="4F4F4F"/>
          <w:sz w:val="23"/>
          <w:szCs w:val="23"/>
        </w:rPr>
        <w:t>poškodeniu zrakového nervu</w:t>
      </w:r>
      <w:r>
        <w:rPr>
          <w:rFonts w:ascii="Arial" w:hAnsi="Arial" w:cs="Arial"/>
          <w:color w:val="333333"/>
          <w:sz w:val="23"/>
          <w:szCs w:val="23"/>
        </w:rPr>
        <w:t xml:space="preserve">, je najčastejšie sprevádzaný zvýšeným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vnútroočným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tlakom, ale pokiaľ je diagnostikovaný včas, je možné toto ochorenia veľmi úspešne stabilizovať.</w:t>
      </w:r>
    </w:p>
    <w:p w:rsidR="00EE7EB6" w:rsidRDefault="00EE7EB6" w:rsidP="00EE7EB6">
      <w:pPr>
        <w:pStyle w:val="Normlnywebov"/>
        <w:shd w:val="clear" w:color="auto" w:fill="FFFFFF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Práve </w:t>
      </w:r>
      <w:r>
        <w:rPr>
          <w:rStyle w:val="Siln"/>
          <w:rFonts w:ascii="Arial" w:hAnsi="Arial" w:cs="Arial"/>
          <w:color w:val="4F4F4F"/>
          <w:sz w:val="23"/>
          <w:szCs w:val="23"/>
        </w:rPr>
        <w:t>slepotu</w:t>
      </w:r>
      <w:r>
        <w:rPr>
          <w:rFonts w:ascii="Arial" w:hAnsi="Arial" w:cs="Arial"/>
          <w:color w:val="333333"/>
          <w:sz w:val="23"/>
          <w:szCs w:val="23"/>
        </w:rPr>
        <w:t> môžeme zaradiť medzi ďalšie ochorenia oka, ale pokiaľ nie je vrodená, tak najčastejšie je slepota dôsledkom nejakého iného ochorenia alebo úrazu.</w:t>
      </w:r>
    </w:p>
    <w:p w:rsidR="00000000" w:rsidRPr="007378B8" w:rsidRDefault="007378B8" w:rsidP="00EE7E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8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OCHORENIA HORMONÁLNEJ SÚSTAVY</w:t>
      </w:r>
    </w:p>
    <w:p w:rsidR="007378B8" w:rsidRDefault="007378B8" w:rsidP="00EE7EB6">
      <w:pPr>
        <w:rPr>
          <w:rFonts w:ascii="PT Sans" w:hAnsi="PT Sans"/>
          <w:color w:val="333333"/>
          <w:sz w:val="27"/>
          <w:szCs w:val="27"/>
          <w:shd w:val="clear" w:color="auto" w:fill="FFFFFF"/>
        </w:rPr>
      </w:pPr>
      <w:proofErr w:type="spellStart"/>
      <w:r w:rsidRPr="007378B8">
        <w:rPr>
          <w:rFonts w:ascii="PT Sans" w:hAnsi="PT Sans"/>
          <w:color w:val="333333"/>
          <w:sz w:val="27"/>
          <w:szCs w:val="27"/>
          <w:u w:val="single"/>
          <w:shd w:val="clear" w:color="auto" w:fill="FFFFFF"/>
        </w:rPr>
        <w:t>Basedowova</w:t>
      </w:r>
      <w:proofErr w:type="spellEnd"/>
      <w:r w:rsidRPr="007378B8">
        <w:rPr>
          <w:rFonts w:ascii="PT Sans" w:hAnsi="PT Sans"/>
          <w:color w:val="333333"/>
          <w:sz w:val="27"/>
          <w:szCs w:val="27"/>
          <w:u w:val="single"/>
          <w:shd w:val="clear" w:color="auto" w:fill="FFFFFF"/>
        </w:rPr>
        <w:t xml:space="preserve"> choroba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= nadmerná funkcia štítnej žľazy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ženy v strednom veku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geneticky podmienená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Príznaky: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zrýchlenie dychu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trasenie rúk</w:t>
      </w:r>
      <w:r>
        <w:rPr>
          <w:rFonts w:ascii="PT Sans" w:hAnsi="PT Sans"/>
          <w:color w:val="333333"/>
          <w:sz w:val="27"/>
          <w:szCs w:val="27"/>
        </w:rPr>
        <w:br/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sklon k</w:t>
      </w:r>
      <w:r>
        <w:rPr>
          <w:rFonts w:ascii="PT Sans" w:hAnsi="PT Sans" w:hint="eastAsia"/>
          <w:color w:val="333333"/>
          <w:sz w:val="27"/>
          <w:szCs w:val="27"/>
          <w:shd w:val="clear" w:color="auto" w:fill="FFFFFF"/>
        </w:rPr>
        <w:t> </w:t>
      </w:r>
      <w:r>
        <w:rPr>
          <w:rFonts w:ascii="PT Sans" w:hAnsi="PT Sans"/>
          <w:color w:val="333333"/>
          <w:sz w:val="27"/>
          <w:szCs w:val="27"/>
          <w:shd w:val="clear" w:color="auto" w:fill="FFFFFF"/>
        </w:rPr>
        <w:t>poteniu</w:t>
      </w:r>
    </w:p>
    <w:p w:rsidR="007378B8" w:rsidRDefault="007378B8" w:rsidP="00EE7EB6">
      <w:pPr>
        <w:rPr>
          <w:rFonts w:ascii="PT Sans" w:hAnsi="PT Sans"/>
          <w:color w:val="333333"/>
          <w:sz w:val="27"/>
          <w:szCs w:val="27"/>
          <w:shd w:val="clear" w:color="auto" w:fill="FFFFFF"/>
        </w:rPr>
      </w:pPr>
      <w:r w:rsidRPr="007378B8">
        <w:rPr>
          <w:rFonts w:ascii="Arial" w:hAnsi="Arial" w:cs="Arial"/>
          <w:b/>
          <w:color w:val="303030"/>
          <w:sz w:val="21"/>
          <w:szCs w:val="21"/>
          <w:shd w:val="clear" w:color="auto" w:fill="FFFFFF"/>
        </w:rPr>
        <w:t>Hypofýza: </w:t>
      </w:r>
      <w:r w:rsidRPr="007378B8">
        <w:rPr>
          <w:rFonts w:ascii="Arial" w:hAnsi="Arial" w:cs="Arial"/>
          <w:b/>
          <w:color w:val="303030"/>
          <w:sz w:val="21"/>
          <w:szCs w:val="21"/>
        </w:rPr>
        <w:br/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pri odstránení ženských pohlavných žliaz, alebo keď nereagujú na podnety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gonadotropného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hormónu. Ak však na tento podnet zareagujú bunky, ktorých v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org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. ženy za normálnych okolností vytvára len mizivé množstvo mužských pohlavných hormónov dochádza k –ZMUŽNENIU, u mužov naopak. </w:t>
      </w:r>
      <w:r>
        <w:rPr>
          <w:rFonts w:ascii="Arial" w:hAnsi="Arial" w:cs="Arial"/>
          <w:color w:val="303030"/>
          <w:sz w:val="21"/>
          <w:szCs w:val="21"/>
        </w:rPr>
        <w:br/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Veľký význam malinkej hypofýzy je daný jej riadiacou funkciu. Ak tvoria svoje hormóny vo zvýšenej miere, potom popísaní mechanizmus spätné väzby potlačí a pôsobením stimulujúcich hormónov. preto môže rastový hormón pôsobiť i po ukončení rastovej fáze, kedy spôsobuje nápadné zväčšenie rúk, nôh, nosa, jazyka, hlavy a pacient tak získava typický vzhľad(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akromegalia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). Naopak nedostatok rastového hormónu v priebehu vývojovej fázy je príčinou trpasličieho vzrastu. </w:t>
      </w:r>
      <w:r>
        <w:rPr>
          <w:rFonts w:ascii="Arial" w:hAnsi="Arial" w:cs="Arial"/>
          <w:color w:val="303030"/>
          <w:sz w:val="21"/>
          <w:szCs w:val="21"/>
        </w:rPr>
        <w:br/>
      </w:r>
      <w:r>
        <w:rPr>
          <w:rFonts w:ascii="Arial" w:hAnsi="Arial" w:cs="Arial"/>
          <w:color w:val="303030"/>
          <w:sz w:val="21"/>
          <w:szCs w:val="21"/>
        </w:rPr>
        <w:br/>
      </w:r>
      <w:r w:rsidRPr="007378B8">
        <w:rPr>
          <w:rFonts w:ascii="Arial" w:hAnsi="Arial" w:cs="Arial"/>
          <w:b/>
          <w:color w:val="303030"/>
          <w:sz w:val="21"/>
          <w:szCs w:val="21"/>
          <w:shd w:val="clear" w:color="auto" w:fill="FFFFFF"/>
        </w:rPr>
        <w:t>Štítna žľaza</w:t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03030"/>
          <w:sz w:val="21"/>
          <w:szCs w:val="21"/>
        </w:rPr>
        <w:br/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Produkuje dva hormóny-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tyroxin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trijodtyronin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. Nadbytok týchto hormónov spôsobuje zvýšenú svalovú aktivitu, nervozitu, potenie, chudnutie....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apd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. Nedostatočnou funkciou sú naopak všetky procesy látkovej výmeny utlmené, </w:t>
      </w:r>
      <w:hyperlink r:id="rId34" w:history="1">
        <w:r>
          <w:rPr>
            <w:rStyle w:val="Hypertextovprepojenie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Pacient</w:t>
        </w:r>
      </w:hyperlink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 je zreteľne pomalší, znížený je i bazálny metabolizmus, klesá telesná i duševná výkonnosť. </w:t>
      </w:r>
      <w:r>
        <w:rPr>
          <w:rFonts w:ascii="Arial" w:hAnsi="Arial" w:cs="Arial"/>
          <w:color w:val="303030"/>
          <w:sz w:val="21"/>
          <w:szCs w:val="21"/>
        </w:rPr>
        <w:br/>
      </w:r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Nedostatok jódu spôsobuje , že štítna žľaza nemôže produkovať </w:t>
      </w:r>
      <w:hyperlink r:id="rId35" w:history="1">
        <w:r>
          <w:rPr>
            <w:rStyle w:val="Hypertextovprepojenie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účinný</w:t>
        </w:r>
      </w:hyperlink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 hormón. Hypofýza však tvorí vo zvýšenej miere hormón , ktorým štítnu žľazu aktivuje, tvoria sa nové bunky štítnej žľazy , a to vedie k masívnej tvorbe strumy(„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strumové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oblasti“ v horách) a u detí k poruchám vývoja. </w:t>
      </w:r>
      <w:proofErr w:type="spellStart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Endemitické</w:t>
      </w:r>
      <w:proofErr w:type="spellEnd"/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 xml:space="preserve"> strumy(vyskytujúce sa u veľa ľudí určitej oblasti) sa dajú z veľkej časti odstrániť podávaním soli , obsahujúcej jód, do pitnej </w:t>
      </w:r>
      <w:hyperlink r:id="rId36" w:history="1">
        <w:r>
          <w:rPr>
            <w:rStyle w:val="Hypertextovprepojenie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vody</w:t>
        </w:r>
      </w:hyperlink>
      <w:r>
        <w:rPr>
          <w:rFonts w:ascii="Arial" w:hAnsi="Arial" w:cs="Arial"/>
          <w:color w:val="303030"/>
          <w:sz w:val="21"/>
          <w:szCs w:val="21"/>
          <w:shd w:val="clear" w:color="auto" w:fill="FFFFFF"/>
        </w:rPr>
        <w:t> alebo do chleba. Struma sa však tvorí aj z iných príčin </w:t>
      </w:r>
    </w:p>
    <w:p w:rsidR="007378B8" w:rsidRPr="00EE7EB6" w:rsidRDefault="007378B8" w:rsidP="00EE7EB6">
      <w:pPr>
        <w:rPr>
          <w:rFonts w:ascii="Times New Roman" w:hAnsi="Times New Roman" w:cs="Times New Roman"/>
          <w:sz w:val="24"/>
          <w:szCs w:val="24"/>
        </w:rPr>
      </w:pPr>
    </w:p>
    <w:sectPr w:rsidR="007378B8" w:rsidRPr="00EE7EB6" w:rsidSect="00EE7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4C38"/>
    <w:multiLevelType w:val="multilevel"/>
    <w:tmpl w:val="818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410AE"/>
    <w:multiLevelType w:val="multilevel"/>
    <w:tmpl w:val="248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E7EB6"/>
    <w:rsid w:val="007378B8"/>
    <w:rsid w:val="00EE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E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E7E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E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Predvolenpsmoodseku"/>
    <w:uiPriority w:val="22"/>
    <w:qFormat/>
    <w:rsid w:val="00EE7EB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EE7EB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E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E7E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enie">
    <w:name w:val="Emphasis"/>
    <w:basedOn w:val="Predvolenpsmoodseku"/>
    <w:uiPriority w:val="20"/>
    <w:qFormat/>
    <w:rsid w:val="00EE7EB6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E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7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28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085">
              <w:marLeft w:val="0"/>
              <w:marRight w:val="0"/>
              <w:marTop w:val="0"/>
              <w:marBottom w:val="0"/>
              <w:divBdr>
                <w:top w:val="single" w:sz="6" w:space="4" w:color="D7E4CB"/>
                <w:left w:val="single" w:sz="6" w:space="4" w:color="D7E4CB"/>
                <w:bottom w:val="single" w:sz="6" w:space="4" w:color="D7E4CB"/>
                <w:right w:val="single" w:sz="6" w:space="4" w:color="D7E4CB"/>
              </w:divBdr>
              <w:divsChild>
                <w:div w:id="243538137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1390684796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1785729407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1149635469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845360360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912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560">
              <w:marLeft w:val="0"/>
              <w:marRight w:val="0"/>
              <w:marTop w:val="0"/>
              <w:marBottom w:val="0"/>
              <w:divBdr>
                <w:top w:val="single" w:sz="6" w:space="4" w:color="D7E4CB"/>
                <w:left w:val="single" w:sz="6" w:space="4" w:color="D7E4CB"/>
                <w:bottom w:val="single" w:sz="6" w:space="4" w:color="D7E4CB"/>
                <w:right w:val="single" w:sz="6" w:space="4" w:color="D7E4CB"/>
              </w:divBdr>
              <w:divsChild>
                <w:div w:id="1548838076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619845351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986863242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244723738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  <w:div w:id="1901213795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dotted" w:sz="6" w:space="3" w:color="B0CA9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nie.sk/choroby-oka/farboslepost" TargetMode="External"/><Relationship Id="rId13" Type="http://schemas.openxmlformats.org/officeDocument/2006/relationships/hyperlink" Target="http://www.videnie.sk/choroby-oka/sedy-zakal-katarakta" TargetMode="External"/><Relationship Id="rId18" Type="http://schemas.openxmlformats.org/officeDocument/2006/relationships/hyperlink" Target="http://www.videnie.sk/choroby-oka/ostatne" TargetMode="External"/><Relationship Id="rId26" Type="http://schemas.openxmlformats.org/officeDocument/2006/relationships/hyperlink" Target="http://www.videnie.sk/choroby-oka/farboslepost/37-delenie-poruch-farboslepost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idenie.sk/component/content/?layout=blog&amp;id=32&amp;Itemid=251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://www.videnie.sk/choroby-oka/ostatne/42-diabeticka-retinopatia" TargetMode="External"/><Relationship Id="rId12" Type="http://schemas.openxmlformats.org/officeDocument/2006/relationships/hyperlink" Target="http://www.videnie.sk/choroby-oka/suche" TargetMode="External"/><Relationship Id="rId17" Type="http://schemas.openxmlformats.org/officeDocument/2006/relationships/hyperlink" Target="http://www.videnie.sk/choroby-oka/zeleny-zakal-glaukom" TargetMode="External"/><Relationship Id="rId25" Type="http://schemas.openxmlformats.org/officeDocument/2006/relationships/image" Target="media/image1.jpeg"/><Relationship Id="rId33" Type="http://schemas.openxmlformats.org/officeDocument/2006/relationships/image" Target="media/image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videnie.sk/choroby-oka/zapal-infekcia" TargetMode="External"/><Relationship Id="rId20" Type="http://schemas.openxmlformats.org/officeDocument/2006/relationships/hyperlink" Target="http://www.videnie.sk/component/content/?layout=blog&amp;id=49&amp;Itemid=205" TargetMode="External"/><Relationship Id="rId29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www.medel.com/sk/show/index/id/63/title/Types+of+Hearing+Loss" TargetMode="External"/><Relationship Id="rId11" Type="http://schemas.openxmlformats.org/officeDocument/2006/relationships/hyperlink" Target="http://www.videnie.sk/choroby-oka/slepota" TargetMode="External"/><Relationship Id="rId24" Type="http://schemas.openxmlformats.org/officeDocument/2006/relationships/hyperlink" Target="http://www.videnie.sk/choroby-oka/strabizmus-skulenie/65-liecba" TargetMode="External"/><Relationship Id="rId32" Type="http://schemas.openxmlformats.org/officeDocument/2006/relationships/hyperlink" Target="http://www.videnie.sk/choroby-oka/sedy-zakal-katarakta/46-histori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medel.com/sk/show/index/id/63/title/Types+of+Hearing+Loss" TargetMode="External"/><Relationship Id="rId15" Type="http://schemas.openxmlformats.org/officeDocument/2006/relationships/hyperlink" Target="http://www.videnie.sk/choroby-oka/tupozrakost-amblyopia" TargetMode="External"/><Relationship Id="rId23" Type="http://schemas.openxmlformats.org/officeDocument/2006/relationships/hyperlink" Target="http://www.videnie.sk/component/content/?layout=blog&amp;id=47&amp;Itemid=190" TargetMode="External"/><Relationship Id="rId28" Type="http://schemas.openxmlformats.org/officeDocument/2006/relationships/hyperlink" Target="http://www.videnie.sk/choroby-oka/sedy-zakal-katarakta/48-revolucia-liecby" TargetMode="External"/><Relationship Id="rId36" Type="http://schemas.openxmlformats.org/officeDocument/2006/relationships/hyperlink" Target="javascript:void(0)" TargetMode="External"/><Relationship Id="rId10" Type="http://schemas.openxmlformats.org/officeDocument/2006/relationships/hyperlink" Target="http://www.videnie.sk/choroby-oka/ostatne/45-musie-kridlo" TargetMode="External"/><Relationship Id="rId19" Type="http://schemas.openxmlformats.org/officeDocument/2006/relationships/hyperlink" Target="http://www.videnie.sk/component/content/?id=58&amp;Itemid=252" TargetMode="External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videnie.sk/choroby-oka/keratokonus" TargetMode="External"/><Relationship Id="rId14" Type="http://schemas.openxmlformats.org/officeDocument/2006/relationships/hyperlink" Target="http://www.videnie.sk/choroby-oka/strabizmus-skulenie" TargetMode="External"/><Relationship Id="rId22" Type="http://schemas.openxmlformats.org/officeDocument/2006/relationships/hyperlink" Target="http://www.videnie.sk/component/content/?layout=blog&amp;id=31&amp;Itemid=145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://www.videnie.sk/choroby-oka/sedy-zakal-katarakta/47-co-je-to" TargetMode="External"/><Relationship Id="rId35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1342</Words>
  <Characters>7651</Characters>
  <Application>Microsoft Office Word</Application>
  <DocSecurity>0</DocSecurity>
  <Lines>63</Lines>
  <Paragraphs>17</Paragraphs>
  <ScaleCrop>false</ScaleCrop>
  <Company>Hewlett-Packard</Company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2018-02-20T15:23:00Z</dcterms:created>
  <dcterms:modified xsi:type="dcterms:W3CDTF">2018-02-20T15:27:00Z</dcterms:modified>
</cp:coreProperties>
</file>