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0A3C6" w14:textId="70042782" w:rsidR="00B045C0" w:rsidRPr="007D48C8" w:rsidRDefault="006312FF" w:rsidP="004A7320">
      <w:pPr>
        <w:rPr>
          <w:b/>
          <w:bCs/>
          <w:color w:val="FF0000"/>
          <w:sz w:val="28"/>
          <w:szCs w:val="28"/>
          <w:u w:val="single"/>
        </w:rPr>
      </w:pPr>
      <w:r w:rsidRPr="007D48C8">
        <w:rPr>
          <w:b/>
          <w:bCs/>
          <w:color w:val="FF0000"/>
          <w:sz w:val="28"/>
          <w:szCs w:val="28"/>
          <w:u w:val="single"/>
        </w:rPr>
        <w:t>P</w:t>
      </w:r>
      <w:r w:rsidR="00CC37AF" w:rsidRPr="007D48C8">
        <w:rPr>
          <w:b/>
          <w:bCs/>
          <w:color w:val="FF0000"/>
          <w:sz w:val="28"/>
          <w:szCs w:val="28"/>
          <w:u w:val="single"/>
        </w:rPr>
        <w:t>eda</w:t>
      </w:r>
      <w:r w:rsidRPr="007D48C8">
        <w:rPr>
          <w:b/>
          <w:bCs/>
          <w:color w:val="FF0000"/>
          <w:sz w:val="28"/>
          <w:szCs w:val="28"/>
          <w:u w:val="single"/>
        </w:rPr>
        <w:t>g</w:t>
      </w:r>
      <w:r w:rsidR="00CC37AF" w:rsidRPr="007D48C8">
        <w:rPr>
          <w:b/>
          <w:bCs/>
          <w:color w:val="FF0000"/>
          <w:sz w:val="28"/>
          <w:szCs w:val="28"/>
          <w:u w:val="single"/>
        </w:rPr>
        <w:t>ogická</w:t>
      </w:r>
      <w:r w:rsidRPr="007D48C8">
        <w:rPr>
          <w:b/>
          <w:bCs/>
          <w:color w:val="FF0000"/>
          <w:sz w:val="28"/>
          <w:szCs w:val="28"/>
          <w:u w:val="single"/>
        </w:rPr>
        <w:t xml:space="preserve"> diagnostika</w:t>
      </w:r>
      <w:r w:rsidR="004A7320" w:rsidRPr="007D48C8">
        <w:rPr>
          <w:b/>
          <w:bCs/>
          <w:color w:val="FF0000"/>
          <w:sz w:val="28"/>
          <w:szCs w:val="28"/>
          <w:u w:val="single"/>
        </w:rPr>
        <w:t xml:space="preserve"> (prednáška 1)</w:t>
      </w:r>
    </w:p>
    <w:p w14:paraId="335C6A5B" w14:textId="6F88FFF2" w:rsidR="006312FF" w:rsidRDefault="006312FF" w:rsidP="006312F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6312FF">
        <w:rPr>
          <w:rFonts w:ascii="Times New Roman" w:hAnsi="Times New Roman" w:cs="Times New Roman"/>
          <w:sz w:val="24"/>
          <w:szCs w:val="24"/>
        </w:rPr>
        <w:t xml:space="preserve">Dva významy </w:t>
      </w:r>
      <w:r>
        <w:rPr>
          <w:rFonts w:ascii="Times New Roman" w:hAnsi="Times New Roman" w:cs="Times New Roman"/>
          <w:sz w:val="24"/>
          <w:szCs w:val="24"/>
        </w:rPr>
        <w:t>pojmu diagnostika v pedagogike: 1-diagnostika- proces (diagnostikovanie)</w:t>
      </w:r>
    </w:p>
    <w:p w14:paraId="75CFD847" w14:textId="630238E3" w:rsidR="006312FF" w:rsidRDefault="006312FF" w:rsidP="006312FF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diagnostika- špeciálna pedagogická vedná disciplína</w:t>
      </w:r>
    </w:p>
    <w:p w14:paraId="674D3900" w14:textId="44B932EE" w:rsidR="006312FF" w:rsidRPr="00C04E59" w:rsidRDefault="006312FF" w:rsidP="006312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E59">
        <w:rPr>
          <w:rFonts w:ascii="Times New Roman" w:hAnsi="Times New Roman" w:cs="Times New Roman"/>
          <w:b/>
          <w:bCs/>
          <w:sz w:val="24"/>
          <w:szCs w:val="24"/>
          <w:u w:val="single"/>
        </w:rPr>
        <w:t>Diagnostika ako proces</w:t>
      </w:r>
    </w:p>
    <w:p w14:paraId="0FE39BDF" w14:textId="665D7321" w:rsidR="006312FF" w:rsidRDefault="006312FF" w:rsidP="006312F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Diagnostika- plánovitý proces zisťovania a hodnotenia, klasifikácie stavu, rozvoja žiaka vzhľadom na stanovené normy, kritéria:</w:t>
      </w:r>
    </w:p>
    <w:p w14:paraId="2A16A27D" w14:textId="1ACF20A3" w:rsidR="006312FF" w:rsidRDefault="006312FF" w:rsidP="006312F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-Práce učiteľa, metodických postupov učiteľa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autodiagnostika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23BCA6" w14:textId="5875CDA2" w:rsidR="006312FF" w:rsidRDefault="006312FF" w:rsidP="006312F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vonkajších podmienok výchovy a vzdelávania- výchovno-vzdelávacie prostredie, rodinné podmienky žiaka</w:t>
      </w:r>
    </w:p>
    <w:p w14:paraId="3A5EB112" w14:textId="0F813398" w:rsidR="006312FF" w:rsidRDefault="006312FF" w:rsidP="006312F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zisťovania a hodnotenia vzťahov v skupine (triede)</w:t>
      </w:r>
    </w:p>
    <w:p w14:paraId="6AA4FCE6" w14:textId="617CD992" w:rsidR="006312FF" w:rsidRDefault="006312FF" w:rsidP="0063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Predmetom DP: učenie sa žiaka, výsledky učenia sa, správanie žiaka, vzťahy v skupine, učenie učiteľa, výchovno-vzdelávacie prostredie, rodinné prostredie</w:t>
      </w:r>
    </w:p>
    <w:p w14:paraId="0DB39F04" w14:textId="3A819548" w:rsidR="006312FF" w:rsidRDefault="00C04E59" w:rsidP="006312FF">
      <w:pPr>
        <w:rPr>
          <w:rFonts w:ascii="Times New Roman" w:hAnsi="Times New Roman" w:cs="Times New Roman"/>
          <w:sz w:val="24"/>
          <w:szCs w:val="24"/>
        </w:rPr>
      </w:pPr>
      <w:r w:rsidRPr="00C04E59">
        <w:rPr>
          <w:rFonts w:ascii="Times New Roman" w:hAnsi="Times New Roman" w:cs="Times New Roman"/>
          <w:b/>
          <w:bCs/>
          <w:sz w:val="24"/>
          <w:szCs w:val="24"/>
          <w:u w:val="single"/>
        </w:rPr>
        <w:t>Ciele- výsledky diagnostikovania-</w:t>
      </w:r>
      <w:r>
        <w:rPr>
          <w:rFonts w:ascii="Times New Roman" w:hAnsi="Times New Roman" w:cs="Times New Roman"/>
          <w:sz w:val="24"/>
          <w:szCs w:val="24"/>
        </w:rPr>
        <w:t xml:space="preserve"> diagnóza, a čo nasleduje po diagnóze- (intervencia, hodnotenie a klasifikácia, pedagogické opatrenia)</w:t>
      </w:r>
    </w:p>
    <w:p w14:paraId="1848BFC1" w14:textId="401376B9" w:rsidR="00C04E59" w:rsidRDefault="00C04E59" w:rsidP="006312FF">
      <w:pPr>
        <w:rPr>
          <w:rFonts w:ascii="Times New Roman" w:hAnsi="Times New Roman" w:cs="Times New Roman"/>
          <w:sz w:val="24"/>
          <w:szCs w:val="24"/>
        </w:rPr>
      </w:pPr>
      <w:r w:rsidRPr="00C04E59">
        <w:rPr>
          <w:rFonts w:ascii="Times New Roman" w:hAnsi="Times New Roman" w:cs="Times New Roman"/>
          <w:b/>
          <w:bCs/>
          <w:sz w:val="24"/>
          <w:szCs w:val="24"/>
        </w:rPr>
        <w:t>Diagnóza-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vyslovenie súdu o žiakovi (triede, učiteľovi, rodine, výchovno- vzdelávacom prostredí v škole), rozpoznávanie buď určitého stavu či vlastnosti, alebo príčin ich vzniku pri sledovanom objekte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napr.žiak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5BE6F79" w14:textId="27883A63" w:rsidR="00C04E59" w:rsidRPr="00C04E59" w:rsidRDefault="00C04E59" w:rsidP="006312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E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Pojmy- </w:t>
      </w:r>
      <w:proofErr w:type="spellStart"/>
      <w:r w:rsidRPr="00C04E59">
        <w:rPr>
          <w:rFonts w:ascii="Times New Roman" w:hAnsi="Times New Roman" w:cs="Times New Roman"/>
          <w:b/>
          <w:bCs/>
          <w:sz w:val="24"/>
          <w:szCs w:val="24"/>
          <w:u w:val="single"/>
        </w:rPr>
        <w:t>evalvácia</w:t>
      </w:r>
      <w:proofErr w:type="spellEnd"/>
      <w:r w:rsidRPr="00C04E59">
        <w:rPr>
          <w:rFonts w:ascii="Times New Roman" w:hAnsi="Times New Roman" w:cs="Times New Roman"/>
          <w:b/>
          <w:bCs/>
          <w:sz w:val="24"/>
          <w:szCs w:val="24"/>
          <w:u w:val="single"/>
        </w:rPr>
        <w:t>, diagnostika v pedagogických vedách:</w:t>
      </w:r>
    </w:p>
    <w:p w14:paraId="3034A94E" w14:textId="5E0DDBF2" w:rsidR="00C04E59" w:rsidRDefault="00C04E59" w:rsidP="006312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Evalvácia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D1110">
        <w:rPr>
          <w:rFonts w:ascii="Times New Roman" w:hAnsi="Times New Roman" w:cs="Times New Roman"/>
          <w:sz w:val="24"/>
          <w:szCs w:val="24"/>
        </w:rPr>
        <w:t xml:space="preserve"> je proces, alebo výsledok objektívneho posudzovania hodnoty, kvality a efektívnosti cieľových programov, výsledkov, prostriedkov, podmienok, kontextov a iných stránok a aspektov rôznych systémov vzdelávania v školstve, osvete a ostatných organizačných štruktúrach výučby.</w:t>
      </w:r>
    </w:p>
    <w:p w14:paraId="54BBC328" w14:textId="7D992DD6" w:rsidR="00BD1110" w:rsidRDefault="00BD1110" w:rsidP="006312FF">
      <w:pPr>
        <w:rPr>
          <w:rFonts w:ascii="Times New Roman" w:hAnsi="Times New Roman" w:cs="Times New Roman"/>
          <w:sz w:val="24"/>
          <w:szCs w:val="24"/>
        </w:rPr>
      </w:pPr>
      <w:r w:rsidRPr="00BD1110">
        <w:rPr>
          <w:rFonts w:ascii="Times New Roman" w:hAnsi="Times New Roman" w:cs="Times New Roman"/>
          <w:b/>
          <w:bCs/>
          <w:sz w:val="24"/>
          <w:szCs w:val="24"/>
        </w:rPr>
        <w:t>Diagnostikovanie-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slúži na rozpoznávanie zvláštností konkrétneho jednoznačne identifikovateľného objektu (</w:t>
      </w:r>
      <w:proofErr w:type="spellStart"/>
      <w:r>
        <w:rPr>
          <w:rFonts w:ascii="Times New Roman" w:hAnsi="Times New Roman" w:cs="Times New Roman"/>
          <w:sz w:val="24"/>
          <w:szCs w:val="24"/>
        </w:rPr>
        <w:t>žiaka,skupiny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 teda zaujíma ju „špecifické, zvláštne, teda to, čo odlišuje diagnostikovaný objekt od iných.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evalvácii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(vyhodnotení) sa uplatňujú prevažne kvantitatívne postupy, pri diagnostikovaní kvantitatívne, ale i kvalitatívne postupy.</w:t>
      </w:r>
    </w:p>
    <w:p w14:paraId="78806B04" w14:textId="45317D35" w:rsidR="001364D5" w:rsidRDefault="0001285C" w:rsidP="006312FF">
      <w:pPr>
        <w:rPr>
          <w:rFonts w:ascii="Times New Roman" w:hAnsi="Times New Roman" w:cs="Times New Roman"/>
          <w:sz w:val="24"/>
          <w:szCs w:val="24"/>
        </w:rPr>
      </w:pPr>
      <w:r w:rsidRPr="0001285C">
        <w:rPr>
          <w:rFonts w:ascii="Times New Roman" w:hAnsi="Times New Roman" w:cs="Times New Roman"/>
          <w:b/>
          <w:bCs/>
          <w:sz w:val="24"/>
          <w:szCs w:val="24"/>
        </w:rPr>
        <w:t>Pedagogická diagnostika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 špeciálna pedagogická vedná disciplína. Jej predmetom sú metodologické otázky, ako aj tvorba teórií a postupov zisťovania (identifikácie) a hodnotenia podmienok a výsledkov výučby  učenia sa žiakov, resp. genézy a príčin nedosiahnutia cieľov.</w:t>
      </w:r>
    </w:p>
    <w:p w14:paraId="169D33B9" w14:textId="28ADC788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 w:rsidRPr="0001285C">
        <w:rPr>
          <w:rFonts w:ascii="Times New Roman" w:hAnsi="Times New Roman" w:cs="Times New Roman"/>
          <w:b/>
          <w:bCs/>
          <w:sz w:val="24"/>
          <w:szCs w:val="24"/>
        </w:rPr>
        <w:t>Úlohy-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zabezpečiť a) efektívnosť výchovných aktivít, b.) optimalizovať- výchovno-vzdelávacie prostredie školy, rodiny tak, aby boli dosiahnuté ciele výchovy a optimalizovaný rozvoj žiaka, študenta.</w:t>
      </w:r>
    </w:p>
    <w:p w14:paraId="514E1498" w14:textId="77777777" w:rsidR="0001285C" w:rsidRDefault="0001285C" w:rsidP="0063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85C">
        <w:rPr>
          <w:rFonts w:ascii="Times New Roman" w:hAnsi="Times New Roman" w:cs="Times New Roman"/>
          <w:b/>
          <w:bCs/>
          <w:sz w:val="24"/>
          <w:szCs w:val="24"/>
        </w:rPr>
        <w:t>Pedagogická diagnostika sa zameriava na: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2DCC87F8" w14:textId="3B78F9A0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1285C">
        <w:rPr>
          <w:rFonts w:ascii="Times New Roman" w:hAnsi="Times New Roman" w:cs="Times New Roman"/>
          <w:i/>
          <w:iCs/>
          <w:sz w:val="24"/>
          <w:szCs w:val="24"/>
        </w:rPr>
        <w:t>obsahovú zložku</w:t>
      </w:r>
      <w:r>
        <w:rPr>
          <w:rFonts w:ascii="Times New Roman" w:hAnsi="Times New Roman" w:cs="Times New Roman"/>
          <w:sz w:val="24"/>
          <w:szCs w:val="24"/>
        </w:rPr>
        <w:t>: úroveň vedomostí, zručností, spôsobilosti, návykov žiaka/žiakov</w:t>
      </w:r>
    </w:p>
    <w:p w14:paraId="39F1B665" w14:textId="205BECAC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01285C">
        <w:rPr>
          <w:rFonts w:ascii="Times New Roman" w:hAnsi="Times New Roman" w:cs="Times New Roman"/>
          <w:i/>
          <w:iCs/>
          <w:sz w:val="24"/>
          <w:szCs w:val="24"/>
        </w:rPr>
        <w:t>Procesuálnu zložku:</w:t>
      </w:r>
      <w:r>
        <w:rPr>
          <w:rFonts w:ascii="Times New Roman" w:hAnsi="Times New Roman" w:cs="Times New Roman"/>
          <w:sz w:val="24"/>
          <w:szCs w:val="24"/>
        </w:rPr>
        <w:t xml:space="preserve"> spôsob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relizácie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výchovno-vzdelávacieho procesu</w:t>
      </w:r>
    </w:p>
    <w:p w14:paraId="4CD603E6" w14:textId="2B0D4E96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-</w:t>
      </w:r>
      <w:r w:rsidRPr="0001285C">
        <w:rPr>
          <w:rFonts w:ascii="Times New Roman" w:hAnsi="Times New Roman" w:cs="Times New Roman"/>
          <w:i/>
          <w:iCs/>
          <w:sz w:val="24"/>
          <w:szCs w:val="24"/>
        </w:rPr>
        <w:t>Úroveň psychických fun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1285C">
        <w:rPr>
          <w:rFonts w:ascii="Times New Roman" w:hAnsi="Times New Roman" w:cs="Times New Roman"/>
          <w:i/>
          <w:iCs/>
          <w:sz w:val="24"/>
          <w:szCs w:val="24"/>
        </w:rPr>
        <w:t>cií:</w:t>
      </w:r>
      <w:r>
        <w:rPr>
          <w:rFonts w:ascii="Times New Roman" w:hAnsi="Times New Roman" w:cs="Times New Roman"/>
          <w:sz w:val="24"/>
          <w:szCs w:val="24"/>
        </w:rPr>
        <w:t xml:space="preserve"> jednotlivé psychologické javy ako proces spoznávania, myslenie, pamäť- stratégie a štýly učenia žiaka</w:t>
      </w:r>
    </w:p>
    <w:p w14:paraId="0B94AE4C" w14:textId="5E72D417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 w:rsidRPr="0001285C">
        <w:rPr>
          <w:rFonts w:ascii="Times New Roman" w:hAnsi="Times New Roman" w:cs="Times New Roman"/>
          <w:i/>
          <w:iCs/>
          <w:sz w:val="24"/>
          <w:szCs w:val="24"/>
        </w:rPr>
        <w:t xml:space="preserve">-Sociálnu a emocionálnu dimenziu osobnosti: </w:t>
      </w:r>
      <w:r>
        <w:rPr>
          <w:rFonts w:ascii="Times New Roman" w:hAnsi="Times New Roman" w:cs="Times New Roman"/>
          <w:sz w:val="24"/>
          <w:szCs w:val="24"/>
        </w:rPr>
        <w:t>prejavy správania v sociálnej interakcii</w:t>
      </w:r>
    </w:p>
    <w:p w14:paraId="763F4F98" w14:textId="49FD131A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 w:rsidRPr="0001285C">
        <w:rPr>
          <w:rFonts w:ascii="Times New Roman" w:hAnsi="Times New Roman" w:cs="Times New Roman"/>
          <w:i/>
          <w:iCs/>
          <w:sz w:val="24"/>
          <w:szCs w:val="24"/>
        </w:rPr>
        <w:t>- anamnestické údaje</w:t>
      </w:r>
      <w:r>
        <w:rPr>
          <w:rFonts w:ascii="Times New Roman" w:hAnsi="Times New Roman" w:cs="Times New Roman"/>
          <w:sz w:val="24"/>
          <w:szCs w:val="24"/>
        </w:rPr>
        <w:t>- údaje o žiakovi, rodine o širšom prostredí, kde žije, jeho/jej minulosť</w:t>
      </w:r>
    </w:p>
    <w:p w14:paraId="0CD2B845" w14:textId="605942E9" w:rsid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  <w:r w:rsidRPr="0001285C">
        <w:rPr>
          <w:rFonts w:ascii="Times New Roman" w:hAnsi="Times New Roman" w:cs="Times New Roman"/>
          <w:i/>
          <w:iCs/>
          <w:sz w:val="24"/>
          <w:szCs w:val="24"/>
        </w:rPr>
        <w:t>- diagnostiku práce učiteľa-</w:t>
      </w:r>
      <w:r>
        <w:rPr>
          <w:rFonts w:ascii="Times New Roman" w:hAnsi="Times New Roman" w:cs="Times New Roman"/>
          <w:sz w:val="24"/>
          <w:szCs w:val="24"/>
        </w:rPr>
        <w:t xml:space="preserve"> metodické postupy, ktoré si volí a využíva hodnotenie, klasifikácia, práca v školských podmienkach</w:t>
      </w:r>
    </w:p>
    <w:p w14:paraId="5B68D902" w14:textId="2D0FA103" w:rsidR="0001285C" w:rsidRDefault="00CC37AF" w:rsidP="0063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1285C" w:rsidRPr="0001285C">
        <w:rPr>
          <w:rFonts w:ascii="Times New Roman" w:hAnsi="Times New Roman" w:cs="Times New Roman"/>
          <w:b/>
          <w:bCs/>
          <w:sz w:val="24"/>
          <w:szCs w:val="24"/>
        </w:rPr>
        <w:t>Rôzne poňatia vednej disciplíny</w:t>
      </w:r>
    </w:p>
    <w:p w14:paraId="49118E22" w14:textId="024359D9" w:rsidR="0001285C" w:rsidRDefault="0001285C" w:rsidP="00CC37AF">
      <w:pPr>
        <w:pStyle w:val="Odsekzoznamu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CC37AF">
        <w:rPr>
          <w:rFonts w:ascii="Times New Roman" w:hAnsi="Times New Roman" w:cs="Times New Roman"/>
          <w:b/>
          <w:bCs/>
          <w:sz w:val="24"/>
          <w:szCs w:val="24"/>
        </w:rPr>
        <w:t>Pedagogická d</w:t>
      </w:r>
      <w:r w:rsidR="00CC37AF" w:rsidRPr="00CC37AF">
        <w:rPr>
          <w:rFonts w:ascii="Times New Roman" w:hAnsi="Times New Roman" w:cs="Times New Roman"/>
          <w:b/>
          <w:bCs/>
          <w:sz w:val="24"/>
          <w:szCs w:val="24"/>
        </w:rPr>
        <w:t>iagnostika</w:t>
      </w:r>
      <w:r>
        <w:rPr>
          <w:rFonts w:ascii="Times New Roman" w:hAnsi="Times New Roman" w:cs="Times New Roman"/>
          <w:sz w:val="24"/>
          <w:szCs w:val="24"/>
        </w:rPr>
        <w:t>- špeciálna vedná pedagogická disciplína</w:t>
      </w:r>
    </w:p>
    <w:p w14:paraId="7254E8C4" w14:textId="47C54D8B" w:rsidR="0001285C" w:rsidRDefault="00CC37AF" w:rsidP="00CC37A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Karlheinz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Ingenkamp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(1969),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Vajcík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(1968)</w:t>
      </w:r>
    </w:p>
    <w:p w14:paraId="6DD7D606" w14:textId="4205EED1" w:rsidR="00CC37AF" w:rsidRDefault="00CC37AF" w:rsidP="00CC37AF">
      <w:pPr>
        <w:pStyle w:val="Normlnywebov"/>
        <w:spacing w:before="80" w:beforeAutospacing="0" w:after="0" w:afterAutospacing="0"/>
        <w:rPr>
          <w:rFonts w:eastAsiaTheme="minorEastAsia"/>
          <w:color w:val="000000" w:themeColor="text1"/>
          <w:kern w:val="24"/>
        </w:rPr>
      </w:pPr>
      <w:r>
        <w:t xml:space="preserve">                      </w:t>
      </w:r>
      <w:r w:rsidRPr="00CC37AF">
        <w:rPr>
          <w:rFonts w:eastAsiaTheme="minorEastAsia" w:hAnsi="Lucida Sans Unicode" w:cs="Lucida Sans Unicode"/>
          <w:color w:val="000000" w:themeColor="text1"/>
          <w:kern w:val="24"/>
          <w:sz w:val="50"/>
          <w:szCs w:val="50"/>
        </w:rPr>
        <w:t xml:space="preserve"> </w:t>
      </w:r>
      <w:r w:rsidRPr="00CC37AF">
        <w:rPr>
          <w:rFonts w:eastAsiaTheme="minorEastAsia"/>
          <w:color w:val="000000" w:themeColor="text1"/>
          <w:kern w:val="24"/>
        </w:rPr>
        <w:t xml:space="preserve">- K. J. </w:t>
      </w:r>
      <w:proofErr w:type="spellStart"/>
      <w:r w:rsidRPr="00CC37AF">
        <w:rPr>
          <w:rFonts w:eastAsiaTheme="minorEastAsia"/>
          <w:color w:val="000000" w:themeColor="text1"/>
          <w:kern w:val="24"/>
        </w:rPr>
        <w:t>Klauer</w:t>
      </w:r>
      <w:proofErr w:type="spellEnd"/>
      <w:r w:rsidRPr="00CC37AF">
        <w:rPr>
          <w:rFonts w:eastAsiaTheme="minorEastAsia"/>
          <w:color w:val="000000" w:themeColor="text1"/>
          <w:kern w:val="24"/>
        </w:rPr>
        <w:t xml:space="preserve">, M. </w:t>
      </w:r>
      <w:proofErr w:type="spellStart"/>
      <w:r w:rsidRPr="00CC37AF">
        <w:rPr>
          <w:rFonts w:eastAsiaTheme="minorEastAsia"/>
          <w:color w:val="000000" w:themeColor="text1"/>
          <w:kern w:val="24"/>
        </w:rPr>
        <w:t>Michalička</w:t>
      </w:r>
      <w:proofErr w:type="spellEnd"/>
      <w:r w:rsidRPr="00CC37AF">
        <w:rPr>
          <w:rFonts w:eastAsiaTheme="minorEastAsia"/>
          <w:color w:val="000000" w:themeColor="text1"/>
          <w:kern w:val="24"/>
        </w:rPr>
        <w:t xml:space="preserve">, J. </w:t>
      </w:r>
      <w:proofErr w:type="spellStart"/>
      <w:r w:rsidRPr="00CC37AF">
        <w:rPr>
          <w:rFonts w:eastAsiaTheme="minorEastAsia"/>
          <w:color w:val="000000" w:themeColor="text1"/>
          <w:kern w:val="24"/>
        </w:rPr>
        <w:t>Velikani</w:t>
      </w:r>
      <w:r>
        <w:rPr>
          <w:rFonts w:eastAsiaTheme="minorEastAsia"/>
          <w:color w:val="000000" w:themeColor="text1"/>
          <w:kern w:val="24"/>
        </w:rPr>
        <w:t>č</w:t>
      </w:r>
      <w:proofErr w:type="spellEnd"/>
      <w:r>
        <w:rPr>
          <w:rFonts w:eastAsiaTheme="minorEastAsia"/>
          <w:color w:val="000000" w:themeColor="text1"/>
          <w:kern w:val="24"/>
        </w:rPr>
        <w:t xml:space="preserve">, </w:t>
      </w:r>
      <w:r w:rsidRPr="00CC37AF">
        <w:rPr>
          <w:rFonts w:eastAsiaTheme="minorEastAsia"/>
          <w:color w:val="000000" w:themeColor="text1"/>
          <w:kern w:val="24"/>
        </w:rPr>
        <w:t xml:space="preserve"> L. </w:t>
      </w:r>
      <w:proofErr w:type="spellStart"/>
      <w:r w:rsidRPr="00CC37AF">
        <w:rPr>
          <w:rFonts w:eastAsiaTheme="minorEastAsia"/>
          <w:color w:val="000000" w:themeColor="text1"/>
          <w:kern w:val="24"/>
        </w:rPr>
        <w:t>Mojžíšek</w:t>
      </w:r>
      <w:proofErr w:type="spellEnd"/>
    </w:p>
    <w:p w14:paraId="38631D80" w14:textId="5E616E51" w:rsidR="00CC37AF" w:rsidRPr="00CC37AF" w:rsidRDefault="00CC37AF" w:rsidP="00CC37AF">
      <w:pPr>
        <w:spacing w:before="8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         </w:t>
      </w:r>
      <w:r w:rsidRPr="00CC37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   2.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     </w:t>
      </w:r>
      <w:r w:rsidRPr="00CC37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Hodnotenie vo vzdelávaní</w:t>
      </w:r>
    </w:p>
    <w:p w14:paraId="4D6F88DF" w14:textId="6175C940" w:rsidR="00CC37AF" w:rsidRPr="00CC37AF" w:rsidRDefault="00CC37AF" w:rsidP="00CC37AF">
      <w:pPr>
        <w:numPr>
          <w:ilvl w:val="0"/>
          <w:numId w:val="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Hodnotenie (</w:t>
      </w:r>
      <w:proofErr w:type="spellStart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assessment</w:t>
      </w:r>
      <w:proofErr w:type="spellEnd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)  je súčasťou </w:t>
      </w:r>
      <w:proofErr w:type="spellStart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education</w:t>
      </w:r>
      <w:proofErr w:type="spellEnd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  <w:proofErr w:type="spellStart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evaluation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0E4C148B" w14:textId="301E5CF7" w:rsidR="0001285C" w:rsidRDefault="0001285C" w:rsidP="0001285C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7E14DC5" w14:textId="3DA9A1AC" w:rsidR="00CC37AF" w:rsidRDefault="00CC37AF" w:rsidP="00CC37AF">
      <w:pPr>
        <w:ind w:firstLine="851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CC37A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4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      </w:t>
      </w:r>
      <w:r w:rsidRPr="00CC37A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Vzťah PD k pedagogickým vedným disciplínam, vedným disciplínam iných vied</w:t>
      </w:r>
    </w:p>
    <w:p w14:paraId="12C463AB" w14:textId="77777777" w:rsidR="00CC37AF" w:rsidRPr="00CC37AF" w:rsidRDefault="00CC37AF" w:rsidP="00CC37AF">
      <w:pPr>
        <w:numPr>
          <w:ilvl w:val="0"/>
          <w:numId w:val="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1. Pedagogické vedné disciplíny – všeobecná pedagogika, teória výchovy, všeobecná didaktika, didaktika predmetov, metodológia vied o výchove, špeciálna pedagogika</w:t>
      </w:r>
    </w:p>
    <w:p w14:paraId="13304654" w14:textId="77777777" w:rsidR="00CC37AF" w:rsidRPr="00CC37AF" w:rsidRDefault="00CC37AF" w:rsidP="00CC37AF">
      <w:pPr>
        <w:numPr>
          <w:ilvl w:val="0"/>
          <w:numId w:val="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2. </w:t>
      </w:r>
      <w:proofErr w:type="spellStart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Psychodiagnostika</w:t>
      </w:r>
      <w:proofErr w:type="spellEnd"/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, Pedagogicko-psychologická diagnostika</w:t>
      </w:r>
    </w:p>
    <w:p w14:paraId="1F8618E5" w14:textId="10D80544" w:rsidR="00CC37AF" w:rsidRDefault="00CC37AF" w:rsidP="0001285C">
      <w:pPr>
        <w:ind w:left="851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4A4EBD1F" w14:textId="49BA29AD" w:rsidR="00CC37AF" w:rsidRPr="004A7320" w:rsidRDefault="00CC37AF" w:rsidP="0001285C">
      <w:pPr>
        <w:ind w:left="851"/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8"/>
          <w:szCs w:val="28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5DD9C68" w14:textId="6C5E9885" w:rsidR="00CC37AF" w:rsidRPr="007D48C8" w:rsidRDefault="00CC37AF" w:rsidP="00CC37AF">
      <w:pPr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7D48C8"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Proces diagnostikovania (Metodologické  pravidlá diagnostikovania)</w:t>
      </w:r>
      <w:r w:rsidR="004A7320" w:rsidRPr="007D48C8"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(prednáška 2)</w:t>
      </w:r>
    </w:p>
    <w:p w14:paraId="0289835D" w14:textId="77777777" w:rsidR="00CC37AF" w:rsidRPr="00CC37AF" w:rsidRDefault="00CC37AF" w:rsidP="00CC37AF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Proces diagnostikovania</w:t>
      </w:r>
      <w: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: </w:t>
      </w: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Plánovanie a organizovanie diagnostikovania</w:t>
      </w:r>
    </w:p>
    <w:p w14:paraId="7081480C" w14:textId="77777777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Diagnostická hypotéza</w:t>
      </w:r>
    </w:p>
    <w:p w14:paraId="2AB5D638" w14:textId="77777777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Zber a spracovanie diagnostických údajov</w:t>
      </w:r>
    </w:p>
    <w:p w14:paraId="1CE7F571" w14:textId="77777777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Vyhodnotenie a interpretácia diagnostických údajov</w:t>
      </w:r>
    </w:p>
    <w:p w14:paraId="09BFB464" w14:textId="77777777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Stanovenie diagnózy</w:t>
      </w:r>
    </w:p>
    <w:p w14:paraId="1A78069E" w14:textId="77777777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Pedagogické opatrenia (intervencia, zásah)</w:t>
      </w:r>
    </w:p>
    <w:p w14:paraId="09A2AE46" w14:textId="259E6CFA" w:rsidR="00CC37AF" w:rsidRPr="00CC37AF" w:rsidRDefault="00CC37AF" w:rsidP="00CC37AF">
      <w:pPr>
        <w:numPr>
          <w:ilvl w:val="0"/>
          <w:numId w:val="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Vyslovenie prognózy</w:t>
      </w:r>
    </w:p>
    <w:p w14:paraId="49C770F0" w14:textId="77777777" w:rsidR="00CC37AF" w:rsidRPr="00CC37AF" w:rsidRDefault="00CC37AF" w:rsidP="00CC37AF">
      <w:p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</w:p>
    <w:p w14:paraId="52225A71" w14:textId="52FEF438" w:rsidR="00CC37AF" w:rsidRDefault="00CC37AF" w:rsidP="00CC37AF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 w:rsidRPr="00CC37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Metodologické pravidlá diagnostikovania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:</w:t>
      </w:r>
    </w:p>
    <w:p w14:paraId="19EBEE40" w14:textId="02787D23" w:rsidR="00CC37AF" w:rsidRDefault="00CC37AF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>Etiologické</w:t>
      </w:r>
      <w:proofErr w:type="spellEnd"/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 xml:space="preserve"> hľadisko</w:t>
      </w:r>
    </w:p>
    <w:p w14:paraId="6365641B" w14:textId="013E53C5" w:rsidR="00CC37AF" w:rsidRDefault="00CC37AF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>Komplexné hľadisko</w:t>
      </w:r>
    </w:p>
    <w:p w14:paraId="4F205FAB" w14:textId="327B9296" w:rsidR="00CC37AF" w:rsidRDefault="00CC37AF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>Spolupráca viacerých odborníkov</w:t>
      </w:r>
    </w:p>
    <w:p w14:paraId="49B3568A" w14:textId="0002D649" w:rsidR="00CC37AF" w:rsidRDefault="00CC37AF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 xml:space="preserve">Hľadisko </w:t>
      </w:r>
      <w:proofErr w:type="spellStart"/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>longitudinálneho</w:t>
      </w:r>
      <w:proofErr w:type="spellEnd"/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 xml:space="preserve"> diagnostikovania</w:t>
      </w:r>
    </w:p>
    <w:p w14:paraId="07E366CB" w14:textId="4AE8A18C" w:rsidR="00CC37AF" w:rsidRDefault="00CC37AF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  <w:t>Hľadanie individuálneho prístupu</w:t>
      </w:r>
    </w:p>
    <w:p w14:paraId="598A45C9" w14:textId="77777777" w:rsidR="004A7320" w:rsidRPr="004A7320" w:rsidRDefault="004A7320" w:rsidP="00CC37A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u w:val="single"/>
          <w:lang w:eastAsia="sk-SK"/>
        </w:rPr>
      </w:pPr>
    </w:p>
    <w:p w14:paraId="5027E435" w14:textId="77777777" w:rsidR="00F43460" w:rsidRDefault="00F43460" w:rsidP="004A732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sk-SK"/>
        </w:rPr>
      </w:pPr>
    </w:p>
    <w:p w14:paraId="072F6457" w14:textId="77777777" w:rsidR="00F43460" w:rsidRDefault="00F43460" w:rsidP="004A732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sk-SK"/>
        </w:rPr>
      </w:pPr>
    </w:p>
    <w:p w14:paraId="10B56C7E" w14:textId="40292310" w:rsidR="00CC37AF" w:rsidRPr="007D48C8" w:rsidRDefault="004A7320" w:rsidP="004A732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u w:val="single"/>
          <w:lang w:eastAsia="sk-SK"/>
        </w:rPr>
      </w:pPr>
      <w:r w:rsidRPr="007D48C8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u w:val="single"/>
          <w:lang w:eastAsia="sk-SK"/>
        </w:rPr>
        <w:lastRenderedPageBreak/>
        <w:t>Typy pedagogickej diagnostiky, pedagogickej diagnózy (prednáška 3)</w:t>
      </w:r>
    </w:p>
    <w:p w14:paraId="05330544" w14:textId="77777777" w:rsidR="00F43460" w:rsidRDefault="00F43460" w:rsidP="004A732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sk-SK"/>
        </w:rPr>
      </w:pPr>
    </w:p>
    <w:p w14:paraId="538E86EB" w14:textId="75B74890" w:rsidR="004A7320" w:rsidRPr="009C78A1" w:rsidRDefault="009C78A1" w:rsidP="009C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78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Typy pedagogickej diagnostiky: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C78A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diagnostika normatívna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kriteriálna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individualizovaná, diferenciálna</w:t>
      </w:r>
    </w:p>
    <w:p w14:paraId="109C0623" w14:textId="1367A8E4" w:rsidR="00CC37AF" w:rsidRDefault="00CC37AF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0AC6DE84" w14:textId="5A16BF0D" w:rsidR="009C78A1" w:rsidRDefault="009C78A1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Dobre zrealizovaná diagnostika- predpoklad integrácie jedincov so špeciálnymi vzdelávacími potrebami</w:t>
      </w:r>
    </w:p>
    <w:p w14:paraId="35AC2E83" w14:textId="77777777" w:rsidR="009C78A1" w:rsidRDefault="009C78A1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39C3B4E7" w14:textId="77777777" w:rsidR="00431473" w:rsidRDefault="009C78A1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C78A1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Typy pedagogickej diagnózy: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128D1189" w14:textId="19B7C315" w:rsidR="009C78A1" w:rsidRDefault="009C78A1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C78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u w:val="single"/>
          <w:lang w:eastAsia="sk-SK"/>
        </w:rPr>
        <w:t>Pedagogická diagnóza: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vyslovenie súdu o žiakovi (triede, učiteľovi, rodine, výchovno- vzdelávacom prostredí v škole), rozpoznávanie buď určitého stavu či vlastností, alebo príčin ich vzniku pri sledovanom objekte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napr.žiak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).</w:t>
      </w:r>
    </w:p>
    <w:p w14:paraId="7251607A" w14:textId="33244CE2" w:rsidR="009C78A1" w:rsidRDefault="009C78A1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C78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eastAsia="sk-SK"/>
        </w:rPr>
        <w:t xml:space="preserve">Diagnóza: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je spojená</w:t>
      </w:r>
      <w:r w:rsidR="0043147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s pedagogickým rozhodovaním učiteľa</w:t>
      </w:r>
    </w:p>
    <w:p w14:paraId="12A641BC" w14:textId="33360872" w:rsidR="00431473" w:rsidRDefault="00431473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Diagnóza vzniká na korekciu výchovno-vzdelávacích aktivít a podmienok</w:t>
      </w:r>
    </w:p>
    <w:p w14:paraId="567C18AF" w14:textId="23FFC535" w:rsidR="00431473" w:rsidRDefault="00431473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Diagnóza- ako pomoc žiakovi</w:t>
      </w:r>
    </w:p>
    <w:p w14:paraId="263D3A14" w14:textId="15E9D11C" w:rsidR="00431473" w:rsidRDefault="00431473" w:rsidP="00CC37AF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4607C95B" w14:textId="5CC3060A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431473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eastAsia="sk-SK"/>
        </w:rPr>
        <w:t>Druhy diagnóz: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1.) 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Členenie z hľadiska času: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mikrodiagnóza</w:t>
      </w:r>
      <w:proofErr w:type="spellEnd"/>
    </w:p>
    <w:p w14:paraId="40CB99E8" w14:textId="474B9159" w:rsidR="00431473" w:rsidRDefault="00431473" w:rsidP="00431473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-Základná, denná diagnóza</w:t>
      </w:r>
    </w:p>
    <w:p w14:paraId="3913D66E" w14:textId="24E4512C" w:rsidR="00431473" w:rsidRDefault="00431473" w:rsidP="00431473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dlhodobá, zhrňujúca, zovšeobecňujúca diagnóza</w:t>
      </w:r>
    </w:p>
    <w:p w14:paraId="660AD30F" w14:textId="2DE65467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2.) 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Informačné a formálne hľadisko: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- diagnóza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neoficálna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, neformálna</w:t>
      </w:r>
    </w:p>
    <w:p w14:paraId="7840B487" w14:textId="600E6B9E" w:rsidR="00431473" w:rsidRDefault="00431473" w:rsidP="00431473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oficiálna, formálna</w:t>
      </w:r>
    </w:p>
    <w:p w14:paraId="24437586" w14:textId="3F3F3679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3.)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Z hľadiska predmetu diagnostikovania všeobecne</w:t>
      </w:r>
    </w:p>
    <w:p w14:paraId="77199838" w14:textId="47878EBE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žiaka</w:t>
      </w:r>
    </w:p>
    <w:p w14:paraId="367BF381" w14:textId="0DF9D6EE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skupiny</w:t>
      </w:r>
    </w:p>
    <w:p w14:paraId="44B720E2" w14:textId="2921B612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autodiagnóza</w:t>
      </w:r>
      <w:proofErr w:type="spellEnd"/>
    </w:p>
    <w:p w14:paraId="0D52AC54" w14:textId="302EE4FC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4.)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Z hľadiska predmetu diagnostikovania žiaka</w:t>
      </w:r>
    </w:p>
    <w:p w14:paraId="12136148" w14:textId="1A4AC04D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diagnóza zameraná na osobu</w:t>
      </w:r>
    </w:p>
    <w:p w14:paraId="40C01B6C" w14:textId="1E3FFFD8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zameraná na úlohy</w:t>
      </w:r>
    </w:p>
    <w:p w14:paraId="1846B9E4" w14:textId="1A7D4C9E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zameraná na špecifické oblasti</w:t>
      </w:r>
    </w:p>
    <w:p w14:paraId="53F0FA2D" w14:textId="29D3AFC6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5.) 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Z hľadiska komplexnosti</w:t>
      </w:r>
    </w:p>
    <w:p w14:paraId="390B0E94" w14:textId="71281D7E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celková – komplexná</w:t>
      </w:r>
    </w:p>
    <w:p w14:paraId="249461B1" w14:textId="14C34CCA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diagnóza špecifická- čiastková</w:t>
      </w:r>
    </w:p>
    <w:p w14:paraId="2365A75E" w14:textId="0DD28DA7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6191049A" w14:textId="144F04BD" w:rsid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431473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eastAsia="sk-SK"/>
        </w:rPr>
        <w:t>Druhy diagnóz: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eastAsia="sk-SK"/>
        </w:rPr>
        <w:t xml:space="preserve"> 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A.)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Anamnéza: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údaje z minulosti žiaka, ktoré majú vplyv na súčasnú úroveň výkonu a správania.</w:t>
      </w:r>
    </w:p>
    <w:p w14:paraId="36758D05" w14:textId="6C627799" w:rsidR="00431473" w:rsidRPr="00431473" w:rsidRDefault="00431473" w:rsidP="00431473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43147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B.) Kazuistika- charakteristika žiaka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-</w:t>
      </w:r>
      <w:r w:rsidR="004D742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integruje anamnézu, diagnózu súčasného stavu a priebeh podporných, rozvojových opatrení (intervencií) a ich výsledky</w:t>
      </w:r>
    </w:p>
    <w:p w14:paraId="5CC7C1E0" w14:textId="0C4C7C62" w:rsidR="00431473" w:rsidRDefault="00431473" w:rsidP="00431473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24"/>
          <w:lang w:eastAsia="sk-SK"/>
        </w:rPr>
      </w:pPr>
    </w:p>
    <w:p w14:paraId="6D4C6675" w14:textId="77777777" w:rsidR="00314765" w:rsidRPr="00314765" w:rsidRDefault="00314765" w:rsidP="00314765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6125E6E9" w14:textId="115DBD20" w:rsidR="009C78A1" w:rsidRPr="007D48C8" w:rsidRDefault="00F43460" w:rsidP="00F43460">
      <w:pPr>
        <w:spacing w:after="0" w:line="240" w:lineRule="auto"/>
        <w:contextualSpacing/>
        <w:rPr>
          <w:rFonts w:asciiTheme="majorHAnsi" w:eastAsiaTheme="minorEastAsia" w:hAnsiTheme="majorHAnsi" w:cstheme="majorHAnsi"/>
          <w:b/>
          <w:bCs/>
          <w:color w:val="FF0000"/>
          <w:kern w:val="24"/>
          <w:sz w:val="28"/>
          <w:szCs w:val="28"/>
          <w:u w:val="single"/>
          <w:lang w:eastAsia="sk-SK"/>
        </w:rPr>
      </w:pPr>
      <w:r w:rsidRPr="007D48C8">
        <w:rPr>
          <w:rFonts w:asciiTheme="majorHAnsi" w:eastAsiaTheme="minorEastAsia" w:hAnsiTheme="majorHAnsi" w:cstheme="majorHAnsi"/>
          <w:b/>
          <w:bCs/>
          <w:color w:val="FF0000"/>
          <w:kern w:val="24"/>
          <w:sz w:val="28"/>
          <w:szCs w:val="28"/>
          <w:u w:val="single"/>
          <w:lang w:eastAsia="sk-SK"/>
        </w:rPr>
        <w:t>Základné okruhy problémov v diagnostickej práci učiteľa (prednáška 4)</w:t>
      </w:r>
    </w:p>
    <w:p w14:paraId="542D29AC" w14:textId="63A49C66" w:rsidR="00F43460" w:rsidRDefault="00F43460" w:rsidP="00F43460">
      <w:pPr>
        <w:spacing w:after="0" w:line="240" w:lineRule="auto"/>
        <w:contextualSpacing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28"/>
          <w:szCs w:val="28"/>
          <w:u w:val="single"/>
          <w:lang w:eastAsia="sk-SK"/>
        </w:rPr>
      </w:pPr>
    </w:p>
    <w:p w14:paraId="084E4841" w14:textId="77777777" w:rsidR="00F43460" w:rsidRPr="00F43460" w:rsidRDefault="00F43460" w:rsidP="00F43460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Okruhy problémov:</w:t>
      </w:r>
    </w:p>
    <w:p w14:paraId="188854BA" w14:textId="3D3DD62D" w:rsidR="00F43460" w:rsidRPr="00F43460" w:rsidRDefault="00F43460" w:rsidP="00F43460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eastAsiaTheme="minorEastAsia" w:hAnsi="Lucida Sans Unicode"/>
          <w:color w:val="000000" w:themeColor="text1"/>
          <w:kern w:val="24"/>
          <w:sz w:val="46"/>
          <w:szCs w:val="46"/>
        </w:rPr>
        <w:t xml:space="preserve"> </w:t>
      </w: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1. Vstup do školy – školská zrelosť, adaptácia žiakov, zber údajov</w:t>
      </w:r>
    </w:p>
    <w:p w14:paraId="4127109A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2. Prejavy špecifických porúch učenia sa                       a správania</w:t>
      </w:r>
    </w:p>
    <w:p w14:paraId="12B4C428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3. Vypracovanie individuálnych vzdelávacích plánov</w:t>
      </w:r>
    </w:p>
    <w:p w14:paraId="3BD5EEB3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4. Školská výkonnosť, úspešnosť, resp. neúspešnosť (hodnotenie, klasifikácia...)</w:t>
      </w:r>
    </w:p>
    <w:p w14:paraId="19331D66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5. Poruchy správania – problémoví žiaci</w:t>
      </w:r>
    </w:p>
    <w:p w14:paraId="58FB99C3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6. Dynamika sociálnych vzťahov v triede</w:t>
      </w:r>
    </w:p>
    <w:p w14:paraId="4746A129" w14:textId="13D65AD3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lastRenderedPageBreak/>
        <w:t>7</w:t>
      </w: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. Diagnostika vplyvu rodiny, spolupráca s rodinou pri pedagogických nápravných opatreniach</w:t>
      </w:r>
    </w:p>
    <w:p w14:paraId="7BA17B21" w14:textId="77777777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8. Profesionálna orientácia a s ňou spojená diagnostická práca</w:t>
      </w:r>
    </w:p>
    <w:p w14:paraId="7CFDAE00" w14:textId="3B152A70" w:rsidR="00F43460" w:rsidRPr="00F43460" w:rsidRDefault="00F43460" w:rsidP="00F43460">
      <w:pPr>
        <w:numPr>
          <w:ilvl w:val="0"/>
          <w:numId w:val="6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9. </w:t>
      </w:r>
      <w:proofErr w:type="spellStart"/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Autodiagnostika</w:t>
      </w:r>
      <w:proofErr w:type="spellEnd"/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učiteľa</w:t>
      </w:r>
    </w:p>
    <w:p w14:paraId="3609D35E" w14:textId="77777777" w:rsidR="00F43460" w:rsidRPr="00F43460" w:rsidRDefault="00F43460" w:rsidP="00F43460">
      <w:p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</w:p>
    <w:p w14:paraId="3D10EAFE" w14:textId="4B594767" w:rsidR="00F43460" w:rsidRPr="00F43460" w:rsidRDefault="00F43460" w:rsidP="00F43460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Výkonnosť a úspešnosť žiaka</w:t>
      </w:r>
    </w:p>
    <w:p w14:paraId="6B9DEDCB" w14:textId="77777777" w:rsidR="00CC37AF" w:rsidRPr="00CC37AF" w:rsidRDefault="00CC37AF" w:rsidP="00CC37AF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</w:p>
    <w:p w14:paraId="120898B2" w14:textId="77777777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1 Výkonnosť – prospech v škole z hľadiska:</w:t>
      </w:r>
    </w:p>
    <w:p w14:paraId="6ED6A16E" w14:textId="77777777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celkovej úrovne</w:t>
      </w:r>
    </w:p>
    <w:p w14:paraId="3AFBDEB7" w14:textId="77777777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rozloženia známok</w:t>
      </w:r>
    </w:p>
    <w:p w14:paraId="6B9BDFBB" w14:textId="77777777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stability v čase</w:t>
      </w:r>
    </w:p>
    <w:p w14:paraId="55E2ED30" w14:textId="77777777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2 Úspešnosť žiaka</w:t>
      </w:r>
    </w:p>
    <w:p w14:paraId="7DB225C6" w14:textId="3EEEF8BB" w:rsidR="00F43460" w:rsidRPr="00F43460" w:rsidRDefault="00F43460" w:rsidP="00F43460">
      <w:pPr>
        <w:numPr>
          <w:ilvl w:val="0"/>
          <w:numId w:val="7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sociálna hodnotenie toho, ako žiakove aktivity, činnosti, zodpovedajú požiadavkám školy</w:t>
      </w:r>
    </w:p>
    <w:p w14:paraId="70C8E736" w14:textId="77777777" w:rsidR="00F43460" w:rsidRPr="00F43460" w:rsidRDefault="00F43460" w:rsidP="00F43460">
      <w:p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</w:p>
    <w:p w14:paraId="38052E79" w14:textId="433148EF" w:rsidR="00CC37AF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Determinanty výkonnosti, úspešnosti žiaka:</w:t>
      </w:r>
    </w:p>
    <w:p w14:paraId="1B47FB42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1 Vnútorné</w:t>
      </w:r>
    </w:p>
    <w:p w14:paraId="337EE373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- žiakova motivácia, </w:t>
      </w:r>
      <w:proofErr w:type="spellStart"/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autoregulácia</w:t>
      </w:r>
      <w:proofErr w:type="spellEnd"/>
    </w:p>
    <w:p w14:paraId="25E88FC4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predchádzajúce vedomosti, zručnosti a návyky</w:t>
      </w:r>
    </w:p>
    <w:p w14:paraId="65E015A3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psychické procesy a vlastnosti</w:t>
      </w:r>
    </w:p>
    <w:p w14:paraId="60AAFA56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štýl učenia sa</w:t>
      </w:r>
    </w:p>
    <w:p w14:paraId="1A529334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žiakov momentálny stav</w:t>
      </w:r>
    </w:p>
    <w:p w14:paraId="6CE6032F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2 Vonkajšie</w:t>
      </w:r>
    </w:p>
    <w:p w14:paraId="4F152559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- </w:t>
      </w: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učivo</w:t>
      </w:r>
    </w:p>
    <w:p w14:paraId="7946AA29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- </w:t>
      </w: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učitelia</w:t>
      </w:r>
    </w:p>
    <w:p w14:paraId="26FAD724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- </w:t>
      </w: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výchovno-vzdelávacie prostredie</w:t>
      </w:r>
    </w:p>
    <w:p w14:paraId="001C3774" w14:textId="77777777" w:rsidR="00F43460" w:rsidRPr="00F43460" w:rsidRDefault="00F43460" w:rsidP="00F43460">
      <w:pPr>
        <w:numPr>
          <w:ilvl w:val="0"/>
          <w:numId w:val="8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rodinné prostredie</w:t>
      </w:r>
    </w:p>
    <w:p w14:paraId="54C7D06A" w14:textId="7F6AECC1" w:rsidR="00F43460" w:rsidRPr="00E95B6D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4409A252" w14:textId="1365A53C" w:rsidR="00F43460" w:rsidRPr="007D48C8" w:rsidRDefault="00F43460" w:rsidP="00F43460">
      <w:pPr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7D48C8"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Diagnostikovanie a jeho objekt/subjekt-žiak (prednáška 5)</w:t>
      </w:r>
    </w:p>
    <w:p w14:paraId="3D80B8FA" w14:textId="0B03CE0F" w:rsidR="00F43460" w:rsidRPr="00F43460" w:rsidRDefault="00F43460" w:rsidP="00F43460">
      <w:pPr>
        <w:ind w:firstLine="851"/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Každá výchovná a </w:t>
      </w:r>
      <w:r w:rsidRPr="00F43460">
        <w:rPr>
          <w:rFonts w:ascii="Times New Roman" w:eastAsiaTheme="majorEastAsia" w:hAnsi="Times New Roman" w:cs="Times New Roman"/>
          <w:b/>
          <w:bCs/>
          <w:color w:val="92D05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diagnostická koncepcia 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vychádza z určitého </w:t>
      </w:r>
      <w:r w:rsidRPr="00F43460">
        <w:rPr>
          <w:rFonts w:ascii="Times New Roman" w:eastAsiaTheme="majorEastAsia" w:hAnsi="Times New Roman" w:cs="Times New Roman"/>
          <w:b/>
          <w:bCs/>
          <w:color w:val="FFC00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konštruktu osobnosti žiaka</w:t>
      </w:r>
      <w:r w:rsidRPr="00F43460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,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  <w:t xml:space="preserve">z </w:t>
      </w:r>
      <w:r w:rsidRPr="00F43460">
        <w:rPr>
          <w:rFonts w:ascii="Times New Roman" w:eastAsiaTheme="majorEastAsia" w:hAnsi="Times New Roman" w:cs="Times New Roman"/>
          <w:b/>
          <w:bCs/>
          <w:color w:val="92D05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potenciálnych možností 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jeho rozvoja,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r w:rsidRPr="00F43460">
        <w:rPr>
          <w:rFonts w:ascii="Times New Roman" w:eastAsiaTheme="majorEastAsia" w:hAnsi="Times New Roman" w:cs="Times New Roman"/>
          <w:b/>
          <w:bCs/>
          <w:color w:val="FFC00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požadovaných vlastností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,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r w:rsidRPr="00F43460">
        <w:rPr>
          <w:rFonts w:ascii="Times New Roman" w:eastAsiaTheme="majorEastAsia" w:hAnsi="Times New Roman" w:cs="Times New Roman"/>
          <w:b/>
          <w:bCs/>
          <w:color w:val="92D05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docility</w:t>
      </w:r>
      <w:proofErr w:type="spellEnd"/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.</w:t>
      </w:r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br/>
      </w:r>
      <w:proofErr w:type="spellStart"/>
      <w:r w:rsidRPr="00F43460">
        <w:rPr>
          <w:rFonts w:ascii="Times New Roman" w:eastAsiaTheme="majorEastAsia" w:hAnsi="Times New Roman" w:cs="Times New Roman"/>
          <w:b/>
          <w:bCs/>
          <w:color w:val="FFC000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Docilita</w:t>
      </w:r>
      <w:proofErr w:type="spellEnd"/>
      <w:r w:rsidRPr="00F43460">
        <w:rPr>
          <w:rFonts w:ascii="Times New Roman" w:eastAsiaTheme="majorEastAsia" w:hAnsi="Times New Roman" w:cs="Times New Roman"/>
          <w:b/>
          <w:bCs/>
          <w:color w:val="44546A" w:themeColor="text2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 xml:space="preserve"> je miera schopností a osobnostných dispozícií zapojiť sa aktívne do výchovno-vzdelávacieho procesu.</w:t>
      </w:r>
    </w:p>
    <w:p w14:paraId="5954C9D2" w14:textId="3023001D" w:rsidR="00F43460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Konštrukt osobnosti žiaka-determinanty:</w:t>
      </w:r>
    </w:p>
    <w:p w14:paraId="79E3BE90" w14:textId="77777777" w:rsidR="00F43460" w:rsidRPr="00F43460" w:rsidRDefault="00F43460" w:rsidP="00F43460">
      <w:pPr>
        <w:numPr>
          <w:ilvl w:val="0"/>
          <w:numId w:val="9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Poznatky z vývinovej psychológie, psychológie osobnosti, pedagogickej psychológie</w:t>
      </w:r>
    </w:p>
    <w:p w14:paraId="311298A5" w14:textId="77777777" w:rsidR="00F43460" w:rsidRPr="00F43460" w:rsidRDefault="00F43460" w:rsidP="00F43460">
      <w:pPr>
        <w:numPr>
          <w:ilvl w:val="0"/>
          <w:numId w:val="9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Teórie výchovy (edukácie) </w:t>
      </w:r>
    </w:p>
    <w:p w14:paraId="3176AF02" w14:textId="77777777" w:rsidR="00F43460" w:rsidRPr="00F43460" w:rsidRDefault="00F43460" w:rsidP="00F43460">
      <w:pPr>
        <w:numPr>
          <w:ilvl w:val="0"/>
          <w:numId w:val="9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Výkon štatisticky priemerného žiaka/študenta </w:t>
      </w:r>
    </w:p>
    <w:p w14:paraId="3124BAFE" w14:textId="77777777" w:rsidR="00F43460" w:rsidRPr="00F43460" w:rsidRDefault="00F43460" w:rsidP="00F43460">
      <w:pPr>
        <w:numPr>
          <w:ilvl w:val="0"/>
          <w:numId w:val="9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Implicitné teórie osobnosti žiaka</w:t>
      </w:r>
    </w:p>
    <w:p w14:paraId="1E133C58" w14:textId="77777777" w:rsidR="00F43460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B966A41" w14:textId="77777777" w:rsidR="00F43460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49C83599" w14:textId="2476E42E" w:rsidR="00F43460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lastRenderedPageBreak/>
        <w:t>Dve tendencie v chápaní osobnosti žiaka:</w:t>
      </w:r>
    </w:p>
    <w:p w14:paraId="1A294A99" w14:textId="77777777" w:rsidR="00F43460" w:rsidRPr="00F43460" w:rsidRDefault="00F43460" w:rsidP="00F43460">
      <w:pPr>
        <w:numPr>
          <w:ilvl w:val="0"/>
          <w:numId w:val="10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sk-SK"/>
        </w:rPr>
        <w:t>1. Rozlišovanie žiakov podľa toho, ako plnia požiadavky školy, t. j. ako sú  úspešní, respektíve neúspešní</w:t>
      </w:r>
    </w:p>
    <w:p w14:paraId="3D1F8861" w14:textId="50AC2BA6" w:rsidR="00F43460" w:rsidRPr="00E95B6D" w:rsidRDefault="00F43460" w:rsidP="00F43460">
      <w:pPr>
        <w:numPr>
          <w:ilvl w:val="0"/>
          <w:numId w:val="10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F43460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sk-SK"/>
        </w:rPr>
        <w:t>2. Ako správanie žiakov zodpovedá požadovanej sociálnej role žiaka, t. j. či sa objavujú závažnejšie problémy s jeho/jej správaním.</w:t>
      </w:r>
    </w:p>
    <w:p w14:paraId="781368CD" w14:textId="77777777" w:rsidR="00E95B6D" w:rsidRPr="00F43460" w:rsidRDefault="00E95B6D" w:rsidP="00F43460">
      <w:pPr>
        <w:numPr>
          <w:ilvl w:val="0"/>
          <w:numId w:val="10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</w:p>
    <w:p w14:paraId="76105D8E" w14:textId="77777777" w:rsidR="00E95B6D" w:rsidRDefault="00E95B6D" w:rsidP="00E95B6D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01C84C4" w14:textId="6CE20B2B" w:rsidR="00F43460" w:rsidRPr="007D48C8" w:rsidRDefault="00E95B6D" w:rsidP="00E95B6D">
      <w:pPr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7D48C8">
        <w:rPr>
          <w:rFonts w:asciiTheme="majorHAnsi" w:eastAsiaTheme="majorEastAsia" w:hAnsiTheme="majorHAnsi" w:cstheme="majorHAnsi"/>
          <w:b/>
          <w:bCs/>
          <w:color w:val="FF0000"/>
          <w:kern w:val="24"/>
          <w:sz w:val="28"/>
          <w:szCs w:val="28"/>
          <w:u w:val="single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Diagnostikovanie žiakov v jednotlivých etapách štúdia, vzdelávania (prednáška.č.6)</w:t>
      </w:r>
    </w:p>
    <w:p w14:paraId="36D350C1" w14:textId="7D50E4D7" w:rsidR="00E95B6D" w:rsidRPr="00E95B6D" w:rsidRDefault="00E95B6D" w:rsidP="00E95B6D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1 Vstupné diagnostikovanie žiakov</w:t>
      </w:r>
    </w:p>
    <w:p w14:paraId="7F3A9591" w14:textId="77777777" w:rsidR="00E95B6D" w:rsidRPr="00E95B6D" w:rsidRDefault="00E95B6D" w:rsidP="00E95B6D">
      <w:pPr>
        <w:numPr>
          <w:ilvl w:val="0"/>
          <w:numId w:val="11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A)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Formálne, explicitné diagnostikovanie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–</w:t>
      </w:r>
    </w:p>
    <w:p w14:paraId="0588CF72" w14:textId="77777777" w:rsidR="00E95B6D" w:rsidRPr="00E95B6D" w:rsidRDefault="00E95B6D" w:rsidP="00E95B6D">
      <w:pPr>
        <w:numPr>
          <w:ilvl w:val="0"/>
          <w:numId w:val="11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vstup do školy, prijímacie pohovory – test školskej zrelosti, testy vedomostí, zručností  a špeciálnych schopností – podieľajú sa pedagogickí a odborní zamestnanci</w:t>
      </w:r>
    </w:p>
    <w:p w14:paraId="6C8AEDF3" w14:textId="77777777" w:rsidR="00E95B6D" w:rsidRPr="00E95B6D" w:rsidRDefault="00E95B6D" w:rsidP="00E95B6D">
      <w:pPr>
        <w:numPr>
          <w:ilvl w:val="0"/>
          <w:numId w:val="11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B)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Neformálne, explicitné i implicitné diagnostikovanie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– realizuje učiteľ</w:t>
      </w:r>
    </w:p>
    <w:p w14:paraId="23681813" w14:textId="19E13FBC" w:rsidR="00E95B6D" w:rsidRPr="00E95B6D" w:rsidRDefault="00E95B6D" w:rsidP="00E95B6D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  <w:t>2 Priebežné diagnostikovanie</w:t>
      </w:r>
    </w:p>
    <w:p w14:paraId="5C647165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Neformálne (</w:t>
      </w:r>
      <w:proofErr w:type="spellStart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formatívne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) diagnostikovanie</w:t>
      </w:r>
    </w:p>
    <w:p w14:paraId="145F0710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Na základe </w:t>
      </w:r>
      <w:proofErr w:type="spellStart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mikrodiagnózy</w:t>
      </w:r>
      <w:proofErr w:type="spellEnd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:</w:t>
      </w:r>
    </w:p>
    <w:p w14:paraId="1C9E9C59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pozitívna a negatívna spätná väzba</w:t>
      </w:r>
    </w:p>
    <w:p w14:paraId="0BE0CA44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učiteľ sa rozhoduje</w:t>
      </w:r>
    </w:p>
    <w:p w14:paraId="49BC5491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reguluje a riadi výchovno-vzdelávací proces</w:t>
      </w:r>
    </w:p>
    <w:p w14:paraId="59050B8D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Na základe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dennej diagnózy</w:t>
      </w:r>
    </w:p>
    <w:p w14:paraId="31990800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učiteľ sa rozhoduje</w:t>
      </w:r>
    </w:p>
    <w:p w14:paraId="56D4B16E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reguluje a riadi VVP</w:t>
      </w:r>
    </w:p>
    <w:p w14:paraId="38A7A31A" w14:textId="77777777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kontroluje postupnosť dosahovania VVC</w:t>
      </w:r>
    </w:p>
    <w:p w14:paraId="1228E3A1" w14:textId="5CE1ED35" w:rsidR="00E95B6D" w:rsidRPr="00E95B6D" w:rsidRDefault="00E95B6D" w:rsidP="00E95B6D">
      <w:pPr>
        <w:numPr>
          <w:ilvl w:val="0"/>
          <w:numId w:val="12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Prevažuje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implicitné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diagnostikovanie</w:t>
      </w:r>
    </w:p>
    <w:p w14:paraId="5F0CBECE" w14:textId="77777777" w:rsidR="00E95B6D" w:rsidRDefault="00E95B6D" w:rsidP="00E95B6D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6255E657" w14:textId="445D5079" w:rsidR="00E95B6D" w:rsidRPr="00E95B6D" w:rsidRDefault="00E95B6D" w:rsidP="00E95B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DA2BF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3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Záverečné(</w:t>
      </w:r>
      <w:proofErr w:type="spellStart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sumatívne</w:t>
      </w:r>
      <w:proofErr w:type="spellEnd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) diagnostikovanie žiakov</w:t>
      </w:r>
    </w:p>
    <w:p w14:paraId="392C1C55" w14:textId="77777777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Formálne, explicitné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diagnostikovanie</w:t>
      </w:r>
    </w:p>
    <w:p w14:paraId="6C47CA5C" w14:textId="77777777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Na základe zhrňujúcej, zovšeobecňujúcej diagnózy:</w:t>
      </w:r>
    </w:p>
    <w:p w14:paraId="192B1154" w14:textId="77777777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- </w:t>
      </w: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sumatívne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hodnotenie po prebraní tematického celku – </w:t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známka </w:t>
      </w:r>
    </w:p>
    <w:p w14:paraId="24447831" w14:textId="77777777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- </w:t>
      </w: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sumatívne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hodnotenie, známka z predmetu a klasifikácia, prospech na konci polroka, na konci roka, maturitná skúška</w:t>
      </w:r>
    </w:p>
    <w:p w14:paraId="71C3BDE0" w14:textId="77777777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pedagogické opatrenie týkajúce sa správania žiaka, študenta</w:t>
      </w:r>
    </w:p>
    <w:p w14:paraId="7D581E8D" w14:textId="6AA3779E" w:rsidR="00E95B6D" w:rsidRPr="00E95B6D" w:rsidRDefault="00E95B6D" w:rsidP="00E95B6D">
      <w:pPr>
        <w:numPr>
          <w:ilvl w:val="0"/>
          <w:numId w:val="13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„</w:t>
      </w:r>
      <w:proofErr w:type="spellStart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Vodidlová</w:t>
      </w:r>
      <w:proofErr w:type="spellEnd"/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skupina“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pri hodnotení žiakov</w:t>
      </w:r>
    </w:p>
    <w:p w14:paraId="528B7FB6" w14:textId="77777777" w:rsidR="00E95B6D" w:rsidRDefault="00E95B6D" w:rsidP="00E95B6D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1C30CAB5" w14:textId="6F70B98E" w:rsidR="00E95B6D" w:rsidRPr="00E95B6D" w:rsidRDefault="00E95B6D" w:rsidP="00E95B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Funkcie diagnostickej činnosti</w:t>
      </w:r>
    </w:p>
    <w:p w14:paraId="44BAA50E" w14:textId="77777777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Kontrolná</w:t>
      </w:r>
    </w:p>
    <w:p w14:paraId="475AD6AA" w14:textId="77777777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Riadiaca</w:t>
      </w:r>
    </w:p>
    <w:p w14:paraId="02EA03AA" w14:textId="77777777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Autoregulačná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a regulačná</w:t>
      </w:r>
    </w:p>
    <w:p w14:paraId="669B444E" w14:textId="77777777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Facilitačná</w:t>
      </w:r>
      <w:proofErr w:type="spellEnd"/>
    </w:p>
    <w:p w14:paraId="6D986357" w14:textId="77777777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Motivačná</w:t>
      </w:r>
    </w:p>
    <w:p w14:paraId="0A27ECE1" w14:textId="643716A4" w:rsidR="00E95B6D" w:rsidRPr="00E95B6D" w:rsidRDefault="00E95B6D" w:rsidP="00E95B6D">
      <w:pPr>
        <w:numPr>
          <w:ilvl w:val="0"/>
          <w:numId w:val="14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Plánovacia</w:t>
      </w:r>
    </w:p>
    <w:p w14:paraId="41D8BFCF" w14:textId="77777777" w:rsidR="00E95B6D" w:rsidRDefault="00E95B6D" w:rsidP="00E95B6D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306C8319" w14:textId="43F5A571" w:rsidR="00E95B6D" w:rsidRPr="00E95B6D" w:rsidRDefault="00E95B6D" w:rsidP="00E95B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Základné stratégie diagnostikovania</w:t>
      </w:r>
    </w:p>
    <w:p w14:paraId="6C91EFFC" w14:textId="77777777" w:rsidR="00E95B6D" w:rsidRPr="00E95B6D" w:rsidRDefault="00E95B6D" w:rsidP="00E95B6D">
      <w:pPr>
        <w:numPr>
          <w:ilvl w:val="0"/>
          <w:numId w:val="1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1. </w:t>
      </w: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Edumetrická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stratégia diagnostikovania – hodnotenie</w:t>
      </w:r>
    </w:p>
    <w:p w14:paraId="35B09673" w14:textId="1D6010D0" w:rsidR="00E95B6D" w:rsidRPr="00E95B6D" w:rsidRDefault="00E95B6D" w:rsidP="00E95B6D">
      <w:pPr>
        <w:numPr>
          <w:ilvl w:val="0"/>
          <w:numId w:val="15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2DA2BF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lastRenderedPageBreak/>
        <w:t xml:space="preserve">2. </w:t>
      </w:r>
      <w:proofErr w:type="spellStart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Kazuistická</w:t>
      </w:r>
      <w:proofErr w:type="spellEnd"/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stratégia diagnostikovania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–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hodnotenie</w:t>
      </w:r>
    </w:p>
    <w:p w14:paraId="5E6BC044" w14:textId="77777777" w:rsidR="00E95B6D" w:rsidRPr="00E95B6D" w:rsidRDefault="00E95B6D" w:rsidP="00E95B6D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  <w:u w:val="single"/>
          <w:lang w:eastAsia="sk-SK"/>
        </w:rPr>
      </w:pPr>
    </w:p>
    <w:p w14:paraId="585652F5" w14:textId="2E93292B" w:rsidR="00E95B6D" w:rsidRPr="007D48C8" w:rsidRDefault="00E95B6D" w:rsidP="00E95B6D">
      <w:pPr>
        <w:spacing w:after="0" w:line="240" w:lineRule="auto"/>
        <w:contextualSpacing/>
        <w:rPr>
          <w:rFonts w:asciiTheme="majorHAnsi" w:eastAsiaTheme="minorEastAsia" w:hAnsiTheme="majorHAnsi" w:cstheme="majorHAnsi"/>
          <w:b/>
          <w:bCs/>
          <w:color w:val="FF0000"/>
          <w:kern w:val="24"/>
          <w:sz w:val="28"/>
          <w:szCs w:val="28"/>
          <w:u w:val="single"/>
          <w:lang w:eastAsia="sk-SK"/>
        </w:rPr>
      </w:pPr>
      <w:r w:rsidRPr="007D48C8">
        <w:rPr>
          <w:rFonts w:asciiTheme="majorHAnsi" w:eastAsiaTheme="minorEastAsia" w:hAnsiTheme="majorHAnsi" w:cstheme="majorHAnsi"/>
          <w:b/>
          <w:bCs/>
          <w:color w:val="FF0000"/>
          <w:kern w:val="24"/>
          <w:sz w:val="28"/>
          <w:szCs w:val="28"/>
          <w:u w:val="single"/>
          <w:lang w:eastAsia="sk-SK"/>
        </w:rPr>
        <w:t>Diagnostika kognitívnych štruktúr žiaka, študenta (prednáška č.7) Diagnostické metódy I</w:t>
      </w:r>
    </w:p>
    <w:p w14:paraId="5E9F1915" w14:textId="189218E4" w:rsidR="00E95B6D" w:rsidRDefault="00E95B6D" w:rsidP="00E95B6D">
      <w:pPr>
        <w:spacing w:after="0" w:line="240" w:lineRule="auto"/>
        <w:contextualSpacing/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  <w:lang w:eastAsia="sk-SK"/>
        </w:rPr>
      </w:pPr>
    </w:p>
    <w:p w14:paraId="37D1A9A3" w14:textId="422F91CD" w:rsidR="00E95B6D" w:rsidRPr="00E95B6D" w:rsidRDefault="00E95B6D" w:rsidP="00E95B6D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Diagnostická metóda a nástroj</w:t>
      </w:r>
    </w:p>
    <w:p w14:paraId="56781DC7" w14:textId="43AB20DB" w:rsidR="00E95B6D" w:rsidRPr="00E95B6D" w:rsidRDefault="00E95B6D" w:rsidP="00E95B6D">
      <w:pPr>
        <w:numPr>
          <w:ilvl w:val="0"/>
          <w:numId w:val="16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Diagnostická metóda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-  súbor zvláštnych pravidiel, ktorými je nutné sa riadiť  v procese poznávania, aby boli získané potrebné poznatky.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br/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br/>
      </w:r>
      <w:r w:rsidRPr="00E95B6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Diagnostický nástroj </w:t>
      </w: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konkrétny inštrument používaný v rámci konkrétnej metódy.</w:t>
      </w:r>
    </w:p>
    <w:p w14:paraId="171840C3" w14:textId="357D830E" w:rsidR="00E95B6D" w:rsidRPr="00E95B6D" w:rsidRDefault="00E95B6D" w:rsidP="00E95B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Diagnostika kognitívnej štruktúry (KŠ) a úrovne KŠ žiaka, študenta</w:t>
      </w:r>
    </w:p>
    <w:p w14:paraId="3F3C7543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Zameraná na štruktúru a úroveň procesov poznávania, organizovania a využívania informácií o svete</w:t>
      </w:r>
    </w:p>
    <w:p w14:paraId="0D6B663B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Kognitívna štruktúra:</w:t>
      </w:r>
    </w:p>
    <w:p w14:paraId="6C3DA592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schopnosť</w:t>
      </w:r>
    </w:p>
    <w:p w14:paraId="1405BE77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vedomosť</w:t>
      </w:r>
    </w:p>
    <w:p w14:paraId="3B68886A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- zručnosť (spôsobilosť, spôsobnosť)</w:t>
      </w:r>
    </w:p>
    <w:p w14:paraId="3446124A" w14:textId="77777777" w:rsidR="00E95B6D" w:rsidRPr="00E95B6D" w:rsidRDefault="00E95B6D" w:rsidP="00E95B6D">
      <w:pPr>
        <w:numPr>
          <w:ilvl w:val="0"/>
          <w:numId w:val="17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Kognitívna úroveň – nižšie a vyššie kognitívne procesy</w:t>
      </w:r>
    </w:p>
    <w:p w14:paraId="135E71FB" w14:textId="74AE8BC0" w:rsidR="00E95B6D" w:rsidRPr="00E95B6D" w:rsidRDefault="00E95B6D" w:rsidP="00E95B6D">
      <w:pPr>
        <w:spacing w:after="0" w:line="240" w:lineRule="auto"/>
        <w:contextualSpacing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sk-SK"/>
        </w:rPr>
      </w:pP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1 Ot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á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zka ako met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ó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da, diagnostick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ý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 xml:space="preserve"> n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á</w:t>
      </w:r>
      <w:r w:rsidRPr="00E95B6D">
        <w:rPr>
          <w:rFonts w:asciiTheme="majorHAnsi" w:eastAsiaTheme="majorEastAsia" w:hAnsi="Consolas" w:cstheme="majorBidi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stroj</w:t>
      </w:r>
    </w:p>
    <w:p w14:paraId="3C9E1DD7" w14:textId="77777777" w:rsidR="00E95B6D" w:rsidRPr="00E95B6D" w:rsidRDefault="00E95B6D" w:rsidP="00E95B6D">
      <w:pPr>
        <w:numPr>
          <w:ilvl w:val="0"/>
          <w:numId w:val="18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1. Metóda kladenia otázok</w:t>
      </w:r>
    </w:p>
    <w:p w14:paraId="18EB8930" w14:textId="77777777" w:rsidR="00E95B6D" w:rsidRPr="00E95B6D" w:rsidRDefault="00E95B6D" w:rsidP="00E95B6D">
      <w:pPr>
        <w:numPr>
          <w:ilvl w:val="0"/>
          <w:numId w:val="18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2. Nástroj diagnostickej metódy – ústna                    a písomná skúška, test </w:t>
      </w:r>
    </w:p>
    <w:p w14:paraId="1EFAC63D" w14:textId="77777777" w:rsidR="00E95B6D" w:rsidRPr="00E95B6D" w:rsidRDefault="00E95B6D" w:rsidP="00E95B6D">
      <w:pPr>
        <w:numPr>
          <w:ilvl w:val="0"/>
          <w:numId w:val="18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Otázkami je možné zistiť  úroveň nižších                  a vyšších kognitívnych procesov</w:t>
      </w:r>
    </w:p>
    <w:p w14:paraId="7156DF0E" w14:textId="1DBC16E2" w:rsidR="00E95B6D" w:rsidRPr="00E95B6D" w:rsidRDefault="00E95B6D" w:rsidP="00E95B6D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 xml:space="preserve">Otázky – </w:t>
      </w:r>
      <w:proofErr w:type="spellStart"/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Bloomova</w:t>
      </w:r>
      <w:proofErr w:type="spellEnd"/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 xml:space="preserve"> taxonómia cieľov</w:t>
      </w:r>
    </w:p>
    <w:p w14:paraId="022A930A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Učivo – kontinenty</w:t>
      </w:r>
    </w:p>
    <w:p w14:paraId="3657A845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1. Koľko kontinentov poznáš? Vymenuj ich.</w:t>
      </w:r>
    </w:p>
    <w:p w14:paraId="5BDF3D67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2. Vieš zoradiť kontinenty podľa veľkosti?</w:t>
      </w:r>
    </w:p>
    <w:p w14:paraId="1E437D33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3. Vieš určiť, ktoré kontinenty patria do východnej, západnej, severnej a južnej hemisféry?</w:t>
      </w:r>
    </w:p>
    <w:p w14:paraId="1E26CCC5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4. Vyber si dva kontinenty. Čo vieš povedať o klíme, obyvateľstve a prírodných zdrojoch týchto kontinentov?</w:t>
      </w:r>
    </w:p>
    <w:p w14:paraId="518A60BB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5. Čo majú tieto kontinenty spoločné z hľadiska klímy, obyvateľstva a prírodných zdrojov týchto kontinentov?</w:t>
      </w:r>
    </w:p>
    <w:p w14:paraId="44ADC47E" w14:textId="77777777" w:rsidR="00E95B6D" w:rsidRPr="00E95B6D" w:rsidRDefault="00E95B6D" w:rsidP="00E95B6D">
      <w:pPr>
        <w:numPr>
          <w:ilvl w:val="0"/>
          <w:numId w:val="19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6. Ktorý kontinent by si rád(a) navštívil (a)? Zoraď kontinenty podľa svojich preferencií. Uveď aspoň tri dôvody, prečo si daný kontinent umiestnil(a) na prvé miesto       a prečo iný na miesto posledné.</w:t>
      </w:r>
    </w:p>
    <w:p w14:paraId="51B5BBE2" w14:textId="4BC82CC1" w:rsidR="00E95B6D" w:rsidRPr="00E95B6D" w:rsidRDefault="00E95B6D" w:rsidP="00E95B6D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 xml:space="preserve">Otázky – </w:t>
      </w:r>
      <w:proofErr w:type="spellStart"/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Nemierkova</w:t>
      </w:r>
      <w:proofErr w:type="spellEnd"/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 xml:space="preserve"> taxonómia</w:t>
      </w:r>
    </w:p>
    <w:p w14:paraId="173559AB" w14:textId="77777777" w:rsidR="00E95B6D" w:rsidRPr="00E95B6D" w:rsidRDefault="00E95B6D" w:rsidP="00E95B6D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Učivo – aritmetický priemer</w:t>
      </w:r>
    </w:p>
    <w:p w14:paraId="74BDA838" w14:textId="77777777" w:rsidR="00E95B6D" w:rsidRPr="00E95B6D" w:rsidRDefault="00E95B6D" w:rsidP="00E95B6D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1.  Čo je aritmetický priemer? Definuj.</w:t>
      </w:r>
    </w:p>
    <w:p w14:paraId="2AEB67E7" w14:textId="77777777" w:rsidR="00E95B6D" w:rsidRPr="00E95B6D" w:rsidRDefault="00E95B6D" w:rsidP="00E95B6D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2.  Vysvetli, ako by si vypočítal(a)  aritmetický priemer z čísel.........</w:t>
      </w:r>
    </w:p>
    <w:p w14:paraId="23FDD0A0" w14:textId="77777777" w:rsidR="00E95B6D" w:rsidRPr="00E95B6D" w:rsidRDefault="00E95B6D" w:rsidP="00E95B6D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3. Vypočítaj aritmetický priemer .</w:t>
      </w:r>
    </w:p>
    <w:p w14:paraId="5B395D72" w14:textId="77777777" w:rsidR="00E95B6D" w:rsidRPr="00E95B6D" w:rsidRDefault="00E95B6D" w:rsidP="00E95B6D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4. Pokús sa nájsť možné využitie  aritmetického priemeru v bežnom živote.</w:t>
      </w:r>
    </w:p>
    <w:p w14:paraId="79F08AF3" w14:textId="55ACD55F" w:rsidR="00E95B6D" w:rsidRPr="00E95B6D" w:rsidRDefault="00E95B6D" w:rsidP="00E95B6D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  <w:r w:rsidRPr="00E95B6D">
        <w:rPr>
          <w:rFonts w:ascii="Times New Roman" w:eastAsiaTheme="majorEastAsia" w:hAnsi="Times New Roman" w:cs="Times New Roman"/>
          <w:b/>
          <w:bCs/>
          <w:color w:val="000000" w:themeColor="text1"/>
          <w:spacing w:val="-20"/>
          <w:kern w:val="24"/>
          <w:position w:val="1"/>
          <w:sz w:val="24"/>
          <w:szCs w:val="24"/>
        </w:rPr>
        <w:t>Ako klásť otázky</w:t>
      </w:r>
    </w:p>
    <w:p w14:paraId="2BE317FD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Zvážte, či chcete položiť  otázku na nižšie                 a vyššie kognitívne procesy</w:t>
      </w:r>
    </w:p>
    <w:p w14:paraId="421C1320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Poznajte a určte odpovede na otázky</w:t>
      </w:r>
    </w:p>
    <w:p w14:paraId="4A16957E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lastRenderedPageBreak/>
        <w:t>Otázku jasne formulujte</w:t>
      </w:r>
    </w:p>
    <w:p w14:paraId="5F71E348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Neklaďte viac otázok naraz</w:t>
      </w:r>
    </w:p>
    <w:p w14:paraId="2F291933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Otázky adresujte rôznym žiakom, nielen malému počtu žiakov</w:t>
      </w:r>
    </w:p>
    <w:p w14:paraId="56B87D69" w14:textId="77777777" w:rsidR="00E95B6D" w:rsidRPr="00E95B6D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Dávajte primeraný čas na odpoveď</w:t>
      </w:r>
    </w:p>
    <w:p w14:paraId="7EB014B6" w14:textId="289F6A12" w:rsidR="00E95B6D" w:rsidRPr="00083BD7" w:rsidRDefault="00E95B6D" w:rsidP="00E95B6D">
      <w:pPr>
        <w:numPr>
          <w:ilvl w:val="0"/>
          <w:numId w:val="21"/>
        </w:numPr>
        <w:spacing w:after="0" w:line="240" w:lineRule="auto"/>
        <w:ind w:left="136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E95B6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Dávajte doplňujúce otázky</w:t>
      </w:r>
    </w:p>
    <w:p w14:paraId="06B50311" w14:textId="483DA0ED" w:rsidR="00083BD7" w:rsidRDefault="00083BD7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  <w:u w:val="single"/>
          <w:lang w:eastAsia="sk-SK"/>
        </w:rPr>
      </w:pPr>
    </w:p>
    <w:p w14:paraId="7F53802E" w14:textId="27DEBEB5" w:rsidR="00083BD7" w:rsidRDefault="00083BD7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  <w:u w:val="single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  <w:u w:val="single"/>
          <w:lang w:eastAsia="sk-SK"/>
        </w:rPr>
        <w:t>Diagnostika psychomotorických štruktúr osobnosti žiaka (prednáška č.8)</w:t>
      </w:r>
    </w:p>
    <w:p w14:paraId="2746ECCA" w14:textId="66F6BC59" w:rsidR="00083BD7" w:rsidRDefault="00083BD7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  <w:u w:val="single"/>
          <w:lang w:eastAsia="sk-SK"/>
        </w:rPr>
      </w:pPr>
    </w:p>
    <w:p w14:paraId="22A4A0AA" w14:textId="6F2D8C19" w:rsidR="00083BD7" w:rsidRDefault="00083BD7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Psychomotorická činnosť</w:t>
      </w:r>
    </w:p>
    <w:p w14:paraId="41649B49" w14:textId="27E53BC5" w:rsidR="00083BD7" w:rsidRDefault="00083BD7" w:rsidP="00083BD7">
      <w:pPr>
        <w:pStyle w:val="Odsekzoznamu"/>
        <w:numPr>
          <w:ilvl w:val="0"/>
          <w:numId w:val="22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083BD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Zruč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nosť je učením získaná dispozícia ku správnemu, presnému, rýchlemu a úspornému vykonávaniu určitých činností (Skalková 1999).</w:t>
      </w:r>
    </w:p>
    <w:p w14:paraId="2032B408" w14:textId="69137972" w:rsidR="00083BD7" w:rsidRDefault="00083BD7" w:rsidP="00083BD7">
      <w:pPr>
        <w:pStyle w:val="Odsekzoznamu"/>
        <w:numPr>
          <w:ilvl w:val="0"/>
          <w:numId w:val="22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Psychomotorická zručnosť je učením získaný predpoklad k adekvátnym pohybom pre dosiahnutie určitého cieľa, pre plnenie určitých úloh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Čáp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Mareš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2001)</w:t>
      </w:r>
    </w:p>
    <w:p w14:paraId="71EC8E5E" w14:textId="77777777" w:rsidR="00083BD7" w:rsidRDefault="00083BD7" w:rsidP="00083BD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</w:p>
    <w:p w14:paraId="2B26E767" w14:textId="331AD599" w:rsidR="00083BD7" w:rsidRDefault="00083BD7" w:rsidP="00083BD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Kritériá hodnotenia-</w:t>
      </w:r>
      <w:r w:rsidR="00B13B5E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taxonómia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 cieľov v psychomotorickej oblasti-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Simpson</w:t>
      </w:r>
      <w:proofErr w:type="spellEnd"/>
    </w:p>
    <w:p w14:paraId="0048B2B2" w14:textId="77777777" w:rsidR="00083BD7" w:rsidRPr="00083BD7" w:rsidRDefault="00083BD7" w:rsidP="00083BD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</w:p>
    <w:p w14:paraId="49C70C85" w14:textId="3E15D7DD" w:rsidR="00083BD7" w:rsidRDefault="00B13B5E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 wp14:anchorId="670715E5" wp14:editId="7F0BEC79">
            <wp:extent cx="5760720" cy="528320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D4ED4CB-6E83-494A-9D1D-116EA8B64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D4ED4CB-6E83-494A-9D1D-116EA8B64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9D3" w14:textId="027F0871" w:rsidR="00B13B5E" w:rsidRDefault="00B13B5E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5E7380C9" w14:textId="49761B73" w:rsidR="00B13B5E" w:rsidRPr="00B13B5E" w:rsidRDefault="00B13B5E" w:rsidP="00083BD7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</w:pPr>
      <w:r w:rsidRPr="00B13B5E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>Diagnostické metódy-praktické úlohy</w:t>
      </w:r>
    </w:p>
    <w:p w14:paraId="5307E990" w14:textId="075517DE" w:rsidR="00B13B5E" w:rsidRDefault="00B13B5E" w:rsidP="00B13B5E">
      <w:pPr>
        <w:pStyle w:val="Odsekzoznamu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668147A8" w14:textId="15C58024" w:rsidR="00B13B5E" w:rsidRDefault="00B13B5E" w:rsidP="00B13B5E">
      <w:pPr>
        <w:pStyle w:val="Odsekzoznamu"/>
        <w:numPr>
          <w:ilvl w:val="0"/>
          <w:numId w:val="27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B13B5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Praktické úlohy:</w:t>
      </w:r>
    </w:p>
    <w:p w14:paraId="54D19B8D" w14:textId="3B2C2975" w:rsidR="00B13B5E" w:rsidRDefault="00B13B5E" w:rsidP="00B13B5E">
      <w:pPr>
        <w:pStyle w:val="Odsekzoznamu"/>
        <w:numPr>
          <w:ilvl w:val="0"/>
          <w:numId w:val="28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lastRenderedPageBreak/>
        <w:t>kritéria hodnotenia: odbornosť, kvalita, čas</w:t>
      </w:r>
    </w:p>
    <w:p w14:paraId="5B46F587" w14:textId="432E0135" w:rsidR="00B13B5E" w:rsidRDefault="00B13B5E" w:rsidP="00B13B5E">
      <w:pPr>
        <w:pStyle w:val="Odsekzoznamu"/>
        <w:numPr>
          <w:ilvl w:val="0"/>
          <w:numId w:val="28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štruktúrované pozorovanie, hodnotiace škály</w:t>
      </w:r>
    </w:p>
    <w:p w14:paraId="56F1247F" w14:textId="67A9A269" w:rsidR="00B13B5E" w:rsidRPr="00B13B5E" w:rsidRDefault="00B13B5E" w:rsidP="00B13B5E">
      <w:pPr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Testy zručností + štruktúrované pozorovanie</w:t>
      </w:r>
    </w:p>
    <w:p w14:paraId="2D6BD1C9" w14:textId="3AE8F823" w:rsidR="00B13B5E" w:rsidRPr="00B13B5E" w:rsidRDefault="00B13B5E" w:rsidP="00B13B5E">
      <w:pPr>
        <w:pStyle w:val="Odsekzoznamu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26F5998B" w14:textId="7A9144CA" w:rsidR="00083BD7" w:rsidRPr="00B13B5E" w:rsidRDefault="00B13B5E" w:rsidP="00083B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sk-SK"/>
        </w:rPr>
      </w:pPr>
      <w:r w:rsidRPr="00B13B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sk-SK"/>
        </w:rPr>
        <w:t>https://www.testovanieziakov.sk/stranka/instruktazne-videa</w:t>
      </w:r>
    </w:p>
    <w:p w14:paraId="18AE3D42" w14:textId="77777777" w:rsidR="00E95B6D" w:rsidRPr="00E95B6D" w:rsidRDefault="00E95B6D" w:rsidP="00E95B6D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B59D20E" w14:textId="77777777" w:rsidR="00F43460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8D27876" w14:textId="77777777" w:rsidR="00F43460" w:rsidRPr="00CC37AF" w:rsidRDefault="00F43460" w:rsidP="00F43460">
      <w:pPr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0BCC8FD8" w14:textId="77777777" w:rsidR="00CC37AF" w:rsidRDefault="00CC37AF" w:rsidP="00CC37A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2B0B09C2" w14:textId="77777777" w:rsidR="00CC37AF" w:rsidRDefault="00CC37AF" w:rsidP="00CC37AF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14:shadow w14:blurRad="31750" w14:dist="25400" w14:dir="5400000" w14:sx="100000" w14:sy="100000" w14:kx="0" w14:ky="0" w14:algn="tl">
            <w14:srgbClr w14:val="000000">
              <w14:alpha w14:val="75000"/>
            </w14:srgbClr>
          </w14:shadow>
        </w:rPr>
      </w:pPr>
    </w:p>
    <w:p w14:paraId="103B1617" w14:textId="77777777" w:rsidR="00CC37AF" w:rsidRPr="00CC37AF" w:rsidRDefault="00CC37AF" w:rsidP="00CC37AF">
      <w:pPr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1D872" w14:textId="77777777" w:rsidR="0001285C" w:rsidRPr="0001285C" w:rsidRDefault="0001285C" w:rsidP="006312FF">
      <w:pPr>
        <w:rPr>
          <w:rFonts w:ascii="Times New Roman" w:hAnsi="Times New Roman" w:cs="Times New Roman"/>
          <w:sz w:val="24"/>
          <w:szCs w:val="24"/>
        </w:rPr>
      </w:pPr>
    </w:p>
    <w:p w14:paraId="52D94BD8" w14:textId="77777777" w:rsidR="00BD1110" w:rsidRPr="00BD1110" w:rsidRDefault="00BD1110" w:rsidP="006312FF">
      <w:pPr>
        <w:rPr>
          <w:rFonts w:ascii="Times New Roman" w:hAnsi="Times New Roman" w:cs="Times New Roman"/>
          <w:sz w:val="24"/>
          <w:szCs w:val="24"/>
        </w:rPr>
      </w:pPr>
    </w:p>
    <w:p w14:paraId="7A12B39D" w14:textId="77777777" w:rsidR="00C04E59" w:rsidRPr="006312FF" w:rsidRDefault="00C04E59" w:rsidP="006312FF">
      <w:pPr>
        <w:rPr>
          <w:rFonts w:ascii="Times New Roman" w:hAnsi="Times New Roman" w:cs="Times New Roman"/>
          <w:sz w:val="24"/>
          <w:szCs w:val="24"/>
        </w:rPr>
      </w:pPr>
    </w:p>
    <w:sectPr w:rsidR="00C04E59" w:rsidRPr="0063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0F6"/>
    <w:multiLevelType w:val="hybridMultilevel"/>
    <w:tmpl w:val="29DA13A4"/>
    <w:lvl w:ilvl="0" w:tplc="E528CF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5881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DE51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8EE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4041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E653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C668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C06F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C81A4B"/>
    <w:multiLevelType w:val="hybridMultilevel"/>
    <w:tmpl w:val="474A4C6C"/>
    <w:lvl w:ilvl="0" w:tplc="DCB4863C">
      <w:start w:val="3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1057D1"/>
    <w:multiLevelType w:val="hybridMultilevel"/>
    <w:tmpl w:val="7098FBB6"/>
    <w:lvl w:ilvl="0" w:tplc="3DECD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E14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009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69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674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A84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4F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E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69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0888"/>
    <w:multiLevelType w:val="hybridMultilevel"/>
    <w:tmpl w:val="D4D0AC72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E6B6C"/>
    <w:multiLevelType w:val="hybridMultilevel"/>
    <w:tmpl w:val="B80AEAB4"/>
    <w:lvl w:ilvl="0" w:tplc="9E6AB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C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43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82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6A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02B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6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E9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00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94193"/>
    <w:multiLevelType w:val="hybridMultilevel"/>
    <w:tmpl w:val="CE844BA8"/>
    <w:lvl w:ilvl="0" w:tplc="E78EF1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7C82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C661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CA8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1EF7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325A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46B0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3855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8C68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E824B69"/>
    <w:multiLevelType w:val="hybridMultilevel"/>
    <w:tmpl w:val="860849EA"/>
    <w:lvl w:ilvl="0" w:tplc="2DB86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82E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2C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8B9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E5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E0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48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0E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A2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96E"/>
    <w:multiLevelType w:val="hybridMultilevel"/>
    <w:tmpl w:val="AE0C9EA8"/>
    <w:lvl w:ilvl="0" w:tplc="3892A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E6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48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A0D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4B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4B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84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C6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34CB4"/>
    <w:multiLevelType w:val="hybridMultilevel"/>
    <w:tmpl w:val="D86AF0C4"/>
    <w:lvl w:ilvl="0" w:tplc="3FC6D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467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23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385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2A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E6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980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AB7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D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77C6A"/>
    <w:multiLevelType w:val="hybridMultilevel"/>
    <w:tmpl w:val="6E02C938"/>
    <w:lvl w:ilvl="0" w:tplc="051C3F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0813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7C40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CC8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64C2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2672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E6B0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023A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A45F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6956B66"/>
    <w:multiLevelType w:val="hybridMultilevel"/>
    <w:tmpl w:val="FE48DAB6"/>
    <w:lvl w:ilvl="0" w:tplc="00D43F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2A5A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9C0C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9E6D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8684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A090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9AF2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4E10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A16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39C3434"/>
    <w:multiLevelType w:val="hybridMultilevel"/>
    <w:tmpl w:val="F070BC8E"/>
    <w:lvl w:ilvl="0" w:tplc="DCB486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4592C"/>
    <w:multiLevelType w:val="hybridMultilevel"/>
    <w:tmpl w:val="71F2C18A"/>
    <w:lvl w:ilvl="0" w:tplc="6CC8CB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6CBE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A461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B448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3ABA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B465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F835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46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CBA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EA62A19"/>
    <w:multiLevelType w:val="hybridMultilevel"/>
    <w:tmpl w:val="6B1467E0"/>
    <w:lvl w:ilvl="0" w:tplc="91469F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2A3A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782C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0C27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C21F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CAA1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366B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B807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EC2A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2E33D9D"/>
    <w:multiLevelType w:val="hybridMultilevel"/>
    <w:tmpl w:val="E36EABA4"/>
    <w:lvl w:ilvl="0" w:tplc="1D0E09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94E6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BA618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4EB4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C4A5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A61C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0619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E85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D213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66B41CB"/>
    <w:multiLevelType w:val="hybridMultilevel"/>
    <w:tmpl w:val="ADAAC1F0"/>
    <w:lvl w:ilvl="0" w:tplc="AFEEE3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A2B2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62E6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067E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844D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C6F8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26A3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0AFF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9C0C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A53CF0"/>
    <w:multiLevelType w:val="hybridMultilevel"/>
    <w:tmpl w:val="78FE18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25E82"/>
    <w:multiLevelType w:val="hybridMultilevel"/>
    <w:tmpl w:val="C2188BD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510A0"/>
    <w:multiLevelType w:val="hybridMultilevel"/>
    <w:tmpl w:val="ED4651E0"/>
    <w:lvl w:ilvl="0" w:tplc="8430BD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C697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2CA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068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5625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ED0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C05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EC0A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4C86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AE847D8"/>
    <w:multiLevelType w:val="hybridMultilevel"/>
    <w:tmpl w:val="FF3C6214"/>
    <w:lvl w:ilvl="0" w:tplc="277E87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2215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821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42FE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9AD0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400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7E44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0655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44FA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C126FE3"/>
    <w:multiLevelType w:val="hybridMultilevel"/>
    <w:tmpl w:val="4C527848"/>
    <w:lvl w:ilvl="0" w:tplc="DCB4863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1B2F30"/>
    <w:multiLevelType w:val="hybridMultilevel"/>
    <w:tmpl w:val="2014DFC0"/>
    <w:lvl w:ilvl="0" w:tplc="83D4EA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E4F2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68C1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646E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C630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16AF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66A0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077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EA04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8461D04"/>
    <w:multiLevelType w:val="hybridMultilevel"/>
    <w:tmpl w:val="A578685E"/>
    <w:lvl w:ilvl="0" w:tplc="5838B1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A5F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5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56B1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484C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9EC7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B22A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BCC1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BC00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F2C47FA"/>
    <w:multiLevelType w:val="hybridMultilevel"/>
    <w:tmpl w:val="28F25538"/>
    <w:lvl w:ilvl="0" w:tplc="DCB486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770D8"/>
    <w:multiLevelType w:val="hybridMultilevel"/>
    <w:tmpl w:val="9FACFD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45D01"/>
    <w:multiLevelType w:val="hybridMultilevel"/>
    <w:tmpl w:val="51E66B94"/>
    <w:lvl w:ilvl="0" w:tplc="8AC06B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AA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A8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C7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E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43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289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AE5C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6A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047CE"/>
    <w:multiLevelType w:val="hybridMultilevel"/>
    <w:tmpl w:val="3432CEC6"/>
    <w:lvl w:ilvl="0" w:tplc="C9C62E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D643886"/>
    <w:multiLevelType w:val="hybridMultilevel"/>
    <w:tmpl w:val="535C7B4A"/>
    <w:lvl w:ilvl="0" w:tplc="62108D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4E9F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EC1B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8624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B01A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4064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16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1AC9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B46D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9"/>
  </w:num>
  <w:num w:numId="5">
    <w:abstractNumId w:val="13"/>
  </w:num>
  <w:num w:numId="6">
    <w:abstractNumId w:val="12"/>
  </w:num>
  <w:num w:numId="7">
    <w:abstractNumId w:val="19"/>
  </w:num>
  <w:num w:numId="8">
    <w:abstractNumId w:val="18"/>
  </w:num>
  <w:num w:numId="9">
    <w:abstractNumId w:val="14"/>
  </w:num>
  <w:num w:numId="10">
    <w:abstractNumId w:val="27"/>
  </w:num>
  <w:num w:numId="11">
    <w:abstractNumId w:val="0"/>
  </w:num>
  <w:num w:numId="12">
    <w:abstractNumId w:val="15"/>
  </w:num>
  <w:num w:numId="13">
    <w:abstractNumId w:val="5"/>
  </w:num>
  <w:num w:numId="14">
    <w:abstractNumId w:val="22"/>
  </w:num>
  <w:num w:numId="15">
    <w:abstractNumId w:val="21"/>
  </w:num>
  <w:num w:numId="16">
    <w:abstractNumId w:val="2"/>
  </w:num>
  <w:num w:numId="17">
    <w:abstractNumId w:val="6"/>
  </w:num>
  <w:num w:numId="18">
    <w:abstractNumId w:val="25"/>
  </w:num>
  <w:num w:numId="19">
    <w:abstractNumId w:val="8"/>
  </w:num>
  <w:num w:numId="20">
    <w:abstractNumId w:val="7"/>
  </w:num>
  <w:num w:numId="21">
    <w:abstractNumId w:val="4"/>
  </w:num>
  <w:num w:numId="22">
    <w:abstractNumId w:val="16"/>
  </w:num>
  <w:num w:numId="23">
    <w:abstractNumId w:val="24"/>
  </w:num>
  <w:num w:numId="24">
    <w:abstractNumId w:val="3"/>
  </w:num>
  <w:num w:numId="25">
    <w:abstractNumId w:val="20"/>
  </w:num>
  <w:num w:numId="26">
    <w:abstractNumId w:val="11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A8"/>
    <w:rsid w:val="0001285C"/>
    <w:rsid w:val="00083BD7"/>
    <w:rsid w:val="001364D5"/>
    <w:rsid w:val="00314765"/>
    <w:rsid w:val="003D5D76"/>
    <w:rsid w:val="00431473"/>
    <w:rsid w:val="004A7320"/>
    <w:rsid w:val="004D7421"/>
    <w:rsid w:val="006312FF"/>
    <w:rsid w:val="007D48C8"/>
    <w:rsid w:val="008A145D"/>
    <w:rsid w:val="009C78A1"/>
    <w:rsid w:val="00A660A8"/>
    <w:rsid w:val="00B045C0"/>
    <w:rsid w:val="00B13B5E"/>
    <w:rsid w:val="00BD1110"/>
    <w:rsid w:val="00C04E59"/>
    <w:rsid w:val="00CC37AF"/>
    <w:rsid w:val="00DE4932"/>
    <w:rsid w:val="00E77497"/>
    <w:rsid w:val="00E95B6D"/>
    <w:rsid w:val="00F4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21A4"/>
  <w15:chartTrackingRefBased/>
  <w15:docId w15:val="{97FECB1C-DEA6-4AA8-B75B-D3E3C1A8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285C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CC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8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4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7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6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7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3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07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37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1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9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1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7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9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5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5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9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7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7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2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6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25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77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8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60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92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9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205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8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7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6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5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43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3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9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9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1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1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0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6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8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6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6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6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36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24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0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6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9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R</cp:lastModifiedBy>
  <cp:revision>14</cp:revision>
  <dcterms:created xsi:type="dcterms:W3CDTF">2021-03-02T10:08:00Z</dcterms:created>
  <dcterms:modified xsi:type="dcterms:W3CDTF">2021-04-20T06:05:00Z</dcterms:modified>
</cp:coreProperties>
</file>