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515">
      <w:pPr>
        <w:rPr>
          <w:sz w:val="72"/>
          <w:szCs w:val="72"/>
        </w:rPr>
      </w:pPr>
      <w:r>
        <w:t xml:space="preserve">                                                            </w:t>
      </w:r>
      <w:r>
        <w:rPr>
          <w:sz w:val="72"/>
          <w:szCs w:val="72"/>
        </w:rPr>
        <w:t>Spišský Hrad</w:t>
      </w:r>
    </w:p>
    <w:p w:rsidR="00994515" w:rsidRDefault="00994515">
      <w:pPr>
        <w:rPr>
          <w:sz w:val="72"/>
          <w:szCs w:val="72"/>
        </w:rPr>
      </w:pPr>
    </w:p>
    <w:p w:rsidR="00994515" w:rsidRDefault="00994515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asciiTheme="majorHAnsi" w:hAnsiTheme="majorHAnsi" w:cstheme="minorHAnsi"/>
          <w:sz w:val="40"/>
          <w:szCs w:val="40"/>
        </w:rPr>
        <w:t xml:space="preserve">Spišský Hrad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05600">
        <w:rPr>
          <w:rFonts w:cstheme="minorHAnsi"/>
          <w:color w:val="202122"/>
          <w:sz w:val="36"/>
          <w:szCs w:val="36"/>
          <w:shd w:val="clear" w:color="auto" w:fill="FFFFFF"/>
        </w:rPr>
        <w:t>je </w:t>
      </w:r>
      <w:r w:rsidR="00405600" w:rsidRPr="00405600">
        <w:rPr>
          <w:rFonts w:cstheme="minorHAnsi"/>
          <w:sz w:val="36"/>
          <w:szCs w:val="36"/>
          <w:shd w:val="clear" w:color="auto" w:fill="FFFFFF"/>
        </w:rPr>
        <w:t>zrúcanina hradu</w:t>
      </w:r>
      <w:r w:rsidRPr="00405600">
        <w:rPr>
          <w:rFonts w:cstheme="minorHAnsi"/>
          <w:color w:val="202122"/>
          <w:sz w:val="36"/>
          <w:szCs w:val="36"/>
          <w:shd w:val="clear" w:color="auto" w:fill="FFFFFF"/>
        </w:rPr>
        <w:t>, ktorá zaberá vrchol </w:t>
      </w:r>
      <w:r w:rsidR="00405600" w:rsidRPr="00405600">
        <w:rPr>
          <w:rFonts w:cstheme="minorHAnsi"/>
          <w:sz w:val="36"/>
          <w:szCs w:val="36"/>
          <w:shd w:val="clear" w:color="auto" w:fill="FFFFFF"/>
        </w:rPr>
        <w:t>travertínovej</w:t>
      </w:r>
      <w:r w:rsidRPr="00405600">
        <w:rPr>
          <w:rFonts w:cstheme="minorHAnsi"/>
          <w:color w:val="202122"/>
          <w:sz w:val="36"/>
          <w:szCs w:val="36"/>
          <w:shd w:val="clear" w:color="auto" w:fill="FFFFFF"/>
        </w:rPr>
        <w:t> kopy </w:t>
      </w:r>
      <w:r w:rsidRPr="00405600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05600" w:rsidRPr="00405600">
        <w:rPr>
          <w:rFonts w:cstheme="minorHAnsi"/>
          <w:sz w:val="36"/>
          <w:szCs w:val="36"/>
          <w:shd w:val="clear" w:color="auto" w:fill="FFFFFF"/>
        </w:rPr>
        <w:t>Spišský hradný vrch</w:t>
      </w:r>
      <w:r w:rsidR="00405600">
        <w:rPr>
          <w:rFonts w:cstheme="minorHAnsi"/>
          <w:sz w:val="36"/>
          <w:szCs w:val="36"/>
          <w:shd w:val="clear" w:color="auto" w:fill="FFFFFF"/>
        </w:rPr>
        <w:t>.</w:t>
      </w:r>
    </w:p>
    <w:p w:rsidR="00405600" w:rsidRDefault="00405600">
      <w:pPr>
        <w:rPr>
          <w:rFonts w:cstheme="minorHAnsi"/>
          <w:sz w:val="36"/>
          <w:szCs w:val="36"/>
          <w:shd w:val="clear" w:color="auto" w:fill="FFFFFF"/>
        </w:rPr>
      </w:pPr>
      <w:r w:rsidRPr="00405600">
        <w:rPr>
          <w:rFonts w:asciiTheme="majorHAnsi" w:hAnsiTheme="majorHAnsi" w:cs="Arial"/>
          <w:color w:val="202122"/>
          <w:sz w:val="40"/>
          <w:szCs w:val="40"/>
          <w:shd w:val="clear" w:color="auto" w:fill="FFFFFF"/>
        </w:rPr>
        <w:t>Tvorí dominantu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05600">
        <w:rPr>
          <w:rFonts w:cstheme="minorHAnsi"/>
          <w:color w:val="202122"/>
          <w:sz w:val="36"/>
          <w:szCs w:val="36"/>
          <w:shd w:val="clear" w:color="auto" w:fill="FFFFFF"/>
        </w:rPr>
        <w:t>širokého okolia na hlavnom cestnom ťahu spájajúcom východoslovenské regióny </w:t>
      </w:r>
      <w:r w:rsidRPr="00405600">
        <w:rPr>
          <w:rFonts w:cstheme="minorHAnsi"/>
          <w:sz w:val="36"/>
          <w:szCs w:val="36"/>
          <w:shd w:val="clear" w:color="auto" w:fill="FFFFFF"/>
        </w:rPr>
        <w:t>Spiš</w:t>
      </w:r>
      <w:r w:rsidRPr="00405600">
        <w:rPr>
          <w:rFonts w:cstheme="minorHAnsi"/>
          <w:color w:val="202122"/>
          <w:sz w:val="36"/>
          <w:szCs w:val="36"/>
          <w:shd w:val="clear" w:color="auto" w:fill="FFFFFF"/>
        </w:rPr>
        <w:t> a</w:t>
      </w:r>
      <w:r>
        <w:rPr>
          <w:rFonts w:cstheme="minorHAnsi"/>
          <w:color w:val="202122"/>
          <w:sz w:val="36"/>
          <w:szCs w:val="36"/>
          <w:shd w:val="clear" w:color="auto" w:fill="FFFFFF"/>
        </w:rPr>
        <w:t> </w:t>
      </w:r>
      <w:r w:rsidRPr="00405600">
        <w:rPr>
          <w:rFonts w:cstheme="minorHAnsi"/>
          <w:sz w:val="36"/>
          <w:szCs w:val="36"/>
          <w:shd w:val="clear" w:color="auto" w:fill="FFFFFF"/>
        </w:rPr>
        <w:t>Šariš</w:t>
      </w:r>
      <w:r>
        <w:rPr>
          <w:rFonts w:cstheme="minorHAnsi"/>
          <w:sz w:val="36"/>
          <w:szCs w:val="36"/>
          <w:shd w:val="clear" w:color="auto" w:fill="FFFFFF"/>
        </w:rPr>
        <w:t>.</w:t>
      </w:r>
    </w:p>
    <w:p w:rsidR="00405600" w:rsidRDefault="00405600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 w:rsidRPr="00405600">
        <w:rPr>
          <w:rFonts w:asciiTheme="majorHAnsi" w:hAnsiTheme="majorHAnsi" w:cstheme="minorHAnsi"/>
          <w:color w:val="202122"/>
          <w:sz w:val="40"/>
          <w:szCs w:val="40"/>
          <w:shd w:val="clear" w:color="auto" w:fill="FFFFFF"/>
        </w:rPr>
        <w:t xml:space="preserve">Je </w:t>
      </w:r>
      <w:r w:rsidRPr="00405600">
        <w:rPr>
          <w:rFonts w:cstheme="minorHAnsi"/>
          <w:color w:val="202122"/>
          <w:sz w:val="36"/>
          <w:szCs w:val="36"/>
          <w:shd w:val="clear" w:color="auto" w:fill="FFFFFF"/>
        </w:rPr>
        <w:t>nielen dôkaz vývoja architektúry od 12. do 18. storočia u nás, ale svojou rozlohou 3,9 ha patrí medzi 6 najväčších hradných komplexov Slovenska</w:t>
      </w:r>
      <w:r>
        <w:rPr>
          <w:rFonts w:cstheme="minorHAnsi"/>
          <w:color w:val="202122"/>
          <w:sz w:val="36"/>
          <w:szCs w:val="36"/>
          <w:shd w:val="clear" w:color="auto" w:fill="FFFFFF"/>
        </w:rPr>
        <w:t>.</w:t>
      </w:r>
    </w:p>
    <w:p w:rsidR="00405600" w:rsidRDefault="003164AD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noProof/>
          <w:color w:val="202122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1342390</wp:posOffset>
            </wp:positionV>
            <wp:extent cx="2777490" cy="2038350"/>
            <wp:effectExtent l="19050" t="0" r="3810" b="0"/>
            <wp:wrapNone/>
            <wp:docPr id="4" name="Obrázok 4" descr="spissky hrad | Bachledka Ski &amp;amp;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ssky hrad | Bachledka Ski &amp;amp; Su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noProof/>
          <w:color w:val="20212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1132840</wp:posOffset>
            </wp:positionV>
            <wp:extent cx="4019550" cy="2524125"/>
            <wp:effectExtent l="19050" t="0" r="0" b="0"/>
            <wp:wrapTopAndBottom/>
            <wp:docPr id="1" name="Obrázok 1" descr="Spišský hrad - objavujeme dominantu Spiša a šiesty najväčší slovenský h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šský hrad - objavujeme dominantu Spiša a šiesty najväčší slovenský hr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600" w:rsidRPr="00405600">
        <w:rPr>
          <w:rFonts w:asciiTheme="majorHAnsi" w:hAnsiTheme="majorHAnsi" w:cs="Arial"/>
          <w:color w:val="202122"/>
          <w:sz w:val="40"/>
          <w:szCs w:val="40"/>
          <w:shd w:val="clear" w:color="auto" w:fill="FFFFFF"/>
        </w:rPr>
        <w:t>Od</w:t>
      </w:r>
      <w:r w:rsidR="00405600" w:rsidRPr="0040560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</w:t>
      </w:r>
      <w:r w:rsidR="00405600" w:rsidRPr="00405600">
        <w:rPr>
          <w:rFonts w:cstheme="minorHAnsi"/>
          <w:color w:val="202122"/>
          <w:sz w:val="36"/>
          <w:szCs w:val="36"/>
          <w:shd w:val="clear" w:color="auto" w:fill="FFFFFF"/>
        </w:rPr>
        <w:t>roku </w:t>
      </w:r>
      <w:r w:rsidR="00405600" w:rsidRPr="00405600">
        <w:rPr>
          <w:rFonts w:cstheme="minorHAnsi"/>
          <w:sz w:val="36"/>
          <w:szCs w:val="36"/>
          <w:shd w:val="clear" w:color="auto" w:fill="FFFFFF"/>
        </w:rPr>
        <w:t>2004</w:t>
      </w:r>
      <w:r w:rsidR="00405600" w:rsidRPr="00405600">
        <w:rPr>
          <w:rFonts w:cstheme="minorHAnsi"/>
          <w:color w:val="202122"/>
          <w:sz w:val="36"/>
          <w:szCs w:val="36"/>
          <w:shd w:val="clear" w:color="auto" w:fill="FFFFFF"/>
        </w:rPr>
        <w:t> je súčasťou chráneného územia európskeho významu v rámci európskej siete chránených území </w:t>
      </w:r>
      <w:r w:rsidR="00405600" w:rsidRPr="00405600">
        <w:rPr>
          <w:rFonts w:cstheme="minorHAnsi"/>
          <w:sz w:val="36"/>
          <w:szCs w:val="36"/>
          <w:shd w:val="clear" w:color="auto" w:fill="FFFFFF"/>
        </w:rPr>
        <w:t>Natura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05600" w:rsidRPr="00405600">
        <w:rPr>
          <w:rFonts w:cstheme="minorHAnsi"/>
          <w:sz w:val="36"/>
          <w:szCs w:val="36"/>
          <w:shd w:val="clear" w:color="auto" w:fill="FFFFFF"/>
        </w:rPr>
        <w:t>2000</w:t>
      </w:r>
      <w:r w:rsidR="00405600" w:rsidRPr="00405600">
        <w:rPr>
          <w:rFonts w:cstheme="minorHAnsi"/>
          <w:color w:val="202122"/>
          <w:sz w:val="36"/>
          <w:szCs w:val="36"/>
          <w:shd w:val="clear" w:color="auto" w:fill="FFFFFF"/>
        </w:rPr>
        <w:t>.</w:t>
      </w:r>
    </w:p>
    <w:p w:rsidR="00405600" w:rsidRPr="003164AD" w:rsidRDefault="00405600">
      <w:pPr>
        <w:rPr>
          <w:rFonts w:cstheme="minorHAnsi"/>
          <w:sz w:val="42"/>
          <w:szCs w:val="42"/>
        </w:rPr>
      </w:pPr>
      <w:r w:rsidRPr="003164AD">
        <w:rPr>
          <w:rFonts w:cstheme="minorHAnsi"/>
          <w:color w:val="202122"/>
          <w:sz w:val="42"/>
          <w:szCs w:val="42"/>
          <w:shd w:val="clear" w:color="auto" w:fill="FFFFFF"/>
        </w:rPr>
        <w:t>Alex Podracký                                                                    I.O</w:t>
      </w:r>
    </w:p>
    <w:sectPr w:rsidR="00405600" w:rsidRPr="0031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4515"/>
    <w:rsid w:val="003164AD"/>
    <w:rsid w:val="00405600"/>
    <w:rsid w:val="0099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4515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9945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2022-02-14T18:40:00Z</dcterms:created>
  <dcterms:modified xsi:type="dcterms:W3CDTF">2022-02-14T18:40:00Z</dcterms:modified>
</cp:coreProperties>
</file>