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A42" w:rsidRPr="00374001" w:rsidRDefault="00374001" w:rsidP="00406A42">
      <w:pPr>
        <w:jc w:val="center"/>
        <w:rPr>
          <w:rFonts w:ascii="Comic Sans MS" w:hAnsi="Comic Sans MS"/>
          <w:b/>
          <w:caps/>
          <w:sz w:val="24"/>
          <w:szCs w:val="24"/>
        </w:rPr>
      </w:pPr>
      <w:r w:rsidRPr="00374001">
        <w:rPr>
          <w:rFonts w:ascii="Comic Sans MS" w:hAnsi="Comic Sans MS"/>
          <w:b/>
          <w:caps/>
          <w:sz w:val="24"/>
          <w:szCs w:val="24"/>
        </w:rPr>
        <w:t>Rastlinná a živočíšna bunka</w:t>
      </w:r>
    </w:p>
    <w:p w:rsidR="00406A42" w:rsidRPr="00406A42" w:rsidRDefault="00406A42" w:rsidP="00406A42">
      <w:pPr>
        <w:rPr>
          <w:rFonts w:ascii="Comic Sans MS" w:hAnsi="Comic Sans MS"/>
          <w:b/>
          <w:sz w:val="24"/>
          <w:szCs w:val="24"/>
        </w:rPr>
      </w:pPr>
      <w:r w:rsidRPr="00406A42">
        <w:rPr>
          <w:rFonts w:ascii="Comic Sans MS" w:hAnsi="Comic Sans MS"/>
          <w:b/>
          <w:sz w:val="24"/>
          <w:szCs w:val="24"/>
        </w:rPr>
        <w:t>1. Do tabuľky vpíš</w:t>
      </w:r>
      <w:r w:rsidR="00C349E2">
        <w:rPr>
          <w:rFonts w:ascii="Comic Sans MS" w:hAnsi="Comic Sans MS"/>
          <w:b/>
          <w:sz w:val="24"/>
          <w:szCs w:val="24"/>
        </w:rPr>
        <w:t xml:space="preserve"> k</w:t>
      </w:r>
      <w:r w:rsidRPr="00406A42">
        <w:rPr>
          <w:rFonts w:ascii="Comic Sans MS" w:hAnsi="Comic Sans MS"/>
          <w:b/>
          <w:sz w:val="24"/>
          <w:szCs w:val="24"/>
        </w:rPr>
        <w:t xml:space="preserve"> jednotli</w:t>
      </w:r>
      <w:r w:rsidR="00C349E2">
        <w:rPr>
          <w:rFonts w:ascii="Comic Sans MS" w:hAnsi="Comic Sans MS"/>
          <w:b/>
          <w:sz w:val="24"/>
          <w:szCs w:val="24"/>
        </w:rPr>
        <w:t>vým</w:t>
      </w:r>
      <w:r w:rsidRPr="00406A42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406A42">
        <w:rPr>
          <w:rFonts w:ascii="Comic Sans MS" w:hAnsi="Comic Sans MS"/>
          <w:b/>
          <w:sz w:val="24"/>
          <w:szCs w:val="24"/>
        </w:rPr>
        <w:t>organel</w:t>
      </w:r>
      <w:r w:rsidR="00C349E2">
        <w:rPr>
          <w:rFonts w:ascii="Comic Sans MS" w:hAnsi="Comic Sans MS"/>
          <w:b/>
          <w:sz w:val="24"/>
          <w:szCs w:val="24"/>
        </w:rPr>
        <w:t>ám</w:t>
      </w:r>
      <w:proofErr w:type="spellEnd"/>
      <w:r w:rsidRPr="00406A42">
        <w:rPr>
          <w:rFonts w:ascii="Comic Sans MS" w:hAnsi="Comic Sans MS"/>
          <w:b/>
          <w:sz w:val="24"/>
          <w:szCs w:val="24"/>
        </w:rPr>
        <w:t xml:space="preserve"> bunky</w:t>
      </w:r>
      <w:r w:rsidR="00C349E2">
        <w:rPr>
          <w:rFonts w:ascii="Comic Sans MS" w:hAnsi="Comic Sans MS"/>
          <w:b/>
          <w:sz w:val="24"/>
          <w:szCs w:val="24"/>
        </w:rPr>
        <w:t xml:space="preserve"> </w:t>
      </w:r>
      <w:r w:rsidRPr="00406A42">
        <w:rPr>
          <w:rFonts w:ascii="Comic Sans MS" w:hAnsi="Comic Sans MS"/>
          <w:b/>
          <w:sz w:val="24"/>
          <w:szCs w:val="24"/>
        </w:rPr>
        <w:t>ich funkcie:</w:t>
      </w:r>
    </w:p>
    <w:tbl>
      <w:tblPr>
        <w:tblStyle w:val="Mriekatabuky"/>
        <w:tblW w:w="9916" w:type="dxa"/>
        <w:tblLook w:val="04A0" w:firstRow="1" w:lastRow="0" w:firstColumn="1" w:lastColumn="0" w:noHBand="0" w:noVBand="1"/>
      </w:tblPr>
      <w:tblGrid>
        <w:gridCol w:w="3141"/>
        <w:gridCol w:w="6775"/>
      </w:tblGrid>
      <w:tr w:rsidR="00406A42" w:rsidTr="00C349E2">
        <w:trPr>
          <w:trHeight w:val="235"/>
        </w:trPr>
        <w:tc>
          <w:tcPr>
            <w:tcW w:w="3141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Názov bunkovej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organely</w:t>
            </w:r>
            <w:proofErr w:type="spellEnd"/>
          </w:p>
        </w:tc>
        <w:tc>
          <w:tcPr>
            <w:tcW w:w="6775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Funkcia, ktorú plní</w:t>
            </w: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Bunková stena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Cytoplazmatická membrána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Cytoplazma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Bunkové jadro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349E2" w:rsidTr="00C349E2">
        <w:trPr>
          <w:trHeight w:val="75"/>
        </w:trPr>
        <w:tc>
          <w:tcPr>
            <w:tcW w:w="3141" w:type="dxa"/>
            <w:tcBorders>
              <w:left w:val="nil"/>
              <w:bottom w:val="nil"/>
              <w:right w:val="nil"/>
            </w:tcBorders>
          </w:tcPr>
          <w:p w:rsidR="00C349E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775" w:type="dxa"/>
            <w:tcBorders>
              <w:left w:val="nil"/>
              <w:bottom w:val="nil"/>
              <w:right w:val="nil"/>
            </w:tcBorders>
          </w:tcPr>
          <w:p w:rsidR="00C349E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74001" w:rsidRPr="00C349E2" w:rsidRDefault="00C06D46" w:rsidP="00374001">
      <w:pPr>
        <w:rPr>
          <w:rFonts w:ascii="Comic Sans MS" w:hAnsi="Comic Sans MS"/>
          <w:b/>
          <w:bCs/>
          <w:sz w:val="24"/>
          <w:szCs w:val="24"/>
        </w:rPr>
      </w:pPr>
      <w:r w:rsidRPr="00C349E2">
        <w:rPr>
          <w:rFonts w:ascii="Comic Sans MS" w:hAnsi="Comic Sans MS"/>
          <w:b/>
          <w:bCs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2.75pt;margin-top:21.2pt;width:60pt;height:64.5pt;flip:x;z-index:251667456;mso-position-horizontal-relative:text;mso-position-vertical-relative:text" o:connectortype="straight" strokeweight="3pt">
            <v:stroke endarrow="block"/>
          </v:shape>
        </w:pict>
      </w:r>
      <w:r w:rsidRPr="00C349E2">
        <w:rPr>
          <w:rFonts w:ascii="Comic Sans MS" w:hAnsi="Comic Sans MS"/>
          <w:b/>
          <w:bCs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2.75pt;margin-top:15.2pt;width:150.75pt;height:18pt;z-index:251660288;mso-position-horizontal-relative:text;mso-position-vertical-relative:text">
            <v:textbox style="mso-next-textbox:#_x0000_s1029">
              <w:txbxContent>
                <w:p w:rsidR="00374001" w:rsidRDefault="00374001"/>
              </w:txbxContent>
            </v:textbox>
          </v:shape>
        </w:pict>
      </w:r>
      <w:r w:rsidR="00C349E2" w:rsidRPr="00C349E2">
        <w:rPr>
          <w:rFonts w:ascii="Comic Sans MS" w:hAnsi="Comic Sans MS"/>
          <w:b/>
          <w:bCs/>
          <w:sz w:val="24"/>
          <w:szCs w:val="24"/>
        </w:rPr>
        <w:t>2. Dopl</w:t>
      </w:r>
      <w:r w:rsidR="004719E1">
        <w:rPr>
          <w:rFonts w:ascii="Comic Sans MS" w:hAnsi="Comic Sans MS"/>
          <w:b/>
          <w:bCs/>
          <w:sz w:val="24"/>
          <w:szCs w:val="24"/>
        </w:rPr>
        <w:t>ň</w:t>
      </w:r>
      <w:r w:rsidR="00C349E2" w:rsidRPr="00C349E2">
        <w:rPr>
          <w:rFonts w:ascii="Comic Sans MS" w:hAnsi="Comic Sans MS"/>
          <w:b/>
          <w:bCs/>
          <w:sz w:val="24"/>
          <w:szCs w:val="24"/>
        </w:rPr>
        <w:t xml:space="preserve"> názvy </w:t>
      </w:r>
      <w:proofErr w:type="spellStart"/>
      <w:r w:rsidR="00C349E2" w:rsidRPr="00C349E2">
        <w:rPr>
          <w:rFonts w:ascii="Comic Sans MS" w:hAnsi="Comic Sans MS"/>
          <w:b/>
          <w:bCs/>
          <w:sz w:val="24"/>
          <w:szCs w:val="24"/>
        </w:rPr>
        <w:t>organel</w:t>
      </w:r>
      <w:proofErr w:type="spellEnd"/>
      <w:r w:rsidR="00C349E2" w:rsidRPr="00C349E2">
        <w:rPr>
          <w:rFonts w:ascii="Comic Sans MS" w:hAnsi="Comic Sans MS"/>
          <w:b/>
          <w:bCs/>
          <w:sz w:val="24"/>
          <w:szCs w:val="24"/>
        </w:rPr>
        <w:t xml:space="preserve">  k obrázku</w:t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8" type="#_x0000_t32" style="position:absolute;margin-left:120.75pt;margin-top:22.9pt;width:42pt;height:36.75pt;flip:x;z-index:25166950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32" style="position:absolute;margin-left:313.5pt;margin-top:1.15pt;width:122.25pt;height:36pt;z-index:25166848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type="#_x0000_t202" style="position:absolute;margin-left:162.75pt;margin-top:19.15pt;width:150.75pt;height:18pt;z-index:251661312">
            <v:textbox style="mso-next-textbox:#_x0000_s1030">
              <w:txbxContent>
                <w:p w:rsidR="00374001" w:rsidRDefault="00374001" w:rsidP="00374001"/>
              </w:txbxContent>
            </v:textbox>
          </v:shape>
        </w:pict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205105</wp:posOffset>
            </wp:positionV>
            <wp:extent cx="2276475" cy="2257425"/>
            <wp:effectExtent l="19050" t="0" r="9525" b="0"/>
            <wp:wrapNone/>
            <wp:docPr id="4" name="Obrázok 4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029" t="24545" r="6841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5080</wp:posOffset>
            </wp:positionV>
            <wp:extent cx="1895475" cy="2457450"/>
            <wp:effectExtent l="19050" t="0" r="9525" b="0"/>
            <wp:wrapNone/>
            <wp:docPr id="1" name="Obrázok 1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12" t="13864" r="56753" b="568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5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9" type="#_x0000_t32" style="position:absolute;margin-left:313.5pt;margin-top:3.6pt;width:90pt;height:17.25pt;z-index:25167052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type="#_x0000_t202" style="position:absolute;margin-left:162.75pt;margin-top:20.85pt;width:150.75pt;height:18pt;z-index:251662336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0" type="#_x0000_t32" style="position:absolute;margin-left:41.25pt;margin-top:7.55pt;width:126.75pt;height:55.5pt;flip:x;z-index:25167155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type="#_x0000_t202" style="position:absolute;margin-left:162.75pt;margin-top:23.3pt;width:150.75pt;height:18pt;z-index:251663360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2" type="#_x0000_t32" style="position:absolute;margin-left:313.5pt;margin-top:7pt;width:138pt;height:57.75pt;z-index:25167360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1" type="#_x0000_t32" style="position:absolute;margin-left:113.25pt;margin-top:7pt;width:49.5pt;height:13.5pt;flip:x;z-index:251672576" o:connectortype="straight" strokeweight="3pt">
            <v:stroke endarrow="block"/>
          </v:shape>
        </w:pict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5" type="#_x0000_t32" style="position:absolute;margin-left:313.5pt;margin-top:5.7pt;width:45pt;height:43.5pt;flip:y;z-index:25167667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3" type="#_x0000_t32" style="position:absolute;margin-left:113.25pt;margin-top:15.45pt;width:49.5pt;height:23.25pt;flip:x;z-index:25167462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3" type="#_x0000_t202" style="position:absolute;margin-left:162.75pt;margin-top:5.7pt;width:150.75pt;height:18pt;z-index:251664384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4" type="#_x0000_t32" style="position:absolute;margin-left:87.75pt;margin-top:23.2pt;width:75pt;height:7.5pt;flip:x;z-index:25167564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4" type="#_x0000_t202" style="position:absolute;margin-left:162.75pt;margin-top:12.7pt;width:150.75pt;height:18pt;z-index:251665408">
            <v:textbox>
              <w:txbxContent>
                <w:p w:rsidR="007D5CBB" w:rsidRDefault="007D5CBB" w:rsidP="007D5CBB"/>
              </w:txbxContent>
            </v:textbox>
          </v:shape>
        </w:pict>
      </w:r>
      <w:r w:rsidR="00406A42">
        <w:rPr>
          <w:rFonts w:ascii="Comic Sans MS" w:hAnsi="Comic Sans MS"/>
          <w:sz w:val="24"/>
          <w:szCs w:val="24"/>
        </w:rPr>
        <w:br/>
      </w:r>
    </w:p>
    <w:p w:rsidR="00374001" w:rsidRDefault="00C06D46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6" type="#_x0000_t32" style="position:absolute;margin-left:107.25pt;margin-top:.1pt;width:55.5pt;height:12.75pt;flip:x y;z-index:251677696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5" type="#_x0000_t202" style="position:absolute;margin-left:162.75pt;margin-top:.85pt;width:150.75pt;height:18pt;z-index:251666432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374001" w:rsidP="00374001">
      <w:pPr>
        <w:rPr>
          <w:rFonts w:ascii="Comic Sans MS" w:hAnsi="Comic Sans MS"/>
          <w:sz w:val="24"/>
          <w:szCs w:val="24"/>
        </w:rPr>
      </w:pPr>
    </w:p>
    <w:p w:rsidR="008216FF" w:rsidRDefault="00C349E2" w:rsidP="00374001">
      <w:pPr>
        <w:rPr>
          <w:rFonts w:ascii="Comic Sans MS" w:hAnsi="Comic Sans MS"/>
          <w:sz w:val="24"/>
          <w:szCs w:val="24"/>
        </w:rPr>
      </w:pPr>
      <w:r w:rsidRPr="004719E1">
        <w:rPr>
          <w:rFonts w:ascii="Comic Sans MS" w:hAnsi="Comic Sans MS"/>
          <w:b/>
          <w:bCs/>
          <w:sz w:val="24"/>
          <w:szCs w:val="24"/>
        </w:rPr>
        <w:t>3</w:t>
      </w:r>
      <w:r w:rsidR="00406A42" w:rsidRPr="004719E1">
        <w:rPr>
          <w:rFonts w:ascii="Comic Sans MS" w:hAnsi="Comic Sans MS"/>
          <w:b/>
          <w:bCs/>
          <w:sz w:val="24"/>
          <w:szCs w:val="24"/>
        </w:rPr>
        <w:t>.</w:t>
      </w:r>
      <w:r w:rsidR="00406A42">
        <w:rPr>
          <w:rFonts w:ascii="Comic Sans MS" w:hAnsi="Comic Sans MS"/>
          <w:sz w:val="24"/>
          <w:szCs w:val="24"/>
        </w:rPr>
        <w:t xml:space="preserve"> </w:t>
      </w:r>
      <w:r w:rsidR="00406A42" w:rsidRPr="00406A42">
        <w:rPr>
          <w:rFonts w:ascii="Comic Sans MS" w:hAnsi="Comic Sans MS"/>
          <w:b/>
          <w:sz w:val="24"/>
          <w:szCs w:val="24"/>
        </w:rPr>
        <w:t>Vymenuj organely, ktorými sa líši rastlinná bunka od živočíšnej:</w:t>
      </w:r>
      <w:r w:rsidR="008216FF">
        <w:rPr>
          <w:rFonts w:ascii="Comic Sans MS" w:hAnsi="Comic Sans MS"/>
          <w:b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........................................................................................................................................................................................................</w:t>
      </w:r>
      <w:r w:rsidR="008216FF">
        <w:rPr>
          <w:rFonts w:ascii="Comic Sans MS" w:hAnsi="Comic Sans MS"/>
          <w:b/>
          <w:sz w:val="24"/>
          <w:szCs w:val="24"/>
        </w:rPr>
        <w:br/>
      </w:r>
      <w:r w:rsidR="004719E1">
        <w:rPr>
          <w:rFonts w:ascii="Comic Sans MS" w:hAnsi="Comic Sans MS"/>
          <w:b/>
          <w:sz w:val="24"/>
          <w:szCs w:val="24"/>
        </w:rPr>
        <w:t>4. Doplň vhodné slová:</w:t>
      </w:r>
      <w:r w:rsidR="004719E1">
        <w:rPr>
          <w:rFonts w:ascii="Comic Sans MS" w:hAnsi="Comic Sans MS"/>
          <w:bCs/>
          <w:sz w:val="24"/>
          <w:szCs w:val="24"/>
        </w:rPr>
        <w:t xml:space="preserve"> </w:t>
      </w:r>
      <w:proofErr w:type="spellStart"/>
      <w:r w:rsidR="004719E1">
        <w:rPr>
          <w:rFonts w:ascii="Comic Sans MS" w:hAnsi="Comic Sans MS"/>
          <w:bCs/>
          <w:sz w:val="24"/>
          <w:szCs w:val="24"/>
        </w:rPr>
        <w:t>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majú pre svoje unikátne vlastnosti veľký význam______________. Anaeróbne formy nám pomáhajú  pri čistení___________ a _________ vôd, pričom produkujú___________, ktorý sa spätne využije na energetické pokrytie čističky. Niektoré 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haloarcheóny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sú  schopné  rozkladať_____________ a produkujú látky, ktoré sa používajú  pri výrobe novej generácie ekologicky neškodných___________ látok. 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sa môžu využívať na ťažbu kovov založenej na využití ich metabolickej aktivity-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biometalurgia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>.</w:t>
      </w:r>
      <w:r w:rsidR="008216FF">
        <w:rPr>
          <w:rFonts w:ascii="Comic Sans MS" w:hAnsi="Comic Sans MS"/>
          <w:sz w:val="24"/>
          <w:szCs w:val="24"/>
        </w:rPr>
        <w:br/>
      </w:r>
      <w:r w:rsidR="004719E1">
        <w:rPr>
          <w:rFonts w:ascii="Comic Sans MS" w:hAnsi="Comic Sans MS"/>
          <w:b/>
          <w:bCs/>
          <w:sz w:val="24"/>
          <w:szCs w:val="24"/>
        </w:rPr>
        <w:t>5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>. Bunky môžeme pozorovať iba prístrojom, ktorý sa volá:</w:t>
      </w:r>
      <w:r w:rsidR="007D5CBB">
        <w:rPr>
          <w:rFonts w:ascii="Comic Sans MS" w:hAnsi="Comic Sans MS"/>
          <w:sz w:val="24"/>
          <w:szCs w:val="24"/>
        </w:rPr>
        <w:t xml:space="preserve"> ..................................................................</w:t>
      </w:r>
      <w:r w:rsidR="005B064F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</w:t>
      </w:r>
    </w:p>
    <w:p w:rsidR="007D5CBB" w:rsidRDefault="004719E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6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 xml:space="preserve">. </w:t>
      </w:r>
      <w:r>
        <w:rPr>
          <w:rFonts w:ascii="Comic Sans MS" w:hAnsi="Comic Sans MS"/>
          <w:b/>
          <w:bCs/>
          <w:sz w:val="24"/>
          <w:szCs w:val="24"/>
        </w:rPr>
        <w:t>Opíš  aký je rozdiel medzi prokaryotickou a eukaryotickou bunkou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>:</w:t>
      </w:r>
      <w:r w:rsidR="007D5CBB">
        <w:rPr>
          <w:rFonts w:ascii="Comic Sans MS" w:hAnsi="Comic Sans MS"/>
          <w:sz w:val="24"/>
          <w:szCs w:val="24"/>
        </w:rPr>
        <w:br/>
        <w:t xml:space="preserve">   a) </w:t>
      </w:r>
      <w:r>
        <w:rPr>
          <w:rFonts w:ascii="Comic Sans MS" w:hAnsi="Comic Sans MS"/>
          <w:sz w:val="24"/>
          <w:szCs w:val="24"/>
        </w:rPr>
        <w:t>prokaryotická bunka</w:t>
      </w:r>
      <w:r w:rsidR="007D5CBB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    Uveď</w:t>
      </w:r>
      <w:r>
        <w:rPr>
          <w:rFonts w:ascii="Comic Sans MS" w:hAnsi="Comic Sans MS"/>
          <w:sz w:val="24"/>
          <w:szCs w:val="24"/>
        </w:rPr>
        <w:t xml:space="preserve"> príklady</w:t>
      </w:r>
      <w:r w:rsidR="007D5CBB">
        <w:rPr>
          <w:rFonts w:ascii="Comic Sans MS" w:hAnsi="Comic Sans MS"/>
          <w:sz w:val="24"/>
          <w:szCs w:val="24"/>
        </w:rPr>
        <w:t xml:space="preserve"> : .................................................................................................................................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b) </w:t>
      </w:r>
      <w:r>
        <w:rPr>
          <w:rFonts w:ascii="Comic Sans MS" w:hAnsi="Comic Sans MS"/>
          <w:sz w:val="24"/>
          <w:szCs w:val="24"/>
        </w:rPr>
        <w:t>eukaryotická bunka:</w:t>
      </w:r>
      <w:r w:rsidR="007D5CBB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     Uveď príklady: .................................................................................................................................</w:t>
      </w:r>
    </w:p>
    <w:p w:rsidR="00C04F40" w:rsidRPr="00B924AE" w:rsidRDefault="00C04F40" w:rsidP="00C349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</w:p>
    <w:sectPr w:rsidR="00C04F40" w:rsidRPr="00B924AE" w:rsidSect="00406A4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A42"/>
    <w:rsid w:val="00183D88"/>
    <w:rsid w:val="00374001"/>
    <w:rsid w:val="00406A42"/>
    <w:rsid w:val="004719E1"/>
    <w:rsid w:val="005B064F"/>
    <w:rsid w:val="006F601C"/>
    <w:rsid w:val="007D5CBB"/>
    <w:rsid w:val="008216FF"/>
    <w:rsid w:val="00B1511C"/>
    <w:rsid w:val="00B924AE"/>
    <w:rsid w:val="00C04F40"/>
    <w:rsid w:val="00C06D46"/>
    <w:rsid w:val="00C349E2"/>
    <w:rsid w:val="00D00C73"/>
    <w:rsid w:val="00E7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2" type="connector" idref="#_x0000_s1037"/>
        <o:r id="V:Rule13" type="connector" idref="#_x0000_s1041"/>
        <o:r id="V:Rule14" type="connector" idref="#_x0000_s1036"/>
        <o:r id="V:Rule15" type="connector" idref="#_x0000_s1044"/>
        <o:r id="V:Rule16" type="connector" idref="#_x0000_s1039"/>
        <o:r id="V:Rule17" type="connector" idref="#_x0000_s1040"/>
        <o:r id="V:Rule18" type="connector" idref="#_x0000_s1038"/>
        <o:r id="V:Rule19" type="connector" idref="#_x0000_s1042"/>
        <o:r id="V:Rule20" type="connector" idref="#_x0000_s1043"/>
        <o:r id="V:Rule21" type="connector" idref="#_x0000_s1045"/>
        <o:r id="V:Rule22" type="connector" idref="#_x0000_s1046"/>
      </o:rules>
    </o:shapelayout>
  </w:shapeDefaults>
  <w:decimalSymbol w:val=","/>
  <w:listSeparator w:val=";"/>
  <w14:docId w14:val="23E0BC5E"/>
  <w15:docId w15:val="{183E665D-F8A7-4AD1-8D76-978DF80A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00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7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4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Rebeka Segečová</cp:lastModifiedBy>
  <cp:revision>5</cp:revision>
  <dcterms:created xsi:type="dcterms:W3CDTF">2020-11-26T10:27:00Z</dcterms:created>
  <dcterms:modified xsi:type="dcterms:W3CDTF">2021-11-02T15:54:00Z</dcterms:modified>
</cp:coreProperties>
</file>