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C5" w:rsidRDefault="00C014C5" w:rsidP="00C014C5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ZÁKLADNÁ  ŠKOLA, Nám. L. Novomeského 2, Košice</w:t>
      </w:r>
    </w:p>
    <w:p w:rsidR="00C014C5" w:rsidRDefault="00C014C5" w:rsidP="00C014C5">
      <w:pPr>
        <w:jc w:val="center"/>
      </w:pPr>
    </w:p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>
      <w:pPr>
        <w:jc w:val="center"/>
        <w:rPr>
          <w:sz w:val="32"/>
          <w:szCs w:val="32"/>
        </w:rPr>
      </w:pPr>
      <w:r w:rsidRPr="005222F6">
        <w:rPr>
          <w:sz w:val="32"/>
          <w:szCs w:val="32"/>
        </w:rPr>
        <w:t>ŠKOLSKÝ  VZDELÁVACÍ  PROGRAM</w:t>
      </w:r>
    </w:p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pre </w:t>
      </w:r>
      <w:r w:rsidR="002702CF">
        <w:rPr>
          <w:sz w:val="32"/>
          <w:szCs w:val="32"/>
        </w:rPr>
        <w:t>6</w:t>
      </w:r>
      <w:r w:rsidRPr="005222F6">
        <w:rPr>
          <w:sz w:val="32"/>
          <w:szCs w:val="32"/>
        </w:rPr>
        <w:t>. ročník</w:t>
      </w:r>
    </w:p>
    <w:p w:rsidR="00C014C5" w:rsidRDefault="00C014C5" w:rsidP="00C014C5">
      <w:pPr>
        <w:jc w:val="center"/>
        <w:rPr>
          <w:sz w:val="32"/>
          <w:szCs w:val="32"/>
        </w:rPr>
      </w:pPr>
    </w:p>
    <w:p w:rsidR="00C014C5" w:rsidRDefault="00C014C5" w:rsidP="00C014C5"/>
    <w:p w:rsidR="00C014C5" w:rsidRDefault="00C014C5" w:rsidP="00C014C5"/>
    <w:p w:rsidR="00C014C5" w:rsidRDefault="00C014C5" w:rsidP="00C014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vypracovaný podľa ŠVP  a vzorového </w:t>
      </w:r>
      <w:proofErr w:type="spellStart"/>
      <w:r>
        <w:rPr>
          <w:sz w:val="28"/>
          <w:szCs w:val="28"/>
        </w:rPr>
        <w:t>ŠkVP</w:t>
      </w:r>
      <w:proofErr w:type="spellEnd"/>
      <w:r>
        <w:rPr>
          <w:sz w:val="28"/>
          <w:szCs w:val="28"/>
        </w:rPr>
        <w:t>.  Učebné osnovy sú totožné so vzdelávacím štandardom ŠVP pre príslušný vzdelávací predmet.  Schválené riaditeľom školy na PR dňa</w:t>
      </w:r>
      <w:r w:rsidR="007E72A3">
        <w:rPr>
          <w:sz w:val="28"/>
          <w:szCs w:val="28"/>
        </w:rPr>
        <w:t xml:space="preserve"> 26.8</w:t>
      </w:r>
      <w:r w:rsidR="0065069C">
        <w:rPr>
          <w:sz w:val="28"/>
          <w:szCs w:val="28"/>
        </w:rPr>
        <w:t>.</w:t>
      </w:r>
      <w:r w:rsidR="007E72A3">
        <w:rPr>
          <w:sz w:val="28"/>
          <w:szCs w:val="28"/>
        </w:rPr>
        <w:t>2016</w:t>
      </w:r>
      <w:r w:rsidR="004B31BE">
        <w:rPr>
          <w:sz w:val="28"/>
          <w:szCs w:val="28"/>
        </w:rPr>
        <w:t>, 25.8.2017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>Vzdelávacia oblasť :     Umenie a kultúra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 xml:space="preserve">Predmet :               </w:t>
      </w:r>
      <w:r w:rsidRPr="00186796">
        <w:rPr>
          <w:b/>
          <w:sz w:val="28"/>
          <w:szCs w:val="28"/>
        </w:rPr>
        <w:t>Výtvarná výchova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>Školský rok :                 2016/2017</w:t>
      </w:r>
      <w:r w:rsidR="004B31BE">
        <w:rPr>
          <w:sz w:val="28"/>
          <w:szCs w:val="28"/>
        </w:rPr>
        <w:t>,2017/2018</w:t>
      </w: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  <w:r>
        <w:rPr>
          <w:sz w:val="28"/>
          <w:szCs w:val="28"/>
        </w:rPr>
        <w:t xml:space="preserve">Vypracoval :    Mgr. Jana </w:t>
      </w:r>
      <w:proofErr w:type="spellStart"/>
      <w:r>
        <w:rPr>
          <w:sz w:val="28"/>
          <w:szCs w:val="28"/>
        </w:rPr>
        <w:t>Bučková</w:t>
      </w:r>
      <w:proofErr w:type="spellEnd"/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>
      <w:pPr>
        <w:rPr>
          <w:sz w:val="28"/>
          <w:szCs w:val="28"/>
        </w:rPr>
      </w:pPr>
    </w:p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/>
    <w:p w:rsidR="00C014C5" w:rsidRDefault="00C014C5" w:rsidP="00C014C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                  </w:t>
      </w:r>
    </w:p>
    <w:p w:rsidR="00C014C5" w:rsidRPr="004839CD" w:rsidRDefault="00C014C5" w:rsidP="00C014C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                       </w:t>
      </w:r>
      <w:r w:rsidRPr="004839CD">
        <w:rPr>
          <w:color w:val="0070C0"/>
          <w:sz w:val="32"/>
          <w:szCs w:val="32"/>
        </w:rPr>
        <w:t xml:space="preserve">Učebné osnovy </w:t>
      </w:r>
    </w:p>
    <w:p w:rsidR="00C014C5" w:rsidRPr="00822441" w:rsidRDefault="00C014C5" w:rsidP="00C014C5"/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rPr>
                <w:b/>
              </w:rPr>
            </w:pPr>
            <w:r w:rsidRPr="00CA784F">
              <w:rPr>
                <w:b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C014C5" w:rsidRPr="00210076" w:rsidRDefault="00C014C5" w:rsidP="00D06791">
            <w:pPr>
              <w:rPr>
                <w:b/>
              </w:rPr>
            </w:pPr>
            <w:r>
              <w:t xml:space="preserve">             </w:t>
            </w:r>
            <w:r w:rsidRPr="00210076">
              <w:rPr>
                <w:b/>
              </w:rPr>
              <w:t>VÝTVARNÁ   VÝCHOVA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r w:rsidRPr="00CA784F">
              <w:rPr>
                <w:b/>
                <w:bCs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1hodina týždenne / 33hodín ročne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r w:rsidRPr="00CA784F">
              <w:rPr>
                <w:b/>
                <w:bCs/>
              </w:rPr>
              <w:t>Ročník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  šiesty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59" w:lineRule="exact"/>
            </w:pPr>
            <w:r w:rsidRPr="00CA784F">
              <w:rPr>
                <w:b/>
                <w:bCs/>
              </w:rPr>
              <w:t xml:space="preserve">Škola </w:t>
            </w:r>
            <w:r w:rsidRPr="00CA784F">
              <w:t>(názov, adresa)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ZŠ </w:t>
            </w:r>
            <w:proofErr w:type="spellStart"/>
            <w:r>
              <w:t>Nám.L.Novomeského</w:t>
            </w:r>
            <w:proofErr w:type="spellEnd"/>
            <w:r>
              <w:t xml:space="preserve"> 2, Košice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nižšie stredné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pPr>
              <w:jc w:val="center"/>
            </w:pPr>
            <w:r w:rsidRPr="00CA784F">
              <w:t>ŠKOLA S TRADÍCIOU – ŠKOLA</w:t>
            </w:r>
          </w:p>
          <w:p w:rsidR="00C014C5" w:rsidRPr="00CA784F" w:rsidRDefault="00C014C5" w:rsidP="00D06791">
            <w:pPr>
              <w:jc w:val="center"/>
            </w:pPr>
            <w:r w:rsidRPr="00CA784F">
              <w:t>S BUDÚCNOSŤOU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      5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4" w:lineRule="exact"/>
            </w:pPr>
            <w:r w:rsidRPr="00CA784F">
              <w:rPr>
                <w:b/>
                <w:bCs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  denná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</w:pPr>
            <w:r w:rsidRPr="00CA784F">
              <w:rPr>
                <w:b/>
                <w:bCs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C014C5" w:rsidRPr="00CA784F" w:rsidRDefault="00C014C5" w:rsidP="00D06791">
            <w:r>
              <w:t xml:space="preserve">                               slovenský</w:t>
            </w:r>
          </w:p>
        </w:tc>
      </w:tr>
      <w:tr w:rsidR="00C014C5" w:rsidRPr="00CA784F" w:rsidTr="00D06791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C014C5" w:rsidRPr="00CA784F" w:rsidRDefault="00C014C5" w:rsidP="00D0679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</w:rPr>
            </w:pPr>
            <w:r w:rsidRPr="00CA784F">
              <w:rPr>
                <w:b/>
                <w:bCs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C014C5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Výtvarné vyjadrovacie prostriedky</w:t>
            </w:r>
          </w:p>
          <w:p w:rsidR="00FC2874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Možnosti zobrazovania videného sveta</w:t>
            </w:r>
          </w:p>
          <w:p w:rsidR="00FC2874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moderného a súčasného výtvarného umenia</w:t>
            </w:r>
          </w:p>
          <w:p w:rsidR="00FC2874" w:rsidRPr="00BD3064" w:rsidRDefault="00FC287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Výtvarné činnosti inšpirované dejinami umenia</w:t>
            </w:r>
          </w:p>
          <w:p w:rsidR="00FC2874" w:rsidRPr="00BD3064" w:rsidRDefault="000971F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Škola v galérii</w:t>
            </w:r>
          </w:p>
          <w:p w:rsidR="000971F4" w:rsidRPr="00BD3064" w:rsidRDefault="000971F4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architektúry</w:t>
            </w:r>
          </w:p>
          <w:p w:rsidR="000971F4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fotografie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videa a filmu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Elektronické médiá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dizajnu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Tradície a podnety remesiel</w:t>
            </w:r>
          </w:p>
          <w:p w:rsidR="00691A2E" w:rsidRPr="00BD3064" w:rsidRDefault="00691A2E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proofErr w:type="spellStart"/>
            <w:r w:rsidRPr="00BD3064">
              <w:rPr>
                <w:rFonts w:ascii="Times New Roman" w:hAnsi="Times New Roman" w:cs="Times New Roman"/>
                <w:b/>
              </w:rPr>
              <w:t>Synestetické</w:t>
            </w:r>
            <w:proofErr w:type="spellEnd"/>
            <w:r w:rsidRPr="00BD3064">
              <w:rPr>
                <w:rFonts w:ascii="Times New Roman" w:hAnsi="Times New Roman" w:cs="Times New Roman"/>
                <w:b/>
              </w:rPr>
              <w:t xml:space="preserve"> podnety</w:t>
            </w:r>
          </w:p>
          <w:p w:rsidR="00691A2E" w:rsidRPr="00BD3064" w:rsidRDefault="0071336D" w:rsidP="00FC287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D3064">
              <w:rPr>
                <w:rFonts w:ascii="Times New Roman" w:hAnsi="Times New Roman" w:cs="Times New Roman"/>
                <w:b/>
              </w:rPr>
              <w:t>Podnety poznávania sveta</w:t>
            </w:r>
          </w:p>
          <w:p w:rsidR="0071336D" w:rsidRPr="00CA784F" w:rsidRDefault="0071336D" w:rsidP="00FC2874">
            <w:pPr>
              <w:pStyle w:val="Default"/>
            </w:pPr>
          </w:p>
        </w:tc>
      </w:tr>
    </w:tbl>
    <w:p w:rsidR="00C014C5" w:rsidRPr="00822441" w:rsidRDefault="00C014C5" w:rsidP="00C014C5"/>
    <w:p w:rsidR="00C014C5" w:rsidRDefault="00C014C5" w:rsidP="00C014C5"/>
    <w:p w:rsidR="00C014C5" w:rsidRDefault="00C014C5" w:rsidP="00C014C5"/>
    <w:p w:rsidR="00C014C5" w:rsidRPr="00CC28A7" w:rsidRDefault="00C014C5" w:rsidP="00C014C5"/>
    <w:p w:rsidR="00C014C5" w:rsidRPr="00BD3064" w:rsidRDefault="00C014C5" w:rsidP="00C014C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BD3064">
        <w:rPr>
          <w:rFonts w:ascii="Times New Roman" w:hAnsi="Times New Roman" w:cs="Times New Roman"/>
          <w:b/>
          <w:bCs/>
          <w:color w:val="000000" w:themeColor="text1"/>
        </w:rPr>
        <w:t>Charakteristika predmetu a jeho význam v obsahu vzdelávania</w:t>
      </w:r>
    </w:p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4836DE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>Výtvarná výchova je predmet</w:t>
      </w:r>
      <w:r w:rsidR="0087168D">
        <w:rPr>
          <w:rFonts w:eastAsiaTheme="minorHAnsi"/>
          <w:color w:val="000000"/>
          <w:sz w:val="23"/>
          <w:szCs w:val="23"/>
          <w:lang w:eastAsia="en-US"/>
        </w:rPr>
        <w:t>om</w:t>
      </w:r>
      <w:r w:rsidRPr="00F858D5">
        <w:rPr>
          <w:rFonts w:eastAsiaTheme="minorHAnsi"/>
          <w:color w:val="000000"/>
          <w:sz w:val="23"/>
          <w:szCs w:val="23"/>
          <w:lang w:eastAsia="en-US"/>
        </w:rPr>
        <w:t>,</w:t>
      </w:r>
      <w:r w:rsidR="0087168D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  <w:r w:rsidR="00B91740">
        <w:rPr>
          <w:rFonts w:eastAsiaTheme="minorHAnsi"/>
          <w:color w:val="000000"/>
          <w:sz w:val="23"/>
          <w:szCs w:val="23"/>
          <w:lang w:eastAsia="en-US"/>
        </w:rPr>
        <w:t xml:space="preserve">ktorý u žiakov rozvíja nielen výtvarné zručnosti prostredníctvom osvojovania si jednotlivých výtvarných techník, ale aj </w:t>
      </w:r>
      <w:r w:rsidR="00331DA9">
        <w:rPr>
          <w:rFonts w:eastAsiaTheme="minorHAnsi"/>
          <w:color w:val="000000"/>
          <w:sz w:val="23"/>
          <w:szCs w:val="23"/>
          <w:lang w:eastAsia="en-US"/>
        </w:rPr>
        <w:t xml:space="preserve">zručností, ktoré sú základom manuálnej zručnosti. Prostredníctvom jednotlivých výtvarných techník prechádzajú plynulo aj k spoznávaniu </w:t>
      </w:r>
      <w:r w:rsidR="004836DE">
        <w:rPr>
          <w:rFonts w:eastAsiaTheme="minorHAnsi"/>
          <w:color w:val="000000"/>
          <w:sz w:val="23"/>
          <w:szCs w:val="23"/>
          <w:lang w:eastAsia="en-US"/>
        </w:rPr>
        <w:t>vyjadrovacích prostriedkov vizuálnych umení</w:t>
      </w: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 (kresby, maľby, plastiky, fotografie, dizajnu, architektúry, videa a filmu). </w:t>
      </w:r>
      <w:r w:rsidR="004836DE">
        <w:rPr>
          <w:rFonts w:eastAsiaTheme="minorHAnsi"/>
          <w:color w:val="000000"/>
          <w:sz w:val="23"/>
          <w:szCs w:val="23"/>
          <w:lang w:eastAsia="en-US"/>
        </w:rPr>
        <w:t xml:space="preserve">Výtvarná výchova </w:t>
      </w:r>
      <w:r w:rsidR="005B4105">
        <w:rPr>
          <w:rFonts w:eastAsiaTheme="minorHAnsi"/>
          <w:color w:val="000000"/>
          <w:sz w:val="23"/>
          <w:szCs w:val="23"/>
          <w:lang w:eastAsia="en-US"/>
        </w:rPr>
        <w:t xml:space="preserve">sa ďalej zameriava aj na </w:t>
      </w:r>
      <w:r w:rsidR="005B4105">
        <w:rPr>
          <w:rFonts w:eastAsiaTheme="minorHAnsi"/>
          <w:color w:val="000000"/>
          <w:sz w:val="23"/>
          <w:szCs w:val="23"/>
          <w:lang w:eastAsia="en-US"/>
        </w:rPr>
        <w:lastRenderedPageBreak/>
        <w:t>vzdelávanie detí v oblasti dejín a teórie umenia</w:t>
      </w:r>
      <w:r w:rsidR="00137366">
        <w:rPr>
          <w:rFonts w:eastAsiaTheme="minorHAnsi"/>
          <w:color w:val="000000"/>
          <w:sz w:val="23"/>
          <w:szCs w:val="23"/>
          <w:lang w:eastAsia="en-US"/>
        </w:rPr>
        <w:t>, ako aj na rôzne formy motivácie formou rôznych ukážok reprodukcií, filmu či aj samotných diskusií, prípadne besied.</w:t>
      </w:r>
      <w:r w:rsidR="005B4105">
        <w:rPr>
          <w:rFonts w:eastAsiaTheme="minorHAnsi"/>
          <w:color w:val="000000"/>
          <w:sz w:val="23"/>
          <w:szCs w:val="23"/>
          <w:lang w:eastAsia="en-US"/>
        </w:rPr>
        <w:t xml:space="preserve"> </w:t>
      </w:r>
    </w:p>
    <w:p w:rsidR="00C06D76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F858D5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Ťažiskom </w:t>
      </w:r>
      <w:r w:rsidR="00C06D76">
        <w:rPr>
          <w:rFonts w:ascii="Times New Roman" w:eastAsiaTheme="minorHAnsi" w:hAnsi="Times New Roman" w:cs="Times New Roman"/>
          <w:sz w:val="23"/>
          <w:szCs w:val="23"/>
          <w:lang w:eastAsia="en-US"/>
        </w:rPr>
        <w:t>pritom ostáva</w:t>
      </w:r>
      <w:r w:rsidRPr="00F858D5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 práca žiakov s výtvarnými materiálmi, technikami a nástrojmi (od ceruzky až po fotoaparát a počítač). Zahŕňa tvorbu od vymyslenia nápadu (čo chcú žiaci vytvoriť), cez nachádzanie formy (ako to vyjadriť), až po realizáciu (schopnosť previesť nápad a formu v materiáli prostredníctvom výtvarnej techniky).</w:t>
      </w:r>
      <w:r w:rsidR="00C06D76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 </w:t>
      </w:r>
      <w:r w:rsidR="00380BC1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Na základe zručností a vedomostí sa u žiakov zvyšuje celková gramotnosť- teda schopnosť rozumieť vizuálnym znakom, ale zároveň sa </w:t>
      </w:r>
      <w:r w:rsidR="003D1FA3">
        <w:rPr>
          <w:rFonts w:ascii="Times New Roman" w:eastAsiaTheme="minorHAnsi" w:hAnsi="Times New Roman" w:cs="Times New Roman"/>
          <w:sz w:val="23"/>
          <w:szCs w:val="23"/>
          <w:lang w:eastAsia="en-US"/>
        </w:rPr>
        <w:t>podnecuje</w:t>
      </w:r>
      <w:r w:rsidR="00380BC1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 aj emočná inteligencia žiaka ako takého. Dôležitým aspektom toho predmetu </w:t>
      </w:r>
      <w:r w:rsidR="00BA0FD0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je </w:t>
      </w:r>
      <w:r w:rsidR="003D1FA3">
        <w:rPr>
          <w:rFonts w:ascii="Times New Roman" w:eastAsiaTheme="minorHAnsi" w:hAnsi="Times New Roman" w:cs="Times New Roman"/>
          <w:sz w:val="23"/>
          <w:szCs w:val="23"/>
          <w:lang w:eastAsia="en-US"/>
        </w:rPr>
        <w:t>budovanie sebadôvery (vieru vo vlastné schopnosti) a pozitívny vzťah k umeniu a kultúre.</w:t>
      </w: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C014C5" w:rsidRPr="00BD3064" w:rsidRDefault="00C014C5" w:rsidP="00C014C5">
      <w:pPr>
        <w:pStyle w:val="Default"/>
        <w:rPr>
          <w:rFonts w:ascii="Times New Roman" w:hAnsi="Times New Roman" w:cs="Times New Roman"/>
          <w:b/>
          <w:bCs/>
          <w:color w:val="000000" w:themeColor="text1"/>
        </w:rPr>
      </w:pPr>
      <w:r w:rsidRPr="00BD3064">
        <w:rPr>
          <w:rFonts w:ascii="Times New Roman" w:hAnsi="Times New Roman" w:cs="Times New Roman"/>
          <w:b/>
          <w:bCs/>
          <w:color w:val="000000" w:themeColor="text1"/>
        </w:rPr>
        <w:t xml:space="preserve">2. Ciele predmetu 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858D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HLAVNÝ CIEĽ PREDMETU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Žiaci sú prostredníctvom aktívnych činností uvádzaní do vizuálnej kultúry a komunikácie – na úrovni poznania i vlastného vyjadrovania.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858D5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CIELE PREDMETU </w:t>
      </w:r>
    </w:p>
    <w:p w:rsidR="00C014C5" w:rsidRPr="00F858D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F858D5">
        <w:rPr>
          <w:rFonts w:eastAsiaTheme="minorHAnsi"/>
          <w:color w:val="000000"/>
          <w:sz w:val="23"/>
          <w:szCs w:val="23"/>
          <w:lang w:eastAsia="en-US"/>
        </w:rPr>
        <w:t xml:space="preserve">Žiaci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spoznávajú vyjadrovacie prostriedky vizuálnych umení – výtvarného umenia, fotografie, dizajnu, architektúry, videa a filmu, rozumejú im a získavajú základnú gramotnosť v ich používaní,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rozvíjajú si pozorovacie schopnosti, schopnosti reagovať na vizuálne podnety a výtvarne ich spracovávať,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rozvíjajú tvorbu vlastných myšlienkových konceptov a ich formálnu a technickú realizáciu, 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spoznajú a slovne pomenujú (výraz), formu, námet umeleckých diel a svoj zážitok z nich výtvarne interpretujú,</w:t>
      </w:r>
    </w:p>
    <w:p w:rsidR="009460F8" w:rsidRPr="009460F8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t xml:space="preserve"> </w:t>
      </w: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poznávajú vybrané typické diela vizuálnej kultúry, reprezentujúce smery moderného a súčasného umenia a historické slohy, </w:t>
      </w:r>
    </w:p>
    <w:p w:rsidR="00C014C5" w:rsidRDefault="00C43ECA" w:rsidP="00C014C5">
      <w:pPr>
        <w:pStyle w:val="Default"/>
        <w:rPr>
          <w:rFonts w:ascii="Times New Roman" w:hAnsi="Times New Roman" w:cs="Times New Roman"/>
        </w:rPr>
      </w:pPr>
      <w:r w:rsidRPr="009460F8">
        <w:rPr>
          <w:rFonts w:ascii="Times New Roman" w:hAnsi="Times New Roman" w:cs="Times New Roman"/>
        </w:rPr>
        <w:sym w:font="Symbol" w:char="F0B7"/>
      </w:r>
      <w:r w:rsidRPr="009460F8">
        <w:rPr>
          <w:rFonts w:ascii="Times New Roman" w:hAnsi="Times New Roman" w:cs="Times New Roman"/>
        </w:rPr>
        <w:t xml:space="preserve"> osvojujú si primerané kultúrne postoje, názory a hodnotové kritériá; cez zážitky aktívneho vyjadrovania a vnímania umeleckých diel sú uvádzaní do poznávania hodnôt umenia a kultúry – vo vzťahu k tradícií a na úrovni aktuálneho myslenia a interpretácie.</w:t>
      </w:r>
    </w:p>
    <w:p w:rsidR="009460F8" w:rsidRPr="009460F8" w:rsidRDefault="009460F8" w:rsidP="00C014C5">
      <w:pPr>
        <w:pStyle w:val="Default"/>
        <w:rPr>
          <w:rFonts w:ascii="Times New Roman" w:hAnsi="Times New Roman" w:cs="Times New Roman"/>
        </w:rPr>
      </w:pP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Kognitívne ciele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Poznávať jazyk vizuálnych médií, základné kompozičné princípy, vybrané techniky. Poznávať a vedieť pomenovať pôsobenie umeleckých diel, svoj zážitok z nich.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r w:rsidRPr="00CC28A7">
        <w:rPr>
          <w:rFonts w:ascii="Times New Roman" w:hAnsi="Times New Roman" w:cs="Times New Roman"/>
          <w:b/>
          <w:bCs/>
          <w:sz w:val="23"/>
          <w:szCs w:val="23"/>
        </w:rPr>
        <w:t>Senzomotorické</w:t>
      </w:r>
      <w:proofErr w:type="spellEnd"/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 ciele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>Vedome rozvíjať tvorivosť. Umožniť žiakovi vývoj od detského, spontánneho spôsobu vyjadrovania k vyjadrovaniu cieľavedomému, s dôrazom na vlastný prístup, názor a vkus.</w:t>
      </w:r>
    </w:p>
    <w:p w:rsidR="00C014C5" w:rsidRPr="00CC28A7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C28A7">
        <w:rPr>
          <w:rFonts w:ascii="Times New Roman" w:eastAsiaTheme="minorHAnsi" w:hAnsi="Times New Roman" w:cs="Times New Roman"/>
          <w:b/>
          <w:bCs/>
          <w:sz w:val="23"/>
          <w:szCs w:val="23"/>
          <w:lang w:eastAsia="en-US"/>
        </w:rPr>
        <w:t>Socioafektívne</w:t>
      </w:r>
      <w:proofErr w:type="spellEnd"/>
      <w:r w:rsidRPr="00CC28A7">
        <w:rPr>
          <w:rFonts w:ascii="Times New Roman" w:eastAsiaTheme="minorHAnsi" w:hAnsi="Times New Roman" w:cs="Times New Roman"/>
          <w:b/>
          <w:bCs/>
          <w:sz w:val="23"/>
          <w:szCs w:val="23"/>
          <w:lang w:eastAsia="en-US"/>
        </w:rPr>
        <w:t xml:space="preserve"> ciele </w:t>
      </w: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CC28A7">
        <w:rPr>
          <w:rFonts w:ascii="Times New Roman" w:eastAsiaTheme="minorHAnsi" w:hAnsi="Times New Roman" w:cs="Times New Roman"/>
          <w:sz w:val="23"/>
          <w:szCs w:val="23"/>
          <w:lang w:eastAsia="en-US"/>
        </w:rPr>
        <w:t>Formovať kultúrne postoje. Formovať celistvú osobnosť. Prostredníctvom činnostného a zážitkového vyučovania.</w:t>
      </w:r>
    </w:p>
    <w:p w:rsidR="00C014C5" w:rsidRDefault="00C014C5" w:rsidP="00C014C5">
      <w:pPr>
        <w:pStyle w:val="Default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</w:p>
    <w:p w:rsidR="00CE6FC7" w:rsidRPr="00CC28A7" w:rsidRDefault="00CE6FC7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Pr="00BD3064" w:rsidRDefault="00C014C5" w:rsidP="00C014C5">
      <w:pPr>
        <w:pStyle w:val="Nadpis5"/>
        <w:numPr>
          <w:ilvl w:val="0"/>
          <w:numId w:val="2"/>
        </w:numPr>
        <w:rPr>
          <w:rFonts w:ascii="Times New Roman" w:hAnsi="Times New Roman" w:cs="Times New Roman"/>
          <w:bCs w:val="0"/>
          <w:color w:val="000000" w:themeColor="text1"/>
        </w:rPr>
      </w:pPr>
      <w:r w:rsidRPr="00BD3064">
        <w:rPr>
          <w:rFonts w:ascii="Times New Roman" w:hAnsi="Times New Roman" w:cs="Times New Roman"/>
          <w:bCs w:val="0"/>
          <w:color w:val="000000" w:themeColor="text1"/>
        </w:rPr>
        <w:t xml:space="preserve">Obsah učebného predmetu                  </w:t>
      </w:r>
    </w:p>
    <w:p w:rsidR="00C014C5" w:rsidRPr="00BD3064" w:rsidRDefault="00C014C5" w:rsidP="00C014C5">
      <w:pPr>
        <w:pStyle w:val="Nadpis5"/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3064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( </w:t>
      </w:r>
      <w:r w:rsidRPr="00BD3064">
        <w:rPr>
          <w:rFonts w:ascii="Times New Roman" w:hAnsi="Times New Roman" w:cs="Times New Roman"/>
          <w:b w:val="0"/>
          <w:color w:val="000000" w:themeColor="text1"/>
        </w:rPr>
        <w:t>Prehľad tematických celkov</w:t>
      </w:r>
      <w:r w:rsidRPr="00BD30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)</w:t>
      </w: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</w:t>
      </w:r>
      <w:r w:rsidRPr="00BD3064">
        <w:rPr>
          <w:rFonts w:ascii="Times New Roman" w:hAnsi="Times New Roman" w:cs="Times New Roman"/>
          <w:b/>
        </w:rPr>
        <w:t>Výtvarné vyjadrovacie prostriedky</w:t>
      </w:r>
      <w:r w:rsidR="008E243E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2 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</w:t>
      </w:r>
      <w:r w:rsidRPr="00BD3064">
        <w:rPr>
          <w:rFonts w:ascii="Times New Roman" w:hAnsi="Times New Roman" w:cs="Times New Roman"/>
          <w:b/>
        </w:rPr>
        <w:t>Možnosti zobrazovania videného sveta</w:t>
      </w:r>
      <w:r w:rsidR="00C41840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4h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r w:rsidRPr="00BD3064">
        <w:rPr>
          <w:rFonts w:ascii="Times New Roman" w:hAnsi="Times New Roman" w:cs="Times New Roman"/>
          <w:b/>
        </w:rPr>
        <w:t>Podnety moderného a súčasného výtvarného umenia</w:t>
      </w:r>
      <w:r w:rsidR="00C41840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2</w:t>
      </w:r>
      <w:r w:rsidR="00C41840">
        <w:rPr>
          <w:rFonts w:ascii="Times New Roman" w:hAnsi="Times New Roman" w:cs="Times New Roman"/>
        </w:rPr>
        <w:t>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</w:t>
      </w:r>
      <w:r w:rsidRPr="00BD3064">
        <w:rPr>
          <w:rFonts w:ascii="Times New Roman" w:hAnsi="Times New Roman" w:cs="Times New Roman"/>
          <w:b/>
        </w:rPr>
        <w:t>Výtvarné činnosti inšpirované dejinami umenia</w:t>
      </w:r>
      <w:r w:rsidR="00C41840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4h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</w:t>
      </w:r>
      <w:r w:rsidRPr="00BD3064">
        <w:rPr>
          <w:rFonts w:ascii="Times New Roman" w:hAnsi="Times New Roman" w:cs="Times New Roman"/>
          <w:b/>
        </w:rPr>
        <w:t>Škola v</w:t>
      </w:r>
      <w:r w:rsidR="00C41840">
        <w:rPr>
          <w:rFonts w:ascii="Times New Roman" w:hAnsi="Times New Roman" w:cs="Times New Roman"/>
          <w:b/>
        </w:rPr>
        <w:t> </w:t>
      </w:r>
      <w:r w:rsidRPr="00BD3064">
        <w:rPr>
          <w:rFonts w:ascii="Times New Roman" w:hAnsi="Times New Roman" w:cs="Times New Roman"/>
          <w:b/>
        </w:rPr>
        <w:t>galérii</w:t>
      </w:r>
      <w:r w:rsidR="00C41840">
        <w:rPr>
          <w:rFonts w:ascii="Times New Roman" w:hAnsi="Times New Roman" w:cs="Times New Roman"/>
          <w:b/>
        </w:rPr>
        <w:t xml:space="preserve"> </w:t>
      </w:r>
      <w:r w:rsidR="00C41840">
        <w:rPr>
          <w:rFonts w:ascii="Times New Roman" w:hAnsi="Times New Roman" w:cs="Times New Roman"/>
        </w:rPr>
        <w:t>2h</w:t>
      </w:r>
    </w:p>
    <w:p w:rsidR="00CE6FC7" w:rsidRPr="00C41840" w:rsidRDefault="00CE6FC7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6. </w:t>
      </w:r>
      <w:r w:rsidRPr="00BD3064">
        <w:rPr>
          <w:rFonts w:ascii="Times New Roman" w:hAnsi="Times New Roman" w:cs="Times New Roman"/>
          <w:b/>
        </w:rPr>
        <w:t>Podnety architektúry</w:t>
      </w:r>
      <w:r w:rsidR="00C41840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2</w:t>
      </w:r>
      <w:r w:rsidR="00C41840">
        <w:rPr>
          <w:rFonts w:ascii="Times New Roman" w:hAnsi="Times New Roman" w:cs="Times New Roman"/>
        </w:rPr>
        <w:t>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7. </w:t>
      </w:r>
      <w:r w:rsidR="00CE6FC7" w:rsidRPr="00BD3064">
        <w:rPr>
          <w:rFonts w:ascii="Times New Roman" w:hAnsi="Times New Roman" w:cs="Times New Roman"/>
          <w:b/>
        </w:rPr>
        <w:t>Podnety fotografie</w:t>
      </w:r>
      <w:r w:rsidR="002859C6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2</w:t>
      </w:r>
      <w:r w:rsidR="00A364A2">
        <w:rPr>
          <w:rFonts w:ascii="Times New Roman" w:hAnsi="Times New Roman" w:cs="Times New Roman"/>
        </w:rPr>
        <w:t>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r w:rsidR="00CE6FC7" w:rsidRPr="00BD3064">
        <w:rPr>
          <w:rFonts w:ascii="Times New Roman" w:hAnsi="Times New Roman" w:cs="Times New Roman"/>
          <w:b/>
        </w:rPr>
        <w:t>Podnety videa a</w:t>
      </w:r>
      <w:r w:rsidR="00A364A2">
        <w:rPr>
          <w:rFonts w:ascii="Times New Roman" w:hAnsi="Times New Roman" w:cs="Times New Roman"/>
          <w:b/>
        </w:rPr>
        <w:t> </w:t>
      </w:r>
      <w:r w:rsidR="00CE6FC7" w:rsidRPr="00BD3064">
        <w:rPr>
          <w:rFonts w:ascii="Times New Roman" w:hAnsi="Times New Roman" w:cs="Times New Roman"/>
          <w:b/>
        </w:rPr>
        <w:t>filmu</w:t>
      </w:r>
      <w:r w:rsidR="00A364A2">
        <w:rPr>
          <w:rFonts w:ascii="Times New Roman" w:hAnsi="Times New Roman" w:cs="Times New Roman"/>
          <w:b/>
        </w:rPr>
        <w:t xml:space="preserve"> </w:t>
      </w:r>
      <w:r w:rsidR="00EA641C">
        <w:rPr>
          <w:rFonts w:ascii="Times New Roman" w:hAnsi="Times New Roman" w:cs="Times New Roman"/>
        </w:rPr>
        <w:t>3</w:t>
      </w:r>
      <w:r w:rsidR="00A364A2">
        <w:rPr>
          <w:rFonts w:ascii="Times New Roman" w:hAnsi="Times New Roman" w:cs="Times New Roman"/>
        </w:rPr>
        <w:t>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9. </w:t>
      </w:r>
      <w:r w:rsidR="00CE6FC7" w:rsidRPr="00BD3064">
        <w:rPr>
          <w:rFonts w:ascii="Times New Roman" w:hAnsi="Times New Roman" w:cs="Times New Roman"/>
          <w:b/>
        </w:rPr>
        <w:t>Elektronické médiá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2h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</w:t>
      </w:r>
      <w:r w:rsidR="00CE6FC7" w:rsidRPr="00BD3064">
        <w:rPr>
          <w:rFonts w:ascii="Times New Roman" w:hAnsi="Times New Roman" w:cs="Times New Roman"/>
          <w:b/>
        </w:rPr>
        <w:t>Podnety dizajnu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2h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11. </w:t>
      </w:r>
      <w:r w:rsidR="00CE6FC7" w:rsidRPr="00BD3064">
        <w:rPr>
          <w:rFonts w:ascii="Times New Roman" w:hAnsi="Times New Roman" w:cs="Times New Roman"/>
          <w:b/>
        </w:rPr>
        <w:t>Tradície a podnety remesiel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4h</w:t>
      </w:r>
    </w:p>
    <w:p w:rsidR="00CE6FC7" w:rsidRPr="00A364A2" w:rsidRDefault="008E243E" w:rsidP="00CE6FC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12. </w:t>
      </w:r>
      <w:proofErr w:type="spellStart"/>
      <w:r w:rsidR="00CE6FC7" w:rsidRPr="00BD3064">
        <w:rPr>
          <w:rFonts w:ascii="Times New Roman" w:hAnsi="Times New Roman" w:cs="Times New Roman"/>
          <w:b/>
        </w:rPr>
        <w:t>Synestetické</w:t>
      </w:r>
      <w:proofErr w:type="spellEnd"/>
      <w:r w:rsidR="00CE6FC7" w:rsidRPr="00BD3064">
        <w:rPr>
          <w:rFonts w:ascii="Times New Roman" w:hAnsi="Times New Roman" w:cs="Times New Roman"/>
          <w:b/>
        </w:rPr>
        <w:t xml:space="preserve"> podnety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4h</w:t>
      </w:r>
    </w:p>
    <w:p w:rsidR="00C014C5" w:rsidRPr="00A364A2" w:rsidRDefault="008E243E" w:rsidP="00C014C5">
      <w:pPr>
        <w:pStyle w:val="Default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</w:rPr>
        <w:t xml:space="preserve">13. </w:t>
      </w:r>
      <w:r w:rsidR="00CE6FC7" w:rsidRPr="00BD3064">
        <w:rPr>
          <w:rFonts w:ascii="Times New Roman" w:hAnsi="Times New Roman" w:cs="Times New Roman"/>
          <w:b/>
        </w:rPr>
        <w:t>Podnety poznávania sveta</w:t>
      </w:r>
      <w:r w:rsidR="00A364A2">
        <w:rPr>
          <w:rFonts w:ascii="Times New Roman" w:hAnsi="Times New Roman" w:cs="Times New Roman"/>
          <w:b/>
        </w:rPr>
        <w:t xml:space="preserve"> </w:t>
      </w:r>
      <w:r w:rsidR="00A364A2">
        <w:rPr>
          <w:rFonts w:ascii="Times New Roman" w:hAnsi="Times New Roman" w:cs="Times New Roman"/>
        </w:rPr>
        <w:t>4h</w:t>
      </w: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Obsah vyučovania predmetu výtvarná výchova v 5. ročníku tvorí sústavu </w:t>
      </w:r>
      <w:r w:rsidRPr="00CC28A7">
        <w:rPr>
          <w:rFonts w:ascii="Times New Roman" w:hAnsi="Times New Roman" w:cs="Times New Roman"/>
          <w:b/>
          <w:bCs/>
          <w:sz w:val="23"/>
          <w:szCs w:val="23"/>
        </w:rPr>
        <w:t xml:space="preserve">edukačných tém: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C28A7">
        <w:rPr>
          <w:rFonts w:ascii="Times New Roman" w:hAnsi="Times New Roman" w:cs="Times New Roman"/>
          <w:sz w:val="23"/>
          <w:szCs w:val="23"/>
        </w:rPr>
        <w:t xml:space="preserve"> Témy sú zoradené v </w:t>
      </w:r>
      <w:r w:rsidRPr="00CC28A7">
        <w:rPr>
          <w:rFonts w:ascii="Times New Roman" w:hAnsi="Times New Roman" w:cs="Times New Roman"/>
          <w:b/>
          <w:bCs/>
          <w:sz w:val="23"/>
          <w:szCs w:val="23"/>
        </w:rPr>
        <w:t>metodických radoch</w:t>
      </w:r>
      <w:r w:rsidRPr="00CC28A7">
        <w:rPr>
          <w:rFonts w:ascii="Times New Roman" w:hAnsi="Times New Roman" w:cs="Times New Roman"/>
          <w:sz w:val="23"/>
          <w:szCs w:val="23"/>
        </w:rPr>
        <w:t xml:space="preserve">. Metodický rad predstavuje riešenie príbuzných výtvarných problémov v priereze ročníkov, vždy na úrovni zodpovedajúcej veku. </w:t>
      </w:r>
    </w:p>
    <w:p w:rsidR="00C014C5" w:rsidRPr="00CC28A7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b/>
          <w:bCs/>
          <w:color w:val="0070C0"/>
        </w:rPr>
      </w:pPr>
    </w:p>
    <w:p w:rsidR="00C014C5" w:rsidRDefault="00C014C5" w:rsidP="00C014C5">
      <w:pPr>
        <w:pStyle w:val="Nadpis5"/>
        <w:rPr>
          <w:rFonts w:ascii="Times New Roman" w:hAnsi="Times New Roman" w:cs="Times New Roman"/>
          <w:bCs w:val="0"/>
          <w:color w:val="0070C0"/>
        </w:rPr>
      </w:pPr>
    </w:p>
    <w:p w:rsidR="00C014C5" w:rsidRPr="00F11A68" w:rsidRDefault="00C014C5" w:rsidP="00C014C5"/>
    <w:p w:rsidR="00C014C5" w:rsidRPr="00352228" w:rsidRDefault="00C014C5" w:rsidP="00C014C5"/>
    <w:p w:rsidR="00C014C5" w:rsidRPr="003219F0" w:rsidRDefault="002702CF" w:rsidP="00C014C5">
      <w:pPr>
        <w:pStyle w:val="Nadpis5"/>
        <w:rPr>
          <w:rFonts w:ascii="Times New Roman" w:hAnsi="Times New Roman" w:cs="Times New Roman"/>
          <w:bCs w:val="0"/>
          <w:color w:val="000000" w:themeColor="text1"/>
        </w:rPr>
      </w:pPr>
      <w:r>
        <w:rPr>
          <w:rFonts w:ascii="Times New Roman" w:hAnsi="Times New Roman" w:cs="Times New Roman"/>
          <w:bCs w:val="0"/>
          <w:color w:val="000000" w:themeColor="text1"/>
        </w:rPr>
        <w:t>4</w:t>
      </w:r>
      <w:r w:rsidR="00C014C5" w:rsidRPr="003219F0">
        <w:rPr>
          <w:rFonts w:ascii="Times New Roman" w:hAnsi="Times New Roman" w:cs="Times New Roman"/>
          <w:bCs w:val="0"/>
          <w:color w:val="000000" w:themeColor="text1"/>
        </w:rPr>
        <w:t xml:space="preserve">. Vzdelávacie štandardy </w:t>
      </w:r>
    </w:p>
    <w:tbl>
      <w:tblPr>
        <w:tblW w:w="10774" w:type="dxa"/>
        <w:tblInd w:w="-8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34"/>
        <w:gridCol w:w="4688"/>
        <w:gridCol w:w="1090"/>
      </w:tblGrid>
      <w:tr w:rsidR="00C014C5" w:rsidRPr="00061EBC" w:rsidTr="00947887">
        <w:trPr>
          <w:gridAfter w:val="1"/>
          <w:wAfter w:w="1090" w:type="dxa"/>
          <w:trHeight w:val="565"/>
        </w:trPr>
        <w:tc>
          <w:tcPr>
            <w:tcW w:w="9684" w:type="dxa"/>
            <w:gridSpan w:val="3"/>
          </w:tcPr>
          <w:p w:rsidR="00C014C5" w:rsidRPr="00061EBC" w:rsidRDefault="00C014C5" w:rsidP="00D06791">
            <w:pPr>
              <w:spacing w:after="200" w:line="276" w:lineRule="auto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</w:p>
        </w:tc>
      </w:tr>
      <w:tr w:rsidR="00C014C5" w:rsidRPr="006E22B6" w:rsidTr="00947887">
        <w:trPr>
          <w:trHeight w:val="593"/>
        </w:trPr>
        <w:tc>
          <w:tcPr>
            <w:tcW w:w="4996" w:type="dxa"/>
            <w:gridSpan w:val="2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Výtvarné vyjadrovacie prostriedky </w:t>
            </w: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  <w:p w:rsidR="00B56706" w:rsidRPr="006E22B6" w:rsidRDefault="00B56706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778" w:type="dxa"/>
            <w:gridSpan w:val="2"/>
          </w:tcPr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D2621C" w:rsidTr="00947887">
        <w:trPr>
          <w:trHeight w:val="1557"/>
        </w:trPr>
        <w:tc>
          <w:tcPr>
            <w:tcW w:w="4962" w:type="dxa"/>
          </w:tcPr>
          <w:p w:rsidR="00D2621C" w:rsidRPr="008F7A8A" w:rsidRDefault="00B56706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8F7A8A">
              <w:rPr>
                <w:b/>
                <w:sz w:val="23"/>
                <w:szCs w:val="23"/>
              </w:rPr>
              <w:t>Žiak na konci 6. ročn</w:t>
            </w:r>
            <w:r w:rsidR="00D2621C" w:rsidRPr="008F7A8A">
              <w:rPr>
                <w:b/>
                <w:sz w:val="23"/>
                <w:szCs w:val="23"/>
              </w:rPr>
              <w:t>íka základnej školy vie/dokáže:</w:t>
            </w:r>
          </w:p>
          <w:p w:rsidR="00D2621C" w:rsidRPr="008F7A8A" w:rsidRDefault="00B56706" w:rsidP="008F7A8A">
            <w:pPr>
              <w:pStyle w:val="Odsekzoznamu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8F7A8A">
              <w:rPr>
                <w:sz w:val="23"/>
                <w:szCs w:val="23"/>
              </w:rPr>
              <w:t>kresbou vyjadriť základn</w:t>
            </w:r>
            <w:r w:rsidR="00D2621C" w:rsidRPr="008F7A8A">
              <w:rPr>
                <w:sz w:val="23"/>
                <w:szCs w:val="23"/>
              </w:rPr>
              <w:t>é vzťahy predmetov v priestore,</w:t>
            </w:r>
          </w:p>
          <w:p w:rsidR="00C014C5" w:rsidRPr="008F7A8A" w:rsidRDefault="00B56706" w:rsidP="008F7A8A">
            <w:pPr>
              <w:pStyle w:val="Odsekzoznamu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  <w:r w:rsidRPr="008F7A8A">
              <w:rPr>
                <w:sz w:val="23"/>
                <w:szCs w:val="23"/>
              </w:rPr>
              <w:t xml:space="preserve">vyjadriť vzťahy farieb v priestore pri zobrazovaní exteriéru </w:t>
            </w:r>
            <w:proofErr w:type="spellStart"/>
            <w:r w:rsidRPr="008F7A8A">
              <w:rPr>
                <w:sz w:val="23"/>
                <w:szCs w:val="23"/>
              </w:rPr>
              <w:t>krajiny</w:t>
            </w:r>
            <w:r w:rsidR="00C014C5" w:rsidRPr="008F7A8A"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  <w:t></w:t>
            </w:r>
            <w:proofErr w:type="spellEnd"/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  <w:p w:rsidR="006C02A7" w:rsidRPr="00D2621C" w:rsidRDefault="006C02A7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812" w:type="dxa"/>
            <w:gridSpan w:val="3"/>
          </w:tcPr>
          <w:p w:rsidR="00B56706" w:rsidRPr="00D2621C" w:rsidRDefault="00B56706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D2621C">
              <w:rPr>
                <w:sz w:val="23"/>
                <w:szCs w:val="23"/>
              </w:rPr>
              <w:t>mierka a proporčné vzťahy operácie s mierkou zobrazovania: zmenšovanie</w:t>
            </w:r>
          </w:p>
          <w:p w:rsidR="00B56706" w:rsidRPr="00D2621C" w:rsidRDefault="00B56706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D2621C">
              <w:rPr>
                <w:sz w:val="23"/>
                <w:szCs w:val="23"/>
              </w:rPr>
              <w:t xml:space="preserve"> – zväčšovanie, vzďaľovanie </w:t>
            </w:r>
          </w:p>
          <w:p w:rsidR="00C014C5" w:rsidRPr="00D2621C" w:rsidRDefault="00B56706" w:rsidP="00164C92">
            <w:pPr>
              <w:autoSpaceDE w:val="0"/>
              <w:autoSpaceDN w:val="0"/>
              <w:adjustRightInd w:val="0"/>
              <w:rPr>
                <w:rFonts w:eastAsiaTheme="minorHAnsi"/>
                <w:sz w:val="23"/>
                <w:szCs w:val="23"/>
                <w:lang w:eastAsia="en-US"/>
              </w:rPr>
            </w:pPr>
            <w:r w:rsidRPr="00D2621C">
              <w:rPr>
                <w:sz w:val="23"/>
                <w:szCs w:val="23"/>
              </w:rPr>
              <w:t>– približovanie pozorovanie vzťahov podľa skutočnosti operácie s proporciami: približný pomer častí videnej a kreslenej predlohy farebné budovanie priestoru v obraze: blízkosť a vzdialenosť</w:t>
            </w:r>
            <w:r w:rsidRPr="00D2621C">
              <w:rPr>
                <w:rFonts w:eastAsiaTheme="minorHAnsi"/>
                <w:sz w:val="23"/>
                <w:szCs w:val="23"/>
                <w:lang w:eastAsia="en-US"/>
              </w:rPr>
              <w:tab/>
            </w:r>
          </w:p>
        </w:tc>
      </w:tr>
    </w:tbl>
    <w:p w:rsidR="00C014C5" w:rsidRPr="00D2621C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tbl>
      <w:tblPr>
        <w:tblW w:w="11625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63"/>
        <w:gridCol w:w="5069"/>
        <w:gridCol w:w="142"/>
        <w:gridCol w:w="851"/>
      </w:tblGrid>
      <w:tr w:rsidR="00C014C5" w:rsidRPr="00D2621C" w:rsidTr="00B75E41">
        <w:trPr>
          <w:gridAfter w:val="2"/>
          <w:wAfter w:w="993" w:type="dxa"/>
          <w:trHeight w:val="74"/>
        </w:trPr>
        <w:tc>
          <w:tcPr>
            <w:tcW w:w="5563" w:type="dxa"/>
          </w:tcPr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Možnosti zobrazovania videného sveta </w:t>
            </w:r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</w:tcPr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D2621C" w:rsidTr="00B75E41">
        <w:trPr>
          <w:gridAfter w:val="2"/>
          <w:wAfter w:w="993" w:type="dxa"/>
          <w:trHeight w:val="1082"/>
        </w:trPr>
        <w:tc>
          <w:tcPr>
            <w:tcW w:w="5563" w:type="dxa"/>
          </w:tcPr>
          <w:p w:rsidR="008F7A8A" w:rsidRDefault="005C730D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8F7A8A">
              <w:rPr>
                <w:b/>
                <w:sz w:val="23"/>
                <w:szCs w:val="23"/>
              </w:rPr>
              <w:t>Žiak na konci 6. ročn</w:t>
            </w:r>
            <w:r w:rsidR="00D2621C" w:rsidRPr="008F7A8A">
              <w:rPr>
                <w:b/>
                <w:sz w:val="23"/>
                <w:szCs w:val="23"/>
              </w:rPr>
              <w:t>íka základnej školy vie/dokáže:</w:t>
            </w:r>
          </w:p>
          <w:p w:rsidR="000431DE" w:rsidRPr="000431DE" w:rsidRDefault="005C730D" w:rsidP="000431DE">
            <w:pPr>
              <w:pStyle w:val="Odsekzoznamu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 xml:space="preserve">vyjadriť približné proporcie pri kreslení postavy,  </w:t>
            </w:r>
          </w:p>
          <w:p w:rsidR="00C014C5" w:rsidRPr="000431DE" w:rsidRDefault="005C730D" w:rsidP="000431DE">
            <w:pPr>
              <w:pStyle w:val="Odsekzoznamu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>vyjadriť približné proporcie pri modelovaní postavy</w:t>
            </w:r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C014C5" w:rsidRPr="00D2621C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5C730D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5C730D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5C730D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069" w:type="dxa"/>
          </w:tcPr>
          <w:p w:rsidR="00C014C5" w:rsidRPr="00D2621C" w:rsidRDefault="005C730D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D2621C">
              <w:rPr>
                <w:sz w:val="23"/>
                <w:szCs w:val="23"/>
              </w:rPr>
              <w:t>proporcie postavy (človek, zviera) analytické pozorovanie postavy kreslenie postavy podľa videnej skutočnosti (základy geometrickej výstavby proporcií, pohybu) modelovanie postavy podľa videnej skutočnosti (základy geometrickej výstavby proporcií, častí vo vzťahu k celku, pohybu)</w:t>
            </w:r>
          </w:p>
        </w:tc>
      </w:tr>
      <w:tr w:rsidR="00C014C5" w:rsidRPr="006E22B6" w:rsidTr="00B75E41">
        <w:trPr>
          <w:gridAfter w:val="2"/>
          <w:wAfter w:w="993" w:type="dxa"/>
          <w:trHeight w:val="74"/>
        </w:trPr>
        <w:tc>
          <w:tcPr>
            <w:tcW w:w="5563" w:type="dxa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Podnety moderného a súčasného výtvarného umenia </w:t>
            </w:r>
          </w:p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</w:tcPr>
          <w:p w:rsidR="006656DB" w:rsidRPr="006E22B6" w:rsidRDefault="00C014C5" w:rsidP="00197DB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Obsahový štandard</w:t>
            </w:r>
          </w:p>
        </w:tc>
      </w:tr>
      <w:tr w:rsidR="00C014C5" w:rsidRPr="006E22B6" w:rsidTr="00B75E41">
        <w:trPr>
          <w:gridAfter w:val="2"/>
          <w:wAfter w:w="993" w:type="dxa"/>
          <w:trHeight w:val="1082"/>
        </w:trPr>
        <w:tc>
          <w:tcPr>
            <w:tcW w:w="5563" w:type="dxa"/>
          </w:tcPr>
          <w:p w:rsidR="006656DB" w:rsidRPr="000431DE" w:rsidRDefault="001866AD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0431DE">
              <w:rPr>
                <w:b/>
                <w:sz w:val="23"/>
                <w:szCs w:val="23"/>
              </w:rPr>
              <w:lastRenderedPageBreak/>
              <w:t>Žiak na konci 6. ročn</w:t>
            </w:r>
            <w:r w:rsidR="006656DB" w:rsidRPr="000431DE">
              <w:rPr>
                <w:b/>
                <w:sz w:val="23"/>
                <w:szCs w:val="23"/>
              </w:rPr>
              <w:t>íka základnej školy vie/dokáže:</w:t>
            </w:r>
          </w:p>
          <w:p w:rsidR="00D2621C" w:rsidRPr="000431DE" w:rsidRDefault="001866AD" w:rsidP="000431DE">
            <w:pPr>
              <w:pStyle w:val="Odsekzoznamu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>rozpoznať princípy op-artu a kinetického umenia,</w:t>
            </w:r>
          </w:p>
          <w:p w:rsidR="001866AD" w:rsidRPr="000431DE" w:rsidRDefault="001866AD" w:rsidP="000431DE">
            <w:pPr>
              <w:pStyle w:val="Odsekzoznamu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431DE">
              <w:rPr>
                <w:sz w:val="23"/>
                <w:szCs w:val="23"/>
              </w:rPr>
              <w:t>nachádzať súvislosti a rozdiely medzi rôznymi umeleckými štýlmi</w:t>
            </w:r>
          </w:p>
          <w:p w:rsidR="001866AD" w:rsidRPr="002A2A75" w:rsidRDefault="001866A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1866AD" w:rsidRPr="002A2A75" w:rsidRDefault="001866A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1866AD" w:rsidRPr="002A2A75" w:rsidRDefault="001866A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Pr="000431DE" w:rsidRDefault="00C014C5" w:rsidP="000431D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2A2A75">
              <w:rPr>
                <w:sz w:val="23"/>
                <w:szCs w:val="23"/>
              </w:rPr>
              <w:t xml:space="preserve"> </w:t>
            </w:r>
          </w:p>
          <w:tbl>
            <w:tblPr>
              <w:tblW w:w="1329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49"/>
              <w:gridCol w:w="6649"/>
            </w:tblGrid>
            <w:tr w:rsidR="00C014C5" w:rsidRPr="002A2A75" w:rsidTr="00D06791">
              <w:trPr>
                <w:trHeight w:val="74"/>
              </w:trPr>
              <w:tc>
                <w:tcPr>
                  <w:tcW w:w="6649" w:type="dxa"/>
                </w:tcPr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Výtvarné činnosti inšpirované dejinami umenia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Výkonový štandard </w:t>
                  </w:r>
                </w:p>
              </w:tc>
              <w:tc>
                <w:tcPr>
                  <w:tcW w:w="6649" w:type="dxa"/>
                </w:tcPr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Obsahový štandard </w:t>
                  </w:r>
                </w:p>
              </w:tc>
            </w:tr>
            <w:tr w:rsidR="00C014C5" w:rsidRPr="002A2A75" w:rsidTr="00D06791">
              <w:trPr>
                <w:trHeight w:val="794"/>
              </w:trPr>
              <w:tc>
                <w:tcPr>
                  <w:tcW w:w="6649" w:type="dxa"/>
                </w:tcPr>
                <w:p w:rsidR="000B0528" w:rsidRPr="000431DE" w:rsidRDefault="00291373" w:rsidP="002A2A75">
                  <w:pPr>
                    <w:autoSpaceDE w:val="0"/>
                    <w:autoSpaceDN w:val="0"/>
                    <w:adjustRightInd w:val="0"/>
                    <w:rPr>
                      <w:b/>
                      <w:sz w:val="23"/>
                      <w:szCs w:val="23"/>
                    </w:rPr>
                  </w:pPr>
                  <w:r w:rsidRPr="000431DE">
                    <w:rPr>
                      <w:b/>
                      <w:sz w:val="23"/>
                      <w:szCs w:val="23"/>
                    </w:rPr>
                    <w:t>Žiak na konci 6. ročníka základnej školy vie/dokáže:</w:t>
                  </w:r>
                </w:p>
                <w:p w:rsidR="000B0528" w:rsidRPr="003C7D9A" w:rsidRDefault="00291373" w:rsidP="003C7D9A">
                  <w:pPr>
                    <w:pStyle w:val="Odsekzoznamu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sz w:val="23"/>
                      <w:szCs w:val="23"/>
                    </w:rPr>
                  </w:pPr>
                  <w:r w:rsidRPr="003C7D9A">
                    <w:rPr>
                      <w:sz w:val="23"/>
                      <w:szCs w:val="23"/>
                    </w:rPr>
                    <w:t xml:space="preserve">rozpoznať typické znaky gotického umenia a </w:t>
                  </w:r>
                </w:p>
                <w:p w:rsidR="000B0528" w:rsidRPr="003C7D9A" w:rsidRDefault="000B0528" w:rsidP="003C7D9A">
                  <w:pPr>
                    <w:pStyle w:val="Odsekzoznamu"/>
                    <w:autoSpaceDE w:val="0"/>
                    <w:autoSpaceDN w:val="0"/>
                    <w:adjustRightInd w:val="0"/>
                    <w:rPr>
                      <w:sz w:val="23"/>
                      <w:szCs w:val="23"/>
                    </w:rPr>
                  </w:pPr>
                  <w:r w:rsidRPr="003C7D9A">
                    <w:rPr>
                      <w:sz w:val="23"/>
                      <w:szCs w:val="23"/>
                    </w:rPr>
                    <w:t>architektúry</w:t>
                  </w:r>
                </w:p>
                <w:p w:rsidR="003C7D9A" w:rsidRPr="003C7D9A" w:rsidRDefault="00291373" w:rsidP="003C7D9A">
                  <w:pPr>
                    <w:pStyle w:val="Odsekzoznamu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3C7D9A">
                    <w:rPr>
                      <w:sz w:val="23"/>
                      <w:szCs w:val="23"/>
                    </w:rPr>
                    <w:t>tvorivo použiť (transformovať) historický</w:t>
                  </w:r>
                </w:p>
                <w:p w:rsidR="00C014C5" w:rsidRPr="003C7D9A" w:rsidRDefault="00291373" w:rsidP="003C7D9A">
                  <w:pPr>
                    <w:pStyle w:val="Odsekzoznamu"/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3C7D9A">
                    <w:rPr>
                      <w:sz w:val="23"/>
                      <w:szCs w:val="23"/>
                    </w:rPr>
                    <w:t xml:space="preserve"> motív.</w:t>
                  </w:r>
                </w:p>
              </w:tc>
              <w:tc>
                <w:tcPr>
                  <w:tcW w:w="6649" w:type="dxa"/>
                </w:tcPr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mozaika (z papiera alebo rôznych materiálov) alebo maľba (vlastný motív žiaka, formálna inšpirácia z dejín umenia)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umenie neskorej antiky – mozaiky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byzantské umenie – ikony </w:t>
                  </w:r>
                </w:p>
                <w:p w:rsidR="00C014C5" w:rsidRPr="002A2A7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A2A75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uvedenie do dobovej situácie – príbeh umelca neskorej antiky (Byzancie), ranokresťanské umenie </w:t>
                  </w:r>
                </w:p>
              </w:tc>
            </w:tr>
          </w:tbl>
          <w:p w:rsidR="00C014C5" w:rsidRPr="002A2A7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069" w:type="dxa"/>
          </w:tcPr>
          <w:p w:rsidR="00197DB1" w:rsidRPr="002A2A75" w:rsidRDefault="00197DB1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2A2A75">
              <w:rPr>
                <w:rFonts w:ascii="Times New Roman" w:hAnsi="Times New Roman" w:cs="Times New Roman"/>
                <w:sz w:val="23"/>
                <w:szCs w:val="23"/>
              </w:rPr>
              <w:t xml:space="preserve">op-art: inšpirácia vybraným princípom </w:t>
            </w:r>
            <w:proofErr w:type="spellStart"/>
            <w:r w:rsidRPr="002A2A75">
              <w:rPr>
                <w:rFonts w:ascii="Times New Roman" w:hAnsi="Times New Roman" w:cs="Times New Roman"/>
                <w:sz w:val="23"/>
                <w:szCs w:val="23"/>
              </w:rPr>
              <w:t>op-artovej</w:t>
            </w:r>
            <w:proofErr w:type="spellEnd"/>
            <w:r w:rsidRPr="002A2A75">
              <w:rPr>
                <w:rFonts w:ascii="Times New Roman" w:hAnsi="Times New Roman" w:cs="Times New Roman"/>
                <w:sz w:val="23"/>
                <w:szCs w:val="23"/>
              </w:rPr>
              <w:t xml:space="preserve"> tvorby (mihotavý efekt, ilúzia priestorovosti, svetelný a farebný kontrast, séria, mriežka...) </w:t>
            </w:r>
          </w:p>
          <w:p w:rsidR="001866AD" w:rsidRPr="002A2A75" w:rsidRDefault="00197DB1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2A2A75">
              <w:rPr>
                <w:rFonts w:ascii="Times New Roman" w:hAnsi="Times New Roman" w:cs="Times New Roman"/>
                <w:sz w:val="23"/>
                <w:szCs w:val="23"/>
              </w:rPr>
              <w:t>kinetické umenie: jednoduchý kinetický objekt optické klamy, ilúzie a dvojznačné zobrazenia</w:t>
            </w:r>
          </w:p>
          <w:p w:rsidR="001866AD" w:rsidRPr="002A2A75" w:rsidRDefault="001866AD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1866AD" w:rsidRPr="002A2A75" w:rsidRDefault="001866AD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1866AD" w:rsidRPr="002A2A75" w:rsidRDefault="001866AD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014C5" w:rsidRDefault="00C014C5" w:rsidP="00D06791">
            <w:pPr>
              <w:pStyle w:val="Defaul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A2A75">
              <w:rPr>
                <w:rFonts w:ascii="Times New Roman" w:hAnsi="Times New Roman" w:cs="Times New Roman"/>
                <w:b/>
                <w:sz w:val="23"/>
                <w:szCs w:val="23"/>
              </w:rPr>
              <w:t>Obsahový štandard</w:t>
            </w:r>
          </w:p>
          <w:p w:rsidR="00462E0B" w:rsidRPr="002A2A75" w:rsidRDefault="00462E0B" w:rsidP="00D06791">
            <w:pPr>
              <w:pStyle w:val="Default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  <w:p w:rsidR="00C014C5" w:rsidRPr="00E557D7" w:rsidRDefault="00947887" w:rsidP="002A2A75">
            <w:pPr>
              <w:rPr>
                <w:rFonts w:eastAsiaTheme="minorHAnsi"/>
                <w:sz w:val="23"/>
                <w:szCs w:val="23"/>
                <w:lang w:eastAsia="en-US"/>
              </w:rPr>
            </w:pPr>
            <w:r w:rsidRPr="00E557D7">
              <w:rPr>
                <w:sz w:val="23"/>
                <w:szCs w:val="23"/>
              </w:rPr>
              <w:t>gotické umenie a architektúra (katedrála, hrad, odev) uvedenie do dobovej situácie – hra na umelca gotiky výtvarná interpretácia dobovej výtvarnej formy (napr. vitráž z papiera alebo rôznych materiálov – vlastný motív žiaka, alebo knižná iluminácia, návrh gotického rytierskeho brnenia, odevu a pod.)</w:t>
            </w:r>
          </w:p>
        </w:tc>
      </w:tr>
      <w:tr w:rsidR="00F63696" w:rsidRPr="006E22B6" w:rsidTr="00B75E41">
        <w:trPr>
          <w:gridAfter w:val="2"/>
          <w:wAfter w:w="993" w:type="dxa"/>
          <w:trHeight w:val="1082"/>
        </w:trPr>
        <w:tc>
          <w:tcPr>
            <w:tcW w:w="5563" w:type="dxa"/>
          </w:tcPr>
          <w:p w:rsidR="00F63696" w:rsidRPr="002A2A75" w:rsidRDefault="00F63696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</w:tc>
        <w:tc>
          <w:tcPr>
            <w:tcW w:w="5069" w:type="dxa"/>
          </w:tcPr>
          <w:p w:rsidR="00F63696" w:rsidRPr="002A2A75" w:rsidRDefault="00F63696" w:rsidP="00D06791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014C5" w:rsidRPr="007A5D37" w:rsidTr="00B75E41">
        <w:trPr>
          <w:gridAfter w:val="2"/>
          <w:wAfter w:w="993" w:type="dxa"/>
          <w:trHeight w:val="665"/>
        </w:trPr>
        <w:tc>
          <w:tcPr>
            <w:tcW w:w="5563" w:type="dxa"/>
            <w:tcBorders>
              <w:left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Škola v galérii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  <w:tcBorders>
              <w:right w:val="nil"/>
            </w:tcBorders>
          </w:tcPr>
          <w:p w:rsidR="00C014C5" w:rsidRPr="000A5C4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0A5C46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2"/>
          <w:wAfter w:w="993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3C7D9A" w:rsidRDefault="00E557D7" w:rsidP="00F63696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3C7D9A">
              <w:rPr>
                <w:b/>
                <w:sz w:val="23"/>
                <w:szCs w:val="23"/>
              </w:rPr>
              <w:t xml:space="preserve">Žiak na konci 6. ročníka základnej školy </w:t>
            </w:r>
            <w:r w:rsidR="003C7D9A">
              <w:rPr>
                <w:b/>
                <w:sz w:val="23"/>
                <w:szCs w:val="23"/>
              </w:rPr>
              <w:t>v</w:t>
            </w:r>
            <w:r w:rsidRPr="003C7D9A">
              <w:rPr>
                <w:b/>
                <w:sz w:val="23"/>
                <w:szCs w:val="23"/>
              </w:rPr>
              <w:t>ie/dokáže:</w:t>
            </w:r>
            <w:r w:rsidRPr="00F63696">
              <w:rPr>
                <w:sz w:val="23"/>
                <w:szCs w:val="23"/>
              </w:rPr>
              <w:t xml:space="preserve">  </w:t>
            </w:r>
          </w:p>
          <w:p w:rsidR="00C014C5" w:rsidRPr="00B75E41" w:rsidRDefault="00E557D7" w:rsidP="00B75E41">
            <w:pPr>
              <w:pStyle w:val="Odsekzoznamu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B75E41">
              <w:rPr>
                <w:sz w:val="23"/>
                <w:szCs w:val="23"/>
              </w:rPr>
              <w:t>slovne interpretovať subjektívny dojem zo zmyslového (</w:t>
            </w:r>
            <w:proofErr w:type="spellStart"/>
            <w:r w:rsidRPr="00B75E41">
              <w:rPr>
                <w:sz w:val="23"/>
                <w:szCs w:val="23"/>
              </w:rPr>
              <w:t>synestetického</w:t>
            </w:r>
            <w:proofErr w:type="spellEnd"/>
            <w:r w:rsidRPr="00B75E41">
              <w:rPr>
                <w:sz w:val="23"/>
                <w:szCs w:val="23"/>
              </w:rPr>
              <w:t>) vnímania umeleckého diela.</w:t>
            </w: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Pr="006D6545" w:rsidRDefault="00F63696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D6545">
              <w:rPr>
                <w:sz w:val="23"/>
                <w:szCs w:val="23"/>
              </w:rPr>
              <w:t xml:space="preserve">vnímanie výtvarného diela (v galérii alebo podľa reprodukcie) – reakcie rôznych zmyslových modalít; obraz pre päť zmyslov (vcítenie sa do diela na základe jeho pozorovania; priraďovanie chuti, vône, zvuku a hmatového pocitu – farbe, tvaru, povrchu, svetlosti, motívu) interpretácia vybraného výtvarného diela na základe </w:t>
            </w:r>
            <w:proofErr w:type="spellStart"/>
            <w:r w:rsidRPr="006D6545">
              <w:rPr>
                <w:sz w:val="23"/>
                <w:szCs w:val="23"/>
              </w:rPr>
              <w:t>synestetického</w:t>
            </w:r>
            <w:proofErr w:type="spellEnd"/>
            <w:r w:rsidRPr="006D6545">
              <w:rPr>
                <w:sz w:val="23"/>
                <w:szCs w:val="23"/>
              </w:rPr>
              <w:t xml:space="preserve"> vnímania (napr. čo zobrazuje abstraktné umenie?)</w:t>
            </w:r>
          </w:p>
        </w:tc>
      </w:tr>
      <w:tr w:rsidR="00C014C5" w:rsidRPr="007A5D37" w:rsidTr="00B75E41">
        <w:trPr>
          <w:gridAfter w:val="2"/>
          <w:wAfter w:w="993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Podnety architektúry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2"/>
          <w:wAfter w:w="993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6D6545" w:rsidRPr="0076153E" w:rsidRDefault="006D6545" w:rsidP="006D6545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76153E">
              <w:rPr>
                <w:b/>
                <w:sz w:val="23"/>
                <w:szCs w:val="23"/>
              </w:rPr>
              <w:t>Žiak na konci 6. ročníka základnej školy vie/dokáže:</w:t>
            </w:r>
          </w:p>
          <w:p w:rsidR="006D6545" w:rsidRDefault="006D6545" w:rsidP="0076153E">
            <w:pPr>
              <w:pStyle w:val="Odsekzoznamu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76153E">
              <w:rPr>
                <w:sz w:val="23"/>
                <w:szCs w:val="23"/>
              </w:rPr>
              <w:t>rozlíšiť prvky a funkcie častí zástavby mesta alebo dediny</w:t>
            </w:r>
          </w:p>
          <w:p w:rsidR="00C014C5" w:rsidRPr="0076153E" w:rsidRDefault="006D6545" w:rsidP="0076153E">
            <w:pPr>
              <w:pStyle w:val="Odsekzoznamu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76153E">
              <w:rPr>
                <w:sz w:val="23"/>
                <w:szCs w:val="23"/>
              </w:rPr>
              <w:t xml:space="preserve">vytvoriť jednoduchý plán usporiadania </w:t>
            </w:r>
            <w:proofErr w:type="spellStart"/>
            <w:r w:rsidRPr="0076153E">
              <w:rPr>
                <w:sz w:val="23"/>
                <w:szCs w:val="23"/>
              </w:rPr>
              <w:t>urbánneho</w:t>
            </w:r>
            <w:proofErr w:type="spellEnd"/>
            <w:r w:rsidRPr="0076153E">
              <w:rPr>
                <w:sz w:val="23"/>
                <w:szCs w:val="23"/>
              </w:rPr>
              <w:t xml:space="preserve"> celku (mesto, dedina, osada, časť) podľa svojej predstavy.</w:t>
            </w:r>
          </w:p>
          <w:p w:rsidR="000227A8" w:rsidRDefault="000227A8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0227A8" w:rsidRDefault="000227A8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6153E" w:rsidRDefault="0076153E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6153E" w:rsidRDefault="0076153E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6153E" w:rsidRDefault="0076153E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0227A8" w:rsidRDefault="000227A8" w:rsidP="006D65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0227A8" w:rsidRPr="006D6545" w:rsidRDefault="000227A8" w:rsidP="006D6545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Pr="00320DBE" w:rsidRDefault="00320DBE" w:rsidP="00320DBE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320DBE">
              <w:rPr>
                <w:sz w:val="23"/>
                <w:szCs w:val="23"/>
              </w:rPr>
              <w:t>urbaniz</w:t>
            </w:r>
            <w:r>
              <w:rPr>
                <w:sz w:val="23"/>
                <w:szCs w:val="23"/>
              </w:rPr>
              <w:t>mus: nadhľad, pôdorys, plán</w:t>
            </w:r>
            <w:r w:rsidRPr="00320DBE">
              <w:rPr>
                <w:sz w:val="23"/>
                <w:szCs w:val="23"/>
              </w:rPr>
              <w:t xml:space="preserve"> mesta (dediny), štruktúra zón, doprava, uzly; vzájomné vzťahy, vzťah ku krajine porovnanie: mesto a dedina fantastické priestory, fantastické funkcie, utópia</w:t>
            </w:r>
          </w:p>
        </w:tc>
      </w:tr>
      <w:tr w:rsidR="00C014C5" w:rsidRPr="007A5D37" w:rsidTr="00B75E41">
        <w:trPr>
          <w:gridAfter w:val="2"/>
          <w:wAfter w:w="993" w:type="dxa"/>
          <w:trHeight w:val="650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Podnety fotografie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Výkonový štandard</w:t>
            </w:r>
          </w:p>
        </w:tc>
        <w:tc>
          <w:tcPr>
            <w:tcW w:w="5069" w:type="dxa"/>
            <w:tcBorders>
              <w:bottom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84436A" w:rsidRDefault="000227A8" w:rsidP="000227A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76153E">
              <w:rPr>
                <w:b/>
                <w:sz w:val="23"/>
                <w:szCs w:val="23"/>
              </w:rPr>
              <w:lastRenderedPageBreak/>
              <w:t>Žiak na konci 6. ročníka základnej školy vie/dokáže:</w:t>
            </w:r>
            <w:r w:rsidRPr="007805E0">
              <w:rPr>
                <w:sz w:val="23"/>
                <w:szCs w:val="23"/>
              </w:rPr>
              <w:t xml:space="preserve"> </w:t>
            </w:r>
          </w:p>
          <w:p w:rsidR="0084436A" w:rsidRDefault="0084436A" w:rsidP="000227A8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7805E0" w:rsidRPr="0084436A" w:rsidRDefault="000227A8" w:rsidP="0084436A">
            <w:pPr>
              <w:pStyle w:val="Odsekzoznamu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84436A">
              <w:rPr>
                <w:sz w:val="23"/>
                <w:szCs w:val="23"/>
              </w:rPr>
              <w:t xml:space="preserve">nafotografovať inscenovanú situáciu, </w:t>
            </w:r>
          </w:p>
          <w:p w:rsidR="00C014C5" w:rsidRPr="0084436A" w:rsidRDefault="000227A8" w:rsidP="0084436A">
            <w:pPr>
              <w:pStyle w:val="Odsekzoznamu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84436A">
              <w:rPr>
                <w:sz w:val="23"/>
                <w:szCs w:val="23"/>
              </w:rPr>
              <w:t xml:space="preserve">využiť poznatky o výtvarných vyjadrovacích prostriedkoch pri fotografovaní. </w:t>
            </w:r>
            <w:r w:rsidR="00C014C5" w:rsidRPr="0084436A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</w:p>
          <w:p w:rsidR="00C014C5" w:rsidRPr="007805E0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6062" w:type="dxa"/>
            <w:gridSpan w:val="3"/>
            <w:tcBorders>
              <w:bottom w:val="nil"/>
              <w:right w:val="nil"/>
            </w:tcBorders>
          </w:tcPr>
          <w:p w:rsidR="00C014C5" w:rsidRPr="00A137AB" w:rsidRDefault="00A137AB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A137AB">
              <w:rPr>
                <w:sz w:val="23"/>
                <w:szCs w:val="23"/>
              </w:rPr>
              <w:t xml:space="preserve">inscenovaná fotografia práca s materiálmi – príprava inscenovaného prostredia(inštalácie), fotogenického terénu (napr. z papiera, plastelíny, rôznych priehľadných a polopriehľadných materiálov),využitie povrchov(textúr), umiestnenie predmetu v inscenácii osvetlenie, </w:t>
            </w:r>
            <w:proofErr w:type="spellStart"/>
            <w:r w:rsidRPr="00A137AB">
              <w:rPr>
                <w:sz w:val="23"/>
                <w:szCs w:val="23"/>
              </w:rPr>
              <w:t>nasvietenie</w:t>
            </w:r>
            <w:proofErr w:type="spellEnd"/>
            <w:r w:rsidRPr="00A137AB">
              <w:rPr>
                <w:sz w:val="23"/>
                <w:szCs w:val="23"/>
              </w:rPr>
              <w:t xml:space="preserve"> s farebným svetlom fotografovanie s rôznych uhlov pohľadu – celok, detail </w:t>
            </w:r>
            <w:r w:rsidR="00C014C5" w:rsidRPr="00A137AB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C014C5" w:rsidRPr="007A5D37" w:rsidTr="00B75E41">
        <w:trPr>
          <w:gridAfter w:val="1"/>
          <w:wAfter w:w="851" w:type="dxa"/>
          <w:trHeight w:val="555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Podnety videa a filmu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1"/>
          <w:wAfter w:w="851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84436A" w:rsidRDefault="00EE176B" w:rsidP="0084436A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84436A">
              <w:rPr>
                <w:b/>
                <w:sz w:val="23"/>
                <w:szCs w:val="23"/>
              </w:rPr>
              <w:t xml:space="preserve">Žiak na konci 6. ročníka základnej školy vie/dokáže: </w:t>
            </w:r>
          </w:p>
          <w:p w:rsidR="0084436A" w:rsidRDefault="0084436A" w:rsidP="0084436A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  <w:p w:rsidR="00C014C5" w:rsidRPr="0084436A" w:rsidRDefault="00EE176B" w:rsidP="0084436A">
            <w:pPr>
              <w:pStyle w:val="Odsekzoznamu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84436A">
              <w:rPr>
                <w:sz w:val="23"/>
                <w:szCs w:val="23"/>
              </w:rPr>
              <w:t>pomenovať vzťah obrazu a zvuku vo videu alebo vo filme z hľadiska výrazu.</w:t>
            </w:r>
          </w:p>
          <w:p w:rsidR="0084436A" w:rsidRPr="0084436A" w:rsidRDefault="0084436A" w:rsidP="0084436A">
            <w:pPr>
              <w:pStyle w:val="Odsekzoznamu"/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9950AC" w:rsidRDefault="009950AC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9950AC">
              <w:rPr>
                <w:sz w:val="23"/>
                <w:szCs w:val="23"/>
              </w:rPr>
              <w:t>vzťah obrazu a zvuku vo videu a filme ozvučenie krátkej ukážky (experimentovanie s ozvučením s použitím vybraného obrazu a zvuku v počítačovom programe) hudba, hlas a ruchy</w:t>
            </w:r>
            <w:r w:rsidR="00C014C5" w:rsidRPr="009950AC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C014C5" w:rsidRPr="007A5D37" w:rsidTr="00B75E41">
        <w:trPr>
          <w:gridAfter w:val="1"/>
          <w:wAfter w:w="851" w:type="dxa"/>
          <w:trHeight w:val="633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Elektronické médiá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1"/>
          <w:wAfter w:w="851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0C6CE1" w:rsidRDefault="009950AC" w:rsidP="009950AC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C6CE1">
              <w:rPr>
                <w:b/>
                <w:sz w:val="23"/>
                <w:szCs w:val="23"/>
              </w:rPr>
              <w:t xml:space="preserve">Žiak na konci 6. ročníka základnej školy vie/dokáže: </w:t>
            </w:r>
          </w:p>
          <w:p w:rsidR="000C6CE1" w:rsidRDefault="000C6CE1" w:rsidP="009950AC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633CF5" w:rsidRPr="000C6CE1" w:rsidRDefault="009950AC" w:rsidP="000C6CE1">
            <w:pPr>
              <w:pStyle w:val="Odsekzoznamu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0C6CE1">
              <w:rPr>
                <w:sz w:val="23"/>
                <w:szCs w:val="23"/>
              </w:rPr>
              <w:t>vytvoriť koláže z vlastných digitálnych kresieb, fo</w:t>
            </w:r>
            <w:r w:rsidR="00633CF5" w:rsidRPr="000C6CE1">
              <w:rPr>
                <w:sz w:val="23"/>
                <w:szCs w:val="23"/>
              </w:rPr>
              <w:t>tografií, malieb, alebo písma,</w:t>
            </w:r>
          </w:p>
          <w:p w:rsidR="00C014C5" w:rsidRPr="000C6CE1" w:rsidRDefault="009950AC" w:rsidP="000C6CE1">
            <w:pPr>
              <w:pStyle w:val="Odsekzoznamu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0C6CE1">
              <w:rPr>
                <w:sz w:val="23"/>
                <w:szCs w:val="23"/>
              </w:rPr>
              <w:t>vytvoriť varianty digitálneho obrazu pomocou operácií v počítačovom programe.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633CF5" w:rsidRP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633CF5">
              <w:rPr>
                <w:sz w:val="23"/>
                <w:szCs w:val="23"/>
              </w:rPr>
              <w:t>digitálna úprava farieb obrazu digitálna úprava svetlosti, sýtosti, kontrastu farieb; rozostrenie, zaostrenie, voľná transformácia digitálne filtre, farebné filtre, krivky farieb digitálna obrazová koláž/koláž z obrazu a písma</w:t>
            </w: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633CF5" w:rsidRDefault="00633CF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  <w:tr w:rsidR="00C014C5" w:rsidRPr="007A5D37" w:rsidTr="00B75E41">
        <w:trPr>
          <w:gridAfter w:val="1"/>
          <w:wAfter w:w="851" w:type="dxa"/>
          <w:trHeight w:val="577"/>
        </w:trPr>
        <w:tc>
          <w:tcPr>
            <w:tcW w:w="5563" w:type="dxa"/>
            <w:tcBorders>
              <w:left w:val="nil"/>
              <w:bottom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>Podnety dizajnu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 Výkonový štandard 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E93058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</w:pPr>
            <w:r w:rsidRPr="00E93058">
              <w:rPr>
                <w:rFonts w:eastAsiaTheme="minorHAnsi"/>
                <w:b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7A5D37" w:rsidTr="00B75E41">
        <w:trPr>
          <w:gridAfter w:val="1"/>
          <w:wAfter w:w="851" w:type="dxa"/>
          <w:trHeight w:val="1082"/>
        </w:trPr>
        <w:tc>
          <w:tcPr>
            <w:tcW w:w="5563" w:type="dxa"/>
            <w:tcBorders>
              <w:left w:val="nil"/>
              <w:bottom w:val="nil"/>
            </w:tcBorders>
          </w:tcPr>
          <w:p w:rsidR="00462E0B" w:rsidRDefault="000F7045" w:rsidP="000F70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462E0B">
              <w:rPr>
                <w:b/>
                <w:sz w:val="23"/>
                <w:szCs w:val="23"/>
              </w:rPr>
              <w:t>Žiak na konci 6. ročníka základnej školy vie/dokáže</w:t>
            </w:r>
            <w:r w:rsidRPr="000F7045">
              <w:rPr>
                <w:sz w:val="23"/>
                <w:szCs w:val="23"/>
              </w:rPr>
              <w:t xml:space="preserve">:  </w:t>
            </w:r>
          </w:p>
          <w:p w:rsidR="00462E0B" w:rsidRDefault="00462E0B" w:rsidP="000F704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Pr="00462E0B" w:rsidRDefault="000F7045" w:rsidP="00462E0B">
            <w:pPr>
              <w:pStyle w:val="Odsekzoznamu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462E0B">
              <w:rPr>
                <w:sz w:val="23"/>
                <w:szCs w:val="23"/>
              </w:rPr>
              <w:t>navrhnúť odevy alebo doplnky podľa svojich predstáv</w:t>
            </w:r>
          </w:p>
        </w:tc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:rsidR="00C014C5" w:rsidRPr="007A5D37" w:rsidRDefault="0071640E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>
              <w:t xml:space="preserve">odevný dizajn odev, časť odevu, doplnok história odievania odevný dizajn </w:t>
            </w:r>
            <w:r w:rsidR="00C014C5" w:rsidRPr="007A5D37">
              <w:rPr>
                <w:rFonts w:eastAsiaTheme="minorHAnsi"/>
                <w:color w:val="000000"/>
                <w:sz w:val="23"/>
                <w:szCs w:val="23"/>
                <w:lang w:eastAsia="en-US"/>
              </w:rPr>
              <w:t xml:space="preserve"> </w:t>
            </w:r>
          </w:p>
        </w:tc>
      </w:tr>
    </w:tbl>
    <w:p w:rsidR="00C014C5" w:rsidRDefault="00C014C5" w:rsidP="00C014C5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tbl>
      <w:tblPr>
        <w:tblW w:w="11071" w:type="dxa"/>
        <w:tblInd w:w="-88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05"/>
        <w:gridCol w:w="5366"/>
      </w:tblGrid>
      <w:tr w:rsidR="00C014C5" w:rsidRPr="007A5D37" w:rsidTr="002171FE">
        <w:trPr>
          <w:trHeight w:val="37"/>
        </w:trPr>
        <w:tc>
          <w:tcPr>
            <w:tcW w:w="5705" w:type="dxa"/>
            <w:tcBorders>
              <w:top w:val="nil"/>
              <w:left w:val="nil"/>
            </w:tcBorders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Tradície a podnety remesiel </w:t>
            </w:r>
          </w:p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  <w:t xml:space="preserve">Výkonový štandard </w:t>
            </w:r>
          </w:p>
        </w:tc>
        <w:tc>
          <w:tcPr>
            <w:tcW w:w="5366" w:type="dxa"/>
            <w:tcBorders>
              <w:top w:val="nil"/>
              <w:right w:val="nil"/>
            </w:tcBorders>
          </w:tcPr>
          <w:p w:rsidR="00C014C5" w:rsidRPr="007A5D37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7A5D37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</w:tc>
      </w:tr>
      <w:tr w:rsidR="00C014C5" w:rsidRPr="00FB2C55" w:rsidTr="002171FE">
        <w:trPr>
          <w:trHeight w:val="37"/>
        </w:trPr>
        <w:tc>
          <w:tcPr>
            <w:tcW w:w="5705" w:type="dxa"/>
            <w:tcBorders>
              <w:left w:val="nil"/>
            </w:tcBorders>
          </w:tcPr>
          <w:p w:rsidR="00FB2C55" w:rsidRDefault="0071640E" w:rsidP="0071640E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33249C">
              <w:rPr>
                <w:b/>
                <w:sz w:val="23"/>
                <w:szCs w:val="23"/>
              </w:rPr>
              <w:t xml:space="preserve">Žiak na konci 6. ročníka základnej školy vie/dokáže: </w:t>
            </w:r>
          </w:p>
          <w:p w:rsidR="002171FE" w:rsidRPr="0033249C" w:rsidRDefault="002171FE" w:rsidP="0071640E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  <w:p w:rsidR="00C014C5" w:rsidRPr="002171FE" w:rsidRDefault="0071640E" w:rsidP="002171FE">
            <w:pPr>
              <w:pStyle w:val="Odsekzoznamu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  <w:r w:rsidRPr="002171FE">
              <w:rPr>
                <w:sz w:val="23"/>
                <w:szCs w:val="23"/>
              </w:rPr>
              <w:t>tvorivo variovať tradičnú techniku.</w:t>
            </w:r>
          </w:p>
        </w:tc>
        <w:tc>
          <w:tcPr>
            <w:tcW w:w="5366" w:type="dxa"/>
            <w:tcBorders>
              <w:right w:val="nil"/>
            </w:tcBorders>
          </w:tcPr>
          <w:p w:rsidR="00C014C5" w:rsidRPr="00FB2C55" w:rsidRDefault="00FB2C5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t>podnety košikárstva pletenie objektu z prútov (napr. papier, kartón, bužírka, drôt, drevo...) výtvarné reakcie na tradičné formy (architektúry odevov, jedál, zvykov...)</w:t>
            </w:r>
          </w:p>
        </w:tc>
      </w:tr>
      <w:tr w:rsidR="00C014C5" w:rsidRPr="006E22B6" w:rsidTr="002171FE">
        <w:trPr>
          <w:trHeight w:val="37"/>
        </w:trPr>
        <w:tc>
          <w:tcPr>
            <w:tcW w:w="5705" w:type="dxa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3"/>
                <w:szCs w:val="23"/>
                <w:lang w:eastAsia="en-US"/>
              </w:rPr>
            </w:pPr>
          </w:p>
          <w:tbl>
            <w:tblPr>
              <w:tblW w:w="1196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81"/>
              <w:gridCol w:w="5981"/>
            </w:tblGrid>
            <w:tr w:rsidR="00C014C5" w:rsidRPr="00D1654D" w:rsidTr="00D06791">
              <w:trPr>
                <w:trHeight w:val="37"/>
              </w:trPr>
              <w:tc>
                <w:tcPr>
                  <w:tcW w:w="5981" w:type="dxa"/>
                </w:tcPr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</w:pPr>
                  <w:proofErr w:type="spellStart"/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>Synestetické</w:t>
                  </w:r>
                  <w:proofErr w:type="spellEnd"/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 podnety </w:t>
                  </w:r>
                </w:p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Výkonový štandard </w:t>
                  </w:r>
                </w:p>
              </w:tc>
              <w:tc>
                <w:tcPr>
                  <w:tcW w:w="5981" w:type="dxa"/>
                </w:tcPr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b/>
                      <w:bCs/>
                      <w:color w:val="000000"/>
                      <w:sz w:val="23"/>
                      <w:szCs w:val="23"/>
                      <w:lang w:eastAsia="en-US"/>
                    </w:rPr>
                    <w:t xml:space="preserve">Obsahový štandard </w:t>
                  </w:r>
                </w:p>
              </w:tc>
            </w:tr>
            <w:tr w:rsidR="00C014C5" w:rsidRPr="00D1654D" w:rsidTr="00D06791">
              <w:trPr>
                <w:trHeight w:val="395"/>
              </w:trPr>
              <w:tc>
                <w:tcPr>
                  <w:tcW w:w="5981" w:type="dxa"/>
                </w:tcPr>
                <w:p w:rsidR="002171FE" w:rsidRDefault="00FB2C55" w:rsidP="00D06791">
                  <w:pPr>
                    <w:autoSpaceDE w:val="0"/>
                    <w:autoSpaceDN w:val="0"/>
                    <w:adjustRightInd w:val="0"/>
                    <w:rPr>
                      <w:b/>
                      <w:sz w:val="23"/>
                      <w:szCs w:val="23"/>
                    </w:rPr>
                  </w:pPr>
                  <w:r w:rsidRPr="002171FE">
                    <w:rPr>
                      <w:b/>
                      <w:sz w:val="23"/>
                      <w:szCs w:val="23"/>
                    </w:rPr>
                    <w:t xml:space="preserve">Žiak na konci 6. ročníka základnej školy vie/dokáže: </w:t>
                  </w:r>
                </w:p>
                <w:p w:rsidR="002171FE" w:rsidRPr="002171FE" w:rsidRDefault="002171FE" w:rsidP="00D06791">
                  <w:pPr>
                    <w:autoSpaceDE w:val="0"/>
                    <w:autoSpaceDN w:val="0"/>
                    <w:adjustRightInd w:val="0"/>
                    <w:rPr>
                      <w:b/>
                      <w:sz w:val="23"/>
                      <w:szCs w:val="23"/>
                    </w:rPr>
                  </w:pPr>
                </w:p>
                <w:p w:rsidR="00C014C5" w:rsidRPr="002171FE" w:rsidRDefault="00FB2C55" w:rsidP="002171FE">
                  <w:pPr>
                    <w:pStyle w:val="Odsekzoznamu"/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2171FE">
                    <w:rPr>
                      <w:sz w:val="23"/>
                      <w:szCs w:val="23"/>
                    </w:rPr>
                    <w:t>použiť zvukové vlastnosti materiálov a objektov.</w:t>
                  </w:r>
                </w:p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FF506D" w:rsidRDefault="00FF506D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FF506D" w:rsidRDefault="00FF506D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p w:rsidR="00C014C5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  <w:tbl>
                  <w:tblPr>
                    <w:tblW w:w="11966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5983"/>
                    <w:gridCol w:w="5983"/>
                  </w:tblGrid>
                  <w:tr w:rsidR="00C014C5" w:rsidRPr="00D1654D" w:rsidTr="00D06791">
                    <w:trPr>
                      <w:trHeight w:val="37"/>
                    </w:trPr>
                    <w:tc>
                      <w:tcPr>
                        <w:tcW w:w="5983" w:type="dxa"/>
                      </w:tcPr>
                      <w:p w:rsidR="00C014C5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Podnety poznávania sveta </w:t>
                        </w:r>
                      </w:p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Výkonový štandard </w:t>
                        </w:r>
                      </w:p>
                    </w:tc>
                    <w:tc>
                      <w:tcPr>
                        <w:tcW w:w="5983" w:type="dxa"/>
                      </w:tcPr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b/>
                            <w:bCs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Obsahový štandard </w:t>
                        </w:r>
                      </w:p>
                    </w:tc>
                  </w:tr>
                  <w:tr w:rsidR="00C014C5" w:rsidRPr="00D1654D" w:rsidTr="00D06791">
                    <w:trPr>
                      <w:trHeight w:val="538"/>
                    </w:trPr>
                    <w:tc>
                      <w:tcPr>
                        <w:tcW w:w="5983" w:type="dxa"/>
                      </w:tcPr>
                      <w:p w:rsidR="00AD56FE" w:rsidRDefault="007A2C8A" w:rsidP="00FF506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sz w:val="23"/>
                            <w:szCs w:val="23"/>
                          </w:rPr>
                        </w:pPr>
                        <w:r w:rsidRPr="00AD56FE">
                          <w:rPr>
                            <w:b/>
                            <w:sz w:val="23"/>
                            <w:szCs w:val="23"/>
                          </w:rPr>
                          <w:t xml:space="preserve">Žiak na konci 6. ročníka základnej školy vie/dokáže:  </w:t>
                        </w:r>
                      </w:p>
                      <w:p w:rsidR="00AD56FE" w:rsidRDefault="00AD56FE" w:rsidP="00FF506D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sz w:val="23"/>
                            <w:szCs w:val="23"/>
                          </w:rPr>
                        </w:pPr>
                      </w:p>
                      <w:p w:rsidR="00C014C5" w:rsidRPr="00AD56FE" w:rsidRDefault="007A2C8A" w:rsidP="00AD56FE">
                        <w:pPr>
                          <w:pStyle w:val="Odsekzoznamu"/>
                          <w:numPr>
                            <w:ilvl w:val="0"/>
                            <w:numId w:val="18"/>
                          </w:num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AD56FE">
                          <w:rPr>
                            <w:sz w:val="23"/>
                            <w:szCs w:val="23"/>
                          </w:rPr>
                          <w:t>výtvarne reagovať na témy biológie.</w:t>
                        </w:r>
                      </w:p>
                    </w:tc>
                    <w:tc>
                      <w:tcPr>
                        <w:tcW w:w="5983" w:type="dxa"/>
                      </w:tcPr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výtvarné hry s problematikou dejepisu a /alebo zemepisu (napr. mapa/cestovný poriadok/orientačná schéma svojej biografie – dejepisu svojho života alebo života predkov, symboly pre jednotlivé udalosti; alebo trojrozmerné zobrazenie historickej udalosti – možnosť kolektívnej práce) </w:t>
                        </w:r>
                      </w:p>
                      <w:p w:rsidR="00C014C5" w:rsidRPr="00D1654D" w:rsidRDefault="00C014C5" w:rsidP="00D0679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</w:pPr>
                        <w:r w:rsidRPr="00D1654D">
                          <w:rPr>
                            <w:rFonts w:eastAsiaTheme="minorHAnsi"/>
                            <w:color w:val="000000"/>
                            <w:sz w:val="23"/>
                            <w:szCs w:val="23"/>
                            <w:lang w:eastAsia="en-US"/>
                          </w:rPr>
                          <w:t xml:space="preserve">reflexia dobového dizajnu, módy, dopravných prostriedkov (napr. doby mladosti svojich rodičov, starých rodičov, prastarých rodičov – podľa ukážok) </w:t>
                        </w:r>
                      </w:p>
                    </w:tc>
                  </w:tr>
                </w:tbl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</w:p>
              </w:tc>
              <w:tc>
                <w:tcPr>
                  <w:tcW w:w="5981" w:type="dxa"/>
                </w:tcPr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lastRenderedPageBreak/>
                    <w:t xml:space="preserve">grafická partitúra: zápis hudby (do notovej osnovy alebo do vlastného vymysleného systému) prostredníctvom zobrazovacích znakov, vlastných grafických symbolov, geometrických tvarov, koláže, </w:t>
                  </w:r>
                  <w:proofErr w:type="spellStart"/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>asambláže</w:t>
                  </w:r>
                  <w:proofErr w:type="spellEnd"/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t xml:space="preserve"> z predmetov... (dôraz na význam, tvar znakov, ich farbu, ich umiestnenie) </w:t>
                  </w:r>
                </w:p>
                <w:p w:rsidR="00C014C5" w:rsidRPr="00D1654D" w:rsidRDefault="00C014C5" w:rsidP="00D06791">
                  <w:pPr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</w:pPr>
                  <w:r w:rsidRPr="00D1654D">
                    <w:rPr>
                      <w:rFonts w:eastAsiaTheme="minorHAnsi"/>
                      <w:color w:val="000000"/>
                      <w:sz w:val="23"/>
                      <w:szCs w:val="23"/>
                      <w:lang w:eastAsia="en-US"/>
                    </w:rPr>
                    <w:lastRenderedPageBreak/>
                    <w:t xml:space="preserve">pokus o zvukovú interpretáciu </w:t>
                  </w:r>
                </w:p>
              </w:tc>
            </w:tr>
          </w:tbl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366" w:type="dxa"/>
          </w:tcPr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6E22B6"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  <w:t xml:space="preserve">Obsahový štandard </w:t>
            </w:r>
          </w:p>
          <w:p w:rsidR="002171FE" w:rsidRDefault="002171FE" w:rsidP="00D06791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  <w:p w:rsidR="00C014C5" w:rsidRPr="00FF506D" w:rsidRDefault="00FF506D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FF506D">
              <w:rPr>
                <w:sz w:val="23"/>
                <w:szCs w:val="23"/>
              </w:rPr>
              <w:t xml:space="preserve">objekt vydávajúci zvuk – hudobno-vizuálny nástroj, ozvučené povrchy (textúry: napr. vrúbkovaný papier, plech ...) zvuková </w:t>
            </w:r>
            <w:proofErr w:type="spellStart"/>
            <w:r w:rsidRPr="00FF506D">
              <w:rPr>
                <w:sz w:val="23"/>
                <w:szCs w:val="23"/>
              </w:rPr>
              <w:t>performancia</w:t>
            </w:r>
            <w:proofErr w:type="spellEnd"/>
            <w:r w:rsidRPr="00FF506D">
              <w:rPr>
                <w:sz w:val="23"/>
                <w:szCs w:val="23"/>
              </w:rPr>
              <w:t xml:space="preserve"> s vlastnými zvukovými objektmi (nástrojmi vydávajúcimi zvuky, ruchy, šumy) zvukové objekty, autorské a hudobné nástroje</w:t>
            </w:r>
          </w:p>
          <w:p w:rsidR="00C014C5" w:rsidRPr="00FF506D" w:rsidRDefault="00C014C5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Pr="00E93058" w:rsidRDefault="00C014C5" w:rsidP="00D06791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</w:p>
          <w:p w:rsidR="00C014C5" w:rsidRDefault="00C014C5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  <w:r w:rsidRPr="00E93058">
              <w:rPr>
                <w:b/>
                <w:sz w:val="23"/>
                <w:szCs w:val="23"/>
              </w:rPr>
              <w:t>Obsahový štandard</w:t>
            </w:r>
          </w:p>
          <w:p w:rsidR="00AD56FE" w:rsidRPr="00E93058" w:rsidRDefault="00AD56FE" w:rsidP="00D06791">
            <w:pPr>
              <w:autoSpaceDE w:val="0"/>
              <w:autoSpaceDN w:val="0"/>
              <w:adjustRightInd w:val="0"/>
              <w:rPr>
                <w:b/>
                <w:sz w:val="23"/>
                <w:szCs w:val="23"/>
              </w:rPr>
            </w:pPr>
          </w:p>
          <w:p w:rsidR="00C014C5" w:rsidRPr="007A2C8A" w:rsidRDefault="007A2C8A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  <w:r w:rsidRPr="007A2C8A">
              <w:rPr>
                <w:sz w:val="23"/>
                <w:szCs w:val="23"/>
              </w:rPr>
              <w:t xml:space="preserve">podnety biológie: výtvarné interpretácie prírodných štruktúr (napr. </w:t>
            </w:r>
            <w:proofErr w:type="spellStart"/>
            <w:r w:rsidRPr="007A2C8A">
              <w:rPr>
                <w:sz w:val="23"/>
                <w:szCs w:val="23"/>
              </w:rPr>
              <w:t>makrosnímky</w:t>
            </w:r>
            <w:proofErr w:type="spellEnd"/>
            <w:r w:rsidRPr="007A2C8A">
              <w:rPr>
                <w:sz w:val="23"/>
                <w:szCs w:val="23"/>
              </w:rPr>
              <w:t xml:space="preserve"> rastlinných a živočíšnych tkanív, minerálov, pozorovanie mikroskopom, röntgenové snímky, snímky geologických vrstiev, kryštálov, tepelné snímky povrchu Zeme, kozmické snímky, pozorovaná štruktúra listov ...)</w:t>
            </w:r>
            <w:r w:rsidR="00C014C5" w:rsidRPr="007A2C8A">
              <w:rPr>
                <w:sz w:val="23"/>
                <w:szCs w:val="23"/>
              </w:rPr>
              <w:t xml:space="preserve"> </w:t>
            </w:r>
          </w:p>
        </w:tc>
      </w:tr>
      <w:tr w:rsidR="00C014C5" w:rsidRPr="006E22B6" w:rsidTr="002171FE">
        <w:trPr>
          <w:trHeight w:val="538"/>
        </w:trPr>
        <w:tc>
          <w:tcPr>
            <w:tcW w:w="5705" w:type="dxa"/>
          </w:tcPr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ascii="Wingdings" w:eastAsiaTheme="minorHAnsi" w:hAnsi="Wingdings" w:cs="Wingdings"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5366" w:type="dxa"/>
          </w:tcPr>
          <w:p w:rsidR="00C014C5" w:rsidRPr="006E22B6" w:rsidRDefault="00C014C5" w:rsidP="00D067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3"/>
                <w:szCs w:val="23"/>
                <w:lang w:eastAsia="en-US"/>
              </w:rPr>
            </w:pPr>
          </w:p>
        </w:tc>
      </w:tr>
    </w:tbl>
    <w:p w:rsidR="00C014C5" w:rsidRPr="00352228" w:rsidRDefault="00C014C5" w:rsidP="00C014C5">
      <w:pPr>
        <w:autoSpaceDE w:val="0"/>
        <w:autoSpaceDN w:val="0"/>
        <w:adjustRightInd w:val="0"/>
        <w:rPr>
          <w:rFonts w:eastAsiaTheme="minorHAnsi"/>
          <w:color w:val="0070C0"/>
          <w:lang w:eastAsia="en-US"/>
        </w:rPr>
      </w:pPr>
      <w:r w:rsidRPr="003219F0">
        <w:rPr>
          <w:rFonts w:eastAsiaTheme="minorHAnsi"/>
          <w:b/>
          <w:bCs/>
          <w:color w:val="000000" w:themeColor="text1"/>
          <w:lang w:eastAsia="en-US"/>
        </w:rPr>
        <w:t xml:space="preserve">7. Učebné zdroje </w:t>
      </w:r>
    </w:p>
    <w:p w:rsidR="00C014C5" w:rsidRDefault="00C014C5" w:rsidP="00C014C5">
      <w:pPr>
        <w:pStyle w:val="Normlnywebov"/>
        <w:spacing w:after="0" w:afterAutospacing="0"/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U</w:t>
      </w:r>
      <w:r w:rsidR="00AD56FE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čebnica : Výtvarná výchova pre 6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. ročník základných škôl </w:t>
      </w:r>
    </w:p>
    <w:p w:rsidR="00C014C5" w:rsidRDefault="00C014C5" w:rsidP="00C014C5">
      <w:pPr>
        <w:pStyle w:val="Normlnywebov"/>
        <w:spacing w:after="0" w:afterAutospacing="0"/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</w:pP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CD,DVD, pracovné listy, Dejiny umenia , </w:t>
      </w:r>
      <w:r w:rsidRPr="00114F08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Metodická príručka, odborná literatúra, umelecké reprodukcie, tlač, časopisy,</w:t>
      </w:r>
      <w:r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 xml:space="preserve"> </w:t>
      </w:r>
      <w:r w:rsidRPr="00114F08">
        <w:rPr>
          <w:rFonts w:ascii="Times New Roman" w:eastAsiaTheme="minorHAnsi" w:hAnsi="Times New Roman" w:cs="Times New Roman"/>
          <w:color w:val="000000"/>
          <w:sz w:val="23"/>
          <w:szCs w:val="23"/>
          <w:lang w:val="sk-SK" w:eastAsia="en-US"/>
        </w:rPr>
        <w:t>internet, didaktické prostriedky.</w:t>
      </w:r>
    </w:p>
    <w:p w:rsidR="00C014C5" w:rsidRDefault="00C014C5" w:rsidP="00C014C5">
      <w:pPr>
        <w:pStyle w:val="Normlnywebov"/>
        <w:spacing w:after="0" w:afterAutospacing="0"/>
        <w:rPr>
          <w:rFonts w:ascii="Arial" w:hAnsi="Arial" w:cs="Arial"/>
          <w:b/>
          <w:bCs/>
          <w:color w:val="0000FF"/>
          <w:sz w:val="28"/>
          <w:szCs w:val="28"/>
        </w:rPr>
      </w:pPr>
    </w:p>
    <w:p w:rsidR="00C014C5" w:rsidRPr="00352228" w:rsidRDefault="00C014C5" w:rsidP="00C014C5">
      <w:pPr>
        <w:autoSpaceDE w:val="0"/>
        <w:autoSpaceDN w:val="0"/>
        <w:adjustRightInd w:val="0"/>
        <w:rPr>
          <w:rFonts w:eastAsiaTheme="minorHAnsi"/>
          <w:b/>
          <w:bCs/>
          <w:color w:val="0070C0"/>
          <w:lang w:eastAsia="en-US"/>
        </w:rPr>
      </w:pPr>
      <w:r w:rsidRPr="00CE6FC7">
        <w:rPr>
          <w:rFonts w:eastAsiaTheme="minorHAnsi"/>
          <w:b/>
          <w:bCs/>
          <w:color w:val="000000" w:themeColor="text1"/>
          <w:lang w:eastAsia="en-US"/>
        </w:rPr>
        <w:t>8.</w:t>
      </w:r>
      <w:r w:rsidRPr="003219F0">
        <w:rPr>
          <w:rFonts w:eastAsiaTheme="minorHAnsi"/>
          <w:b/>
          <w:bCs/>
          <w:color w:val="000000" w:themeColor="text1"/>
          <w:lang w:eastAsia="en-US"/>
        </w:rPr>
        <w:t xml:space="preserve"> Hodnotenie predmetu </w:t>
      </w:r>
    </w:p>
    <w:p w:rsidR="00C014C5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C014C5" w:rsidRDefault="00C014C5" w:rsidP="00C014C5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</w:rPr>
      </w:pPr>
      <w:r>
        <w:rPr>
          <w:color w:val="000000"/>
        </w:rPr>
        <w:t xml:space="preserve">Hodnotenie a klasifikácia prospechu a správania žiakov a opatrenia vo výchove v ZŠ  bude realizovaná  v súlade so zákonom č.245/2008 </w:t>
      </w:r>
      <w:proofErr w:type="spellStart"/>
      <w:r>
        <w:rPr>
          <w:color w:val="000000"/>
        </w:rPr>
        <w:t>Z.z</w:t>
      </w:r>
      <w:proofErr w:type="spellEnd"/>
      <w:r>
        <w:rPr>
          <w:color w:val="000000"/>
        </w:rPr>
        <w:t>. o výchove a vzdelávaní ( školský zákon) a o zmene a doplnení niektorých zákonov</w:t>
      </w:r>
      <w:r w:rsidR="002702CF">
        <w:rPr>
          <w:color w:val="000000"/>
        </w:rPr>
        <w:t>, v súlade s metodickým pokynom č 22/2011</w:t>
      </w:r>
      <w:r>
        <w:rPr>
          <w:color w:val="000000"/>
        </w:rPr>
        <w:t xml:space="preserve">. </w:t>
      </w:r>
    </w:p>
    <w:p w:rsidR="00C014C5" w:rsidRDefault="00C014C5" w:rsidP="00C014C5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eastAsia="sk-SK"/>
        </w:rPr>
      </w:pPr>
      <w:r>
        <w:rPr>
          <w:color w:val="000000"/>
        </w:rPr>
        <w:t>Žiaci budú neklasifikovaní. Hodnotenie : absolvoval, neabsolvoval.</w:t>
      </w:r>
    </w:p>
    <w:p w:rsidR="00C014C5" w:rsidRPr="00114F08" w:rsidRDefault="00C014C5" w:rsidP="00C014C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C014C5" w:rsidRDefault="00C014C5" w:rsidP="00C014C5">
      <w:pPr>
        <w:pStyle w:val="Normlnywebov"/>
        <w:spacing w:after="0" w:afterAutospacing="0"/>
        <w:rPr>
          <w:rFonts w:ascii="Arial" w:hAnsi="Arial" w:cs="Arial"/>
          <w:b/>
          <w:bCs/>
          <w:color w:val="0000FF"/>
          <w:sz w:val="28"/>
          <w:szCs w:val="28"/>
        </w:rPr>
      </w:pPr>
    </w:p>
    <w:p w:rsidR="00C014C5" w:rsidRDefault="00C014C5" w:rsidP="00C014C5"/>
    <w:p w:rsidR="00C014C5" w:rsidRPr="00124319" w:rsidRDefault="00C014C5" w:rsidP="00C014C5">
      <w:pPr>
        <w:rPr>
          <w:b/>
        </w:rPr>
      </w:pPr>
      <w:r w:rsidRPr="00124319">
        <w:rPr>
          <w:b/>
        </w:rPr>
        <w:t xml:space="preserve">Hodnotenie predmetu bolo prerokované na zasadnutí PK dňa </w:t>
      </w:r>
      <w:r w:rsidR="0065069C">
        <w:rPr>
          <w:b/>
        </w:rPr>
        <w:t>23.8.2016</w:t>
      </w:r>
      <w:r w:rsidR="00CE6FC7">
        <w:rPr>
          <w:b/>
        </w:rPr>
        <w:t>.</w:t>
      </w:r>
      <w:r w:rsidR="00EB484F">
        <w:rPr>
          <w:b/>
        </w:rPr>
        <w:t>, 21.8.2017</w:t>
      </w:r>
      <w:bookmarkStart w:id="0" w:name="_GoBack"/>
      <w:bookmarkEnd w:id="0"/>
      <w:r w:rsidR="00CE6FC7">
        <w:rPr>
          <w:b/>
        </w:rPr>
        <w:t>.</w:t>
      </w:r>
    </w:p>
    <w:p w:rsidR="00C014C5" w:rsidRPr="00124319" w:rsidRDefault="00C014C5" w:rsidP="00C014C5">
      <w:pPr>
        <w:rPr>
          <w:b/>
        </w:rPr>
      </w:pPr>
      <w:proofErr w:type="spellStart"/>
      <w:r w:rsidRPr="00124319">
        <w:rPr>
          <w:b/>
        </w:rPr>
        <w:t>ŠkVP</w:t>
      </w:r>
      <w:proofErr w:type="spellEnd"/>
      <w:r w:rsidRPr="00124319">
        <w:rPr>
          <w:b/>
        </w:rPr>
        <w:t xml:space="preserve"> je otvorený dokument, ktorý je možné meniť v priebehu školského roka podľa potreby.</w:t>
      </w:r>
    </w:p>
    <w:p w:rsidR="00C014C5" w:rsidRDefault="00C014C5" w:rsidP="00C014C5"/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014C5" w:rsidRDefault="00C014C5" w:rsidP="00C014C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91F10" w:rsidRDefault="00691F10"/>
    <w:sectPr w:rsidR="00691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A24" w:rsidRDefault="00334A24" w:rsidP="006D6545">
      <w:r>
        <w:separator/>
      </w:r>
    </w:p>
  </w:endnote>
  <w:endnote w:type="continuationSeparator" w:id="0">
    <w:p w:rsidR="00334A24" w:rsidRDefault="00334A24" w:rsidP="006D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A24" w:rsidRDefault="00334A24" w:rsidP="006D6545">
      <w:r>
        <w:separator/>
      </w:r>
    </w:p>
  </w:footnote>
  <w:footnote w:type="continuationSeparator" w:id="0">
    <w:p w:rsidR="00334A24" w:rsidRDefault="00334A24" w:rsidP="006D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5F0A"/>
    <w:multiLevelType w:val="hybridMultilevel"/>
    <w:tmpl w:val="B2D8B43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546"/>
    <w:multiLevelType w:val="hybridMultilevel"/>
    <w:tmpl w:val="E8A6B8B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85E95"/>
    <w:multiLevelType w:val="hybridMultilevel"/>
    <w:tmpl w:val="8B34DFE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55ABA"/>
    <w:multiLevelType w:val="hybridMultilevel"/>
    <w:tmpl w:val="B7BC44E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97D53"/>
    <w:multiLevelType w:val="hybridMultilevel"/>
    <w:tmpl w:val="67DA93E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54486"/>
    <w:multiLevelType w:val="hybridMultilevel"/>
    <w:tmpl w:val="549440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10B24"/>
    <w:multiLevelType w:val="hybridMultilevel"/>
    <w:tmpl w:val="6652C2A0"/>
    <w:lvl w:ilvl="0" w:tplc="041B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6767D30"/>
    <w:multiLevelType w:val="hybridMultilevel"/>
    <w:tmpl w:val="F5CAEB6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B4F28"/>
    <w:multiLevelType w:val="hybridMultilevel"/>
    <w:tmpl w:val="C9AC892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D4C45"/>
    <w:multiLevelType w:val="hybridMultilevel"/>
    <w:tmpl w:val="4956E45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76EFA"/>
    <w:multiLevelType w:val="hybridMultilevel"/>
    <w:tmpl w:val="8F6478E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208B2"/>
    <w:multiLevelType w:val="hybridMultilevel"/>
    <w:tmpl w:val="91B688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A438D"/>
    <w:multiLevelType w:val="hybridMultilevel"/>
    <w:tmpl w:val="5488662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003EE"/>
    <w:multiLevelType w:val="hybridMultilevel"/>
    <w:tmpl w:val="E7B8273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A369F"/>
    <w:multiLevelType w:val="hybridMultilevel"/>
    <w:tmpl w:val="06CC435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E0701"/>
    <w:multiLevelType w:val="hybridMultilevel"/>
    <w:tmpl w:val="9E5EFEC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727CF"/>
    <w:multiLevelType w:val="hybridMultilevel"/>
    <w:tmpl w:val="7A0A4A5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A3AAD"/>
    <w:multiLevelType w:val="hybridMultilevel"/>
    <w:tmpl w:val="88D4C63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5"/>
  </w:num>
  <w:num w:numId="5">
    <w:abstractNumId w:val="7"/>
  </w:num>
  <w:num w:numId="6">
    <w:abstractNumId w:val="0"/>
  </w:num>
  <w:num w:numId="7">
    <w:abstractNumId w:val="12"/>
  </w:num>
  <w:num w:numId="8">
    <w:abstractNumId w:val="13"/>
  </w:num>
  <w:num w:numId="9">
    <w:abstractNumId w:val="4"/>
  </w:num>
  <w:num w:numId="10">
    <w:abstractNumId w:val="2"/>
  </w:num>
  <w:num w:numId="11">
    <w:abstractNumId w:val="11"/>
  </w:num>
  <w:num w:numId="12">
    <w:abstractNumId w:val="17"/>
  </w:num>
  <w:num w:numId="13">
    <w:abstractNumId w:val="16"/>
  </w:num>
  <w:num w:numId="14">
    <w:abstractNumId w:val="8"/>
  </w:num>
  <w:num w:numId="15">
    <w:abstractNumId w:val="1"/>
  </w:num>
  <w:num w:numId="16">
    <w:abstractNumId w:val="3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C5"/>
    <w:rsid w:val="000227A8"/>
    <w:rsid w:val="000431DE"/>
    <w:rsid w:val="00051B66"/>
    <w:rsid w:val="000971F4"/>
    <w:rsid w:val="000B0528"/>
    <w:rsid w:val="000C6CE1"/>
    <w:rsid w:val="000F7045"/>
    <w:rsid w:val="00137366"/>
    <w:rsid w:val="00164C92"/>
    <w:rsid w:val="001866AD"/>
    <w:rsid w:val="00197DB1"/>
    <w:rsid w:val="002167D1"/>
    <w:rsid w:val="002171FE"/>
    <w:rsid w:val="002702CF"/>
    <w:rsid w:val="002859C6"/>
    <w:rsid w:val="00291373"/>
    <w:rsid w:val="002A2A75"/>
    <w:rsid w:val="00320DBE"/>
    <w:rsid w:val="003219F0"/>
    <w:rsid w:val="00331DA9"/>
    <w:rsid w:val="0033249C"/>
    <w:rsid w:val="00334A24"/>
    <w:rsid w:val="00380BC1"/>
    <w:rsid w:val="003C7D9A"/>
    <w:rsid w:val="003D1FA3"/>
    <w:rsid w:val="00462E0B"/>
    <w:rsid w:val="004836DE"/>
    <w:rsid w:val="004B31BE"/>
    <w:rsid w:val="005B4105"/>
    <w:rsid w:val="005C730D"/>
    <w:rsid w:val="00633CF5"/>
    <w:rsid w:val="0065069C"/>
    <w:rsid w:val="006656DB"/>
    <w:rsid w:val="00691A2E"/>
    <w:rsid w:val="00691F10"/>
    <w:rsid w:val="006C02A7"/>
    <w:rsid w:val="006D6545"/>
    <w:rsid w:val="0071336D"/>
    <w:rsid w:val="0071640E"/>
    <w:rsid w:val="0076153E"/>
    <w:rsid w:val="007805E0"/>
    <w:rsid w:val="007A2C8A"/>
    <w:rsid w:val="007E72A3"/>
    <w:rsid w:val="0084436A"/>
    <w:rsid w:val="0087168D"/>
    <w:rsid w:val="008E243E"/>
    <w:rsid w:val="008F7A8A"/>
    <w:rsid w:val="009460F8"/>
    <w:rsid w:val="00947887"/>
    <w:rsid w:val="009950AC"/>
    <w:rsid w:val="00A137AB"/>
    <w:rsid w:val="00A364A2"/>
    <w:rsid w:val="00A932AC"/>
    <w:rsid w:val="00AD56FE"/>
    <w:rsid w:val="00B56706"/>
    <w:rsid w:val="00B75E41"/>
    <w:rsid w:val="00B91740"/>
    <w:rsid w:val="00BA0FD0"/>
    <w:rsid w:val="00BD3064"/>
    <w:rsid w:val="00BD54BF"/>
    <w:rsid w:val="00C014C5"/>
    <w:rsid w:val="00C06D76"/>
    <w:rsid w:val="00C41840"/>
    <w:rsid w:val="00C43ECA"/>
    <w:rsid w:val="00CE6FC7"/>
    <w:rsid w:val="00D2621C"/>
    <w:rsid w:val="00E557D7"/>
    <w:rsid w:val="00EA641C"/>
    <w:rsid w:val="00EB484F"/>
    <w:rsid w:val="00EE176B"/>
    <w:rsid w:val="00F63696"/>
    <w:rsid w:val="00F7645A"/>
    <w:rsid w:val="00FB2C55"/>
    <w:rsid w:val="00FC2874"/>
    <w:rsid w:val="00FD5193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14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5">
    <w:name w:val="heading 5"/>
    <w:basedOn w:val="Normlny"/>
    <w:next w:val="Normlny"/>
    <w:link w:val="Nadpis5Char"/>
    <w:qFormat/>
    <w:rsid w:val="00C014C5"/>
    <w:pPr>
      <w:keepNext/>
      <w:autoSpaceDE w:val="0"/>
      <w:autoSpaceDN w:val="0"/>
      <w:adjustRightInd w:val="0"/>
      <w:outlineLvl w:val="4"/>
    </w:pPr>
    <w:rPr>
      <w:rFonts w:ascii="Arial-BoldItalicMT" w:hAnsi="Arial-BoldItalicMT" w:cs="Arial-BoldItalicMT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rsid w:val="00C014C5"/>
    <w:rPr>
      <w:rFonts w:ascii="Arial-BoldItalicMT" w:eastAsia="Times New Roman" w:hAnsi="Arial-BoldItalicMT" w:cs="Arial-BoldItalicMT"/>
      <w:b/>
      <w:bCs/>
      <w:sz w:val="24"/>
      <w:szCs w:val="24"/>
      <w:lang w:eastAsia="cs-CZ"/>
    </w:rPr>
  </w:style>
  <w:style w:type="paragraph" w:customStyle="1" w:styleId="Default">
    <w:name w:val="Default"/>
    <w:rsid w:val="00C014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paragraph" w:styleId="Normlnywebov">
    <w:name w:val="Normal (Web)"/>
    <w:basedOn w:val="Normlny"/>
    <w:rsid w:val="00C014C5"/>
    <w:pPr>
      <w:spacing w:before="100" w:beforeAutospacing="1" w:after="100" w:afterAutospacing="1"/>
    </w:pPr>
    <w:rPr>
      <w:rFonts w:ascii="Arial Unicode MS" w:hAnsi="Arial Unicode MS" w:cs="Arial Unicode MS"/>
      <w:lang w:val="cs-CZ"/>
    </w:rPr>
  </w:style>
  <w:style w:type="paragraph" w:styleId="Odsekzoznamu">
    <w:name w:val="List Paragraph"/>
    <w:basedOn w:val="Normlny"/>
    <w:uiPriority w:val="34"/>
    <w:qFormat/>
    <w:rsid w:val="00C014C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D654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D654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6D654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6D6545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14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5">
    <w:name w:val="heading 5"/>
    <w:basedOn w:val="Normlny"/>
    <w:next w:val="Normlny"/>
    <w:link w:val="Nadpis5Char"/>
    <w:qFormat/>
    <w:rsid w:val="00C014C5"/>
    <w:pPr>
      <w:keepNext/>
      <w:autoSpaceDE w:val="0"/>
      <w:autoSpaceDN w:val="0"/>
      <w:adjustRightInd w:val="0"/>
      <w:outlineLvl w:val="4"/>
    </w:pPr>
    <w:rPr>
      <w:rFonts w:ascii="Arial-BoldItalicMT" w:hAnsi="Arial-BoldItalicMT" w:cs="Arial-BoldItalicMT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5Char">
    <w:name w:val="Nadpis 5 Char"/>
    <w:basedOn w:val="Predvolenpsmoodseku"/>
    <w:link w:val="Nadpis5"/>
    <w:rsid w:val="00C014C5"/>
    <w:rPr>
      <w:rFonts w:ascii="Arial-BoldItalicMT" w:eastAsia="Times New Roman" w:hAnsi="Arial-BoldItalicMT" w:cs="Arial-BoldItalicMT"/>
      <w:b/>
      <w:bCs/>
      <w:sz w:val="24"/>
      <w:szCs w:val="24"/>
      <w:lang w:eastAsia="cs-CZ"/>
    </w:rPr>
  </w:style>
  <w:style w:type="paragraph" w:customStyle="1" w:styleId="Default">
    <w:name w:val="Default"/>
    <w:rsid w:val="00C014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paragraph" w:styleId="Normlnywebov">
    <w:name w:val="Normal (Web)"/>
    <w:basedOn w:val="Normlny"/>
    <w:rsid w:val="00C014C5"/>
    <w:pPr>
      <w:spacing w:before="100" w:beforeAutospacing="1" w:after="100" w:afterAutospacing="1"/>
    </w:pPr>
    <w:rPr>
      <w:rFonts w:ascii="Arial Unicode MS" w:hAnsi="Arial Unicode MS" w:cs="Arial Unicode MS"/>
      <w:lang w:val="cs-CZ"/>
    </w:rPr>
  </w:style>
  <w:style w:type="paragraph" w:styleId="Odsekzoznamu">
    <w:name w:val="List Paragraph"/>
    <w:basedOn w:val="Normlny"/>
    <w:uiPriority w:val="34"/>
    <w:qFormat/>
    <w:rsid w:val="00C014C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D654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D654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6D654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6D6545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BF42-E04D-4BF0-B1C2-A9E99C22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Buckova</dc:creator>
  <cp:keywords/>
  <dc:description/>
  <cp:lastModifiedBy>admin</cp:lastModifiedBy>
  <cp:revision>7</cp:revision>
  <dcterms:created xsi:type="dcterms:W3CDTF">2016-02-25T06:44:00Z</dcterms:created>
  <dcterms:modified xsi:type="dcterms:W3CDTF">2017-09-03T08:30:00Z</dcterms:modified>
</cp:coreProperties>
</file>