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9889" w:type="dxa"/>
        <w:tblLook w:val="04A0"/>
      </w:tblPr>
      <w:tblGrid>
        <w:gridCol w:w="9889"/>
      </w:tblGrid>
      <w:tr w:rsidR="004E2539" w:rsidTr="00E64C87">
        <w:tc>
          <w:tcPr>
            <w:tcW w:w="9889" w:type="dxa"/>
          </w:tcPr>
          <w:p w:rsidR="007E3275" w:rsidRDefault="007E3275" w:rsidP="007E327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Dusíkaté deriváty</w:t>
            </w:r>
          </w:p>
          <w:p w:rsidR="004E2539" w:rsidRPr="007E3275" w:rsidRDefault="007E3275" w:rsidP="007E3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Aplikujte princípy systémového názvoslovia </w:t>
            </w:r>
            <w:proofErr w:type="spellStart"/>
            <w:r>
              <w:rPr>
                <w:sz w:val="24"/>
                <w:szCs w:val="24"/>
              </w:rPr>
              <w:t>nitroderivátov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 na konkrétnych príkladoch. Porovnajte ich vlastnosti. Odvoďte všeobecné vzorce primárnych, sekundárnych a terciárnych 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. Porovnajte acidobázické vlastnosti amoniaku, primárneho a aromatického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 xml:space="preserve">. Chemickou rovnicou zapíšte redukciu </w:t>
            </w:r>
            <w:proofErr w:type="spellStart"/>
            <w:r>
              <w:rPr>
                <w:sz w:val="24"/>
                <w:szCs w:val="24"/>
              </w:rPr>
              <w:t>nitroderivátu</w:t>
            </w:r>
            <w:proofErr w:type="spellEnd"/>
            <w:r>
              <w:rPr>
                <w:sz w:val="24"/>
                <w:szCs w:val="24"/>
              </w:rPr>
              <w:t xml:space="preserve"> za vzniku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7E3275" w:rsidRPr="00C35BEB" w:rsidRDefault="007E3275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Dusíkaté deriváty uhľovodíkov sú organické zlúčeniny, 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bsahujú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ce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väzbu C–N. Dusík je vo svojich zlúčeninách trojväzbový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(okrem prípadov, keď majú jeho atómy náboj).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Patria sem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itrozlúčenin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y</w:t>
            </w:r>
            <w:proofErr w:type="spellEnd"/>
          </w:p>
          <w:p w:rsidR="007E3275" w:rsidRPr="007E3275" w:rsidRDefault="007E3275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uhľovodíkov,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vznikajú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nahradením jedného, dvoch alebo troch atómov vodíka v molekule amoniaku NH</w:t>
            </w:r>
            <w:r w:rsidRPr="007E327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uhľovodíkovým zvyškom –R, -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alkylom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pr.metyl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alebo 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arylom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</w:p>
          <w:p w:rsidR="007E3275" w:rsidRDefault="007E3275" w:rsidP="00C35BEB">
            <w:pPr>
              <w:suppressAutoHyphens w:val="0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3930543" cy="1547912"/>
                  <wp:effectExtent l="19050" t="0" r="0" b="0"/>
                  <wp:docPr id="32" name="Obrázo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0158" t="56319" r="27238" b="9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566" cy="1547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7E3275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Uhľovodíkové zvyšky –R v sekundárnych a terciárnych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amínoch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môžu byť rovnaké alebo rozdielne (zmiešané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).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</w:p>
          <w:p w:rsidR="001974A0" w:rsidRPr="001974A0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Názvoslovie: 1.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pomocou predpony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proofErr w:type="spellStart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amino</w:t>
            </w:r>
            <w:proofErr w:type="spellEnd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–,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aminometán</w:t>
            </w:r>
            <w:proofErr w:type="spellEnd"/>
          </w:p>
          <w:p w:rsidR="007E3275" w:rsidRPr="001974A0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2. pomocou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prípony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–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k názvu príslušného uhľovodíka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metylamín</w:t>
            </w:r>
            <w:proofErr w:type="spellEnd"/>
          </w:p>
          <w:p w:rsidR="007E3275" w:rsidRPr="007E3275" w:rsidRDefault="001974A0" w:rsidP="007E3275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3.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triviálne názvy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(anilín,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kadaverín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putrescín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)</w:t>
            </w:r>
          </w:p>
          <w:p w:rsidR="007E3275" w:rsidRPr="007E3275" w:rsidRDefault="007E3275" w:rsidP="007E3275">
            <w:pPr>
              <w:suppressAutoHyphens w:val="0"/>
              <w:jc w:val="both"/>
              <w:rPr>
                <w:rFonts w:ascii="Arial" w:hAnsi="Arial" w:cs="Arial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Cs w:val="19"/>
                <w:lang w:eastAsia="sk-SK"/>
              </w:rPr>
              <w:t>.</w:t>
            </w:r>
          </w:p>
          <w:p w:rsidR="007E3275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2697096" cy="1905641"/>
                  <wp:effectExtent l="19050" t="0" r="8004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6896" t="16408" r="26276" b="285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096" cy="190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>
                  <wp:extent cx="2839410" cy="818771"/>
                  <wp:effectExtent l="19050" t="0" r="0" b="0"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3358" t="71878" r="26276" b="39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015" cy="819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1974A0" w:rsidP="001974A0">
            <w:pPr>
              <w:suppressAutoHyphens w:val="0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Fyzikálne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 </w:t>
            </w: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Alkylamíny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najmenším počtom uhlíkových atómov sú plyny štipľavého zápachu pripomínajúceho zápach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amoniaku.  Sú rozpustné vo vode, ich molekuly tvoria s molekulami vody vodíkové väzby. S rastúcou relatívnou molekulovou hmotnosťou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ich rozpustnosť klesá a mení sa aj ich skupenst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vo. Stredne veľké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aryla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sú kvapaliny nepríjemného zápachu, kým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väčším počtom atómov uhlíka sú tuhé látky bez zápachu.</w:t>
            </w: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</w:p>
          <w:p w:rsidR="001974A0" w:rsidRPr="001974A0" w:rsidRDefault="001974A0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Chemické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</w:p>
          <w:p w:rsidR="00C35BEB" w:rsidRDefault="00C35BEB" w:rsidP="00C35BEB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34"/>
                <w:lang w:eastAsia="sk-SK"/>
              </w:rPr>
              <w:t>-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určuje prítomnosť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aminoskupiny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v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 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molekule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, a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tóm dusíka v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aminoskupine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má voľný elektrónový pár, ktorý spôsobuje, že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</w:t>
            </w:r>
            <w:r w:rsidR="001974A0" w:rsidRPr="001974A0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zásaditý charakter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</w:p>
          <w:tbl>
            <w:tblPr>
              <w:tblStyle w:val="Mriekatabuky"/>
              <w:tblW w:w="0" w:type="auto"/>
              <w:tblLook w:val="04A0"/>
            </w:tblPr>
            <w:tblGrid>
              <w:gridCol w:w="9057"/>
            </w:tblGrid>
            <w:tr w:rsidR="00C35BEB" w:rsidTr="00C35BEB">
              <w:tc>
                <w:tcPr>
                  <w:tcW w:w="9057" w:type="dxa"/>
                </w:tcPr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Alkylamíny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zásaditejšie ako amoniak, </w:t>
                  </w: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menej zásadité ako amoniak</w:t>
                  </w:r>
                </w:p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</w:p>
                <w:p w:rsidR="00C35BEB" w:rsidRPr="001974A0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19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Dimetylamín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  &gt; amoniak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</w:t>
                  </w:r>
                  <w:proofErr w:type="spellEnd"/>
                </w:p>
                <w:p w:rsidR="00C35BEB" w:rsidRDefault="00C35BEB" w:rsidP="00C35BEB">
                  <w:pPr>
                    <w:suppressAutoHyphens w:val="0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Najviac zásaditý                                           najmenej zásaditý</w:t>
                  </w:r>
                </w:p>
              </w:tc>
            </w:tr>
          </w:tbl>
          <w:p w:rsidR="001974A0" w:rsidRDefault="001974A0" w:rsidP="001974A0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lastRenderedPageBreak/>
              <w:drawing>
                <wp:inline distT="0" distB="0" distL="0" distR="0">
                  <wp:extent cx="4568318" cy="1492938"/>
                  <wp:effectExtent l="19050" t="0" r="3682" b="0"/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158" t="20621" r="20525" b="4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18" cy="149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1974A0" w:rsidP="001974A0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amínov</w:t>
            </w:r>
            <w:proofErr w:type="spellEnd"/>
          </w:p>
          <w:p w:rsidR="001974A0" w:rsidRPr="001974A0" w:rsidRDefault="001974A0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dimetylamín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trimetylamín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pri rozklade bielkovín. Spôsobujú aj charakteristický zápach pri tepelnej úprave rýb, ktorý je mož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né zmierniť pokvapkaním rybacie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ho mäsa citrónom alebo octom (teda organickou kyselinou). Používajú sa tiež pri výrobe niektorých liečiv.</w:t>
            </w:r>
          </w:p>
          <w:p w:rsidR="00C35BEB" w:rsidRPr="00C35BEB" w:rsidRDefault="001974A0" w:rsidP="00580A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Putrescín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tetrametyléndiamín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a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kadaverín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pentametyléndiamín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rozk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ladom bielkovín pri hnití mäsa, s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ú toxické, označujú</w:t>
            </w:r>
            <w:r w:rsidR="001F59A1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sa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ako tzv. „mŕtvolné jedy“</w:t>
            </w:r>
            <w:r w:rsidR="001F59A1" w:rsidRPr="00C35B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59A1" w:rsidRPr="001F59A1" w:rsidRDefault="001F59A1" w:rsidP="00580A5E">
            <w:pPr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Hexametyléndiamín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-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surovina na výrobu polyamidových vlákien SILON a NYLON.</w:t>
            </w:r>
          </w:p>
          <w:p w:rsidR="001F59A1" w:rsidRPr="001F59A1" w:rsidRDefault="001F59A1" w:rsidP="00580A5E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Anilín (</w:t>
            </w:r>
            <w:proofErr w:type="spellStart"/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fenylamín</w:t>
            </w:r>
            <w:proofErr w:type="spellEnd"/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) C6H5NH2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súčasťou čiernouhoľného dechtu. V č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>istom stave je to toxická bezfa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rebná kvapalina, ktorá sa používa na výrobu farbív a liečiv.</w:t>
            </w:r>
          </w:p>
          <w:p w:rsidR="00535A23" w:rsidRDefault="00535A23" w:rsidP="00C35BEB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C35BEB" w:rsidRPr="00535A23" w:rsidRDefault="00C35BEB" w:rsidP="00C35BEB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 obsahujúce charakteristickú jednoväzbovú skupinu –NO2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skupinu</w:t>
            </w:r>
            <w:proofErr w:type="spellEnd"/>
          </w:p>
          <w:p w:rsidR="00C35BEB" w:rsidRPr="00C35BEB" w:rsidRDefault="00C35BEB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Najväčšími skupinami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nitrozlúčenín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nitroalkány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 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nitroarény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Mnohé z nich obsahujú vo svojich molekulách aj viac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nitroskupín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.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Názvoslovie - predpona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–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pred názov príslušného uhľovodíka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nitrometán</w:t>
            </w:r>
            <w:proofErr w:type="spellEnd"/>
          </w:p>
          <w:p w:rsidR="00C35BEB" w:rsidRPr="00C35BEB" w:rsidRDefault="00535A23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>
                  <wp:extent cx="3241392" cy="783771"/>
                  <wp:effectExtent l="19050" t="0" r="0" b="0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2403" t="14412" r="21438" b="62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392" cy="783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>
                  <wp:extent cx="2266854" cy="691563"/>
                  <wp:effectExtent l="19050" t="0" r="96" b="0"/>
                  <wp:docPr id="8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3989" t="57238" r="36796" b="2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854" cy="691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Ani jeden z týchto vzorcov však nevystihuje skutočnosť presne. Zistilo sa, že obidve väzby medzi atómami kyslíka a atómom dusíka sú rovnocenné, rovnako dlhé a záporný náboj na atómoch kyslíka je rovnomerne rozložený. Preto skutočnú štruktúru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zvyčajne vyjadrujeme takto:</w:t>
            </w:r>
          </w:p>
          <w:p w:rsidR="001974A0" w:rsidRPr="001974A0" w:rsidRDefault="00535A23" w:rsidP="00535A23">
            <w:pPr>
              <w:suppressAutoHyphens w:val="0"/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>
                  <wp:extent cx="2022689" cy="560934"/>
                  <wp:effectExtent l="19050" t="0" r="0" b="0"/>
                  <wp:docPr id="9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1516" t="13969" r="38141" b="7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689" cy="560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Keďže jednotlivé atómy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elektrické náboje, patria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medzi  </w:t>
            </w:r>
            <w:r w:rsidRPr="00535A23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polárne organické</w:t>
            </w: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zlúčeniny</w:t>
            </w: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Fyzikálne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kvapaliny alebo tuhé látky málo rozpustné vo vode (rozpustnosť klesá od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nitrometánu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 rastúcou dĺžkou uhľovodíkového reťazca alebo s prítomnosťou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arylového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zvyšku v molekule) ale dobre sa miešajúce s organickými rozpúšťadlami. Väčšinou majú príjemnú vôňu.</w:t>
            </w:r>
          </w:p>
          <w:p w:rsidR="00535A23" w:rsidRDefault="00535A23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Chemické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535A23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veľmi reaktívne. Z chemických reakcií má najväčší význam ich redukcia, pri ktorej je možné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zredukovať až 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aminoskupinu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–NH2.Redukcia sa najčastejšie uskutočňuje kovmi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Fe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) v kyslom prostredí alebo vodíkom za prítomnosti katalyzátorov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Pt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). Redukciou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nitrobenzénu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pripravíme anilín</w:t>
            </w:r>
          </w:p>
          <w:p w:rsidR="00535A23" w:rsidRPr="00535A23" w:rsidRDefault="00535A23" w:rsidP="00535A23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>
                  <wp:extent cx="1935354" cy="906716"/>
                  <wp:effectExtent l="19050" t="0" r="7746" b="0"/>
                  <wp:docPr id="11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178" t="72164" r="34197" b="3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76" cy="90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8C5EE9" w:rsidRDefault="00535A23" w:rsidP="00535A23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východiskovými látkami </w:t>
            </w: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pri výrobe farieb, liekov a výbušnín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Výbušné vlast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nosti spô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sobuje prítomnosť viacerých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nitroskupín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organickej molekule. Najväčší 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lastRenderedPageBreak/>
              <w:t xml:space="preserve">význam majú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nitroarény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Používajú sa na výrobu iných dusíkatých aromatických zlúčenín, najmä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amínov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Nitrometán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sa používajú ako organické rozpúšťadlá.</w:t>
            </w:r>
          </w:p>
          <w:p w:rsidR="00535A23" w:rsidRPr="00535A23" w:rsidRDefault="00535A23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Nitrobenzén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6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jedovatá žltkastá olejovitá kvapalina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horkomandľovej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vône. Používa sa na výrobu anilínu 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azofarbív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8C5EE9" w:rsidRPr="008C5EE9" w:rsidRDefault="008C5EE9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Výbušné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nitrozlúčeniny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 </w:t>
            </w:r>
          </w:p>
          <w:p w:rsidR="008C5EE9" w:rsidRPr="008C5EE9" w:rsidRDefault="008C5EE9" w:rsidP="008C5EE9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TNT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>-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2,4,6-trinitrotoluén je žltá kryštalická látka používaná ako výbušnina. Nazýva sa aj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Tritol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. Na TNT sa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prepočítava účinok ostatných výbušnín. Napríklad atómová bomba zhodená 1945 Američanmi na japonské mesto Hirošima mala účinok 20 000 ton TNT.</w:t>
            </w:r>
          </w:p>
          <w:p w:rsidR="00535A23" w:rsidRDefault="008C5EE9" w:rsidP="008C5EE9">
            <w:pPr>
              <w:suppressAutoHyphens w:val="0"/>
              <w:jc w:val="both"/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2,4,6-trinitrofenol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je žltá kryštalická látka, ktorá je základom trhaviny ekrazit. Je toxická a má kyslé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vlastnosti. Je známa aj pod triviálnym názvom kyselina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pikrová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 gréckeho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pikros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= horký)</w:t>
            </w:r>
          </w:p>
        </w:tc>
      </w:tr>
    </w:tbl>
    <w:p w:rsidR="004329AA" w:rsidRDefault="004A636C"/>
    <w:sectPr w:rsidR="004329AA" w:rsidSect="00327CF8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E2539"/>
    <w:rsid w:val="000C0FAA"/>
    <w:rsid w:val="001974A0"/>
    <w:rsid w:val="001F59A1"/>
    <w:rsid w:val="00327CF8"/>
    <w:rsid w:val="0048136C"/>
    <w:rsid w:val="004A636C"/>
    <w:rsid w:val="004E2539"/>
    <w:rsid w:val="00535A23"/>
    <w:rsid w:val="00580A5E"/>
    <w:rsid w:val="007E3275"/>
    <w:rsid w:val="00834F9E"/>
    <w:rsid w:val="00867D26"/>
    <w:rsid w:val="008C5EE9"/>
    <w:rsid w:val="00A27D60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7</cp:revision>
  <dcterms:created xsi:type="dcterms:W3CDTF">2020-04-15T19:57:00Z</dcterms:created>
  <dcterms:modified xsi:type="dcterms:W3CDTF">2020-05-18T14:00:00Z</dcterms:modified>
</cp:coreProperties>
</file>