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978FB">
        <w:rPr>
          <w:rFonts w:ascii="Times New Roman" w:hAnsi="Times New Roman" w:cs="Times New Roman"/>
          <w:sz w:val="24"/>
          <w:szCs w:val="24"/>
        </w:rPr>
        <w:t>poločenskovedný seminár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4. ročník 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03.11.2021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Seminár z občianskej náuky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D90B2E">
        <w:rPr>
          <w:rFonts w:ascii="Times New Roman" w:hAnsi="Times New Roman" w:cs="Times New Roman"/>
          <w:sz w:val="24"/>
          <w:szCs w:val="24"/>
        </w:rPr>
        <w:t xml:space="preserve"> 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D90B2E">
        <w:rPr>
          <w:rFonts w:ascii="Times New Roman" w:hAnsi="Times New Roman" w:cs="Times New Roman"/>
          <w:sz w:val="24"/>
          <w:szCs w:val="24"/>
        </w:rPr>
        <w:t xml:space="preserve">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4A3">
        <w:rPr>
          <w:rFonts w:ascii="Times New Roman" w:hAnsi="Times New Roman" w:cs="Times New Roman"/>
          <w:sz w:val="24"/>
          <w:szCs w:val="24"/>
        </w:rPr>
        <w:t>Sociálne skupiny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1D7DDB">
        <w:rPr>
          <w:rFonts w:ascii="Times New Roman" w:hAnsi="Times New Roman" w:cs="Times New Roman"/>
          <w:sz w:val="24"/>
          <w:szCs w:val="24"/>
        </w:rPr>
        <w:t>sociálna skupina, sociálna interakcia, malé a veľké skupiny, formálne a neformálne skupiny, sociálne vzťahy, štruktúra skupiny, komunikácia, predsudky.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</w:t>
      </w:r>
      <w:r w:rsidR="001D7DDB">
        <w:rPr>
          <w:rFonts w:ascii="Times New Roman" w:hAnsi="Times New Roman" w:cs="Times New Roman"/>
          <w:sz w:val="24"/>
          <w:szCs w:val="24"/>
        </w:rPr>
        <w:t xml:space="preserve"> druhy sociálnych skupín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DC1">
        <w:rPr>
          <w:rFonts w:ascii="Times New Roman" w:hAnsi="Times New Roman" w:cs="Times New Roman"/>
          <w:sz w:val="24"/>
          <w:szCs w:val="24"/>
        </w:rPr>
        <w:t>(zapamätanie)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E3312B">
        <w:rPr>
          <w:rFonts w:ascii="Times New Roman" w:hAnsi="Times New Roman" w:cs="Times New Roman"/>
          <w:sz w:val="24"/>
          <w:szCs w:val="24"/>
        </w:rPr>
        <w:t>určiť  aké sociálne vzťahy</w:t>
      </w:r>
      <w:r w:rsidR="00246DC1">
        <w:rPr>
          <w:rFonts w:ascii="Times New Roman" w:hAnsi="Times New Roman" w:cs="Times New Roman"/>
          <w:sz w:val="24"/>
          <w:szCs w:val="24"/>
        </w:rPr>
        <w:t xml:space="preserve"> </w:t>
      </w:r>
      <w:r w:rsidR="00E3312B">
        <w:rPr>
          <w:rFonts w:ascii="Times New Roman" w:hAnsi="Times New Roman" w:cs="Times New Roman"/>
          <w:sz w:val="24"/>
          <w:szCs w:val="24"/>
        </w:rPr>
        <w:t xml:space="preserve"> vznikajú v skupinách </w:t>
      </w:r>
      <w:r w:rsidR="00246DC1">
        <w:rPr>
          <w:rFonts w:ascii="Times New Roman" w:hAnsi="Times New Roman" w:cs="Times New Roman"/>
          <w:sz w:val="24"/>
          <w:szCs w:val="24"/>
        </w:rPr>
        <w:t>(zapamätanie)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Zdôvodniť dôležito</w:t>
      </w:r>
      <w:r w:rsidR="00E3312B">
        <w:rPr>
          <w:rFonts w:ascii="Times New Roman" w:hAnsi="Times New Roman" w:cs="Times New Roman"/>
          <w:sz w:val="24"/>
          <w:szCs w:val="24"/>
        </w:rPr>
        <w:t>sť empatie v sociálnych skupinách</w:t>
      </w:r>
      <w:r w:rsidR="00246DC1">
        <w:rPr>
          <w:rFonts w:ascii="Times New Roman" w:hAnsi="Times New Roman" w:cs="Times New Roman"/>
          <w:sz w:val="24"/>
          <w:szCs w:val="24"/>
        </w:rPr>
        <w:t>(hodnotenie)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dôležitosť rodiny (porozumenie)</w:t>
      </w:r>
    </w:p>
    <w:p w:rsidR="00246DC1" w:rsidRPr="001D7DDB" w:rsidRDefault="00190704" w:rsidP="001D7D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</w:t>
      </w:r>
      <w:r w:rsidR="001D7DDB">
        <w:rPr>
          <w:rFonts w:ascii="Times New Roman" w:hAnsi="Times New Roman" w:cs="Times New Roman"/>
          <w:b/>
          <w:bCs/>
          <w:sz w:val="24"/>
          <w:szCs w:val="24"/>
        </w:rPr>
        <w:t>cké: 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45106F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 (výklad, vysvetľovanie), názorná (demonštrácia)</w:t>
      </w:r>
      <w:r w:rsidR="00E3312B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práca, Skupinová práca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loptička</w:t>
      </w:r>
    </w:p>
    <w:p w:rsidR="00246DC1" w:rsidRDefault="00246DC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3312B" w:rsidRDefault="00E3312B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3312B" w:rsidRDefault="00E3312B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A12C5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 / 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1D3170" w:rsidRDefault="0045106F" w:rsidP="001D3170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106F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45106F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 w:rsidRPr="0045106F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E716FA" w:rsidRDefault="00E716FA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6FA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Na dnešnej hodine sa budeme venovať téme </w:t>
      </w:r>
      <w:r w:rsidR="00B673B3" w:rsidRPr="00E716FA">
        <w:rPr>
          <w:rFonts w:ascii="Times New Roman" w:hAnsi="Times New Roman" w:cs="Times New Roman"/>
          <w:i/>
          <w:iCs/>
          <w:sz w:val="24"/>
          <w:szCs w:val="24"/>
        </w:rPr>
        <w:t>Sociálne skupiny</w:t>
      </w:r>
      <w:r w:rsidR="00427817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A4C8F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Cieľom dnešnej hodiny bude  nadobudnúť nové vedomosti ohľadom témy </w:t>
      </w:r>
      <w:r w:rsidR="00B673B3" w:rsidRPr="00E716FA">
        <w:rPr>
          <w:rFonts w:ascii="Times New Roman" w:hAnsi="Times New Roman" w:cs="Times New Roman"/>
          <w:i/>
          <w:iCs/>
          <w:sz w:val="24"/>
          <w:szCs w:val="24"/>
        </w:rPr>
        <w:t>Sociálne skupiny</w:t>
      </w:r>
      <w:r w:rsidR="00E3312B" w:rsidRPr="00E716FA">
        <w:rPr>
          <w:rFonts w:ascii="Times New Roman" w:hAnsi="Times New Roman" w:cs="Times New Roman"/>
          <w:i/>
          <w:iCs/>
          <w:sz w:val="24"/>
          <w:szCs w:val="24"/>
        </w:rPr>
        <w:t>. Dozviete sa aké druhy sociálnych skupín existujú, budete sa vedieť zaradiť do akej sociálnej skupiny patríte. Aké sú sociálne vzťahy v skupinách, ako by mala prebiehať  komunikácia v sociálnych skupinách.</w:t>
      </w:r>
      <w:r w:rsidR="001D3170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 Vedeli by ste mi povedať  do akej sociálnej skupiny patríte Vy? Ak nie tak sa o tom dozviete na dnešnej hodine aké druhy sociálnych skupín poznáme a budete sa vedieť zaradiť do akej sociálnej skupiny patríte.</w:t>
      </w:r>
      <w:r w:rsidRPr="00E716F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loptička, frontálna práca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A53951" w:rsidRPr="00A53951" w:rsidRDefault="001D3170" w:rsidP="00A53951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A53951" w:rsidRPr="00A53951">
        <w:rPr>
          <w:rFonts w:ascii="Times New Roman" w:hAnsi="Times New Roman" w:cs="Times New Roman"/>
          <w:sz w:val="24"/>
          <w:szCs w:val="24"/>
        </w:rPr>
        <w:t>Budem žiakom hádzať loptičku a na opakovanie im položím otázky</w:t>
      </w:r>
      <w:r w:rsidR="00E3312B">
        <w:rPr>
          <w:rFonts w:ascii="Times New Roman" w:hAnsi="Times New Roman" w:cs="Times New Roman"/>
          <w:sz w:val="24"/>
          <w:szCs w:val="24"/>
        </w:rPr>
        <w:t xml:space="preserve"> (po zodpovedaní  otáz</w:t>
      </w:r>
      <w:r>
        <w:rPr>
          <w:rFonts w:ascii="Times New Roman" w:hAnsi="Times New Roman" w:cs="Times New Roman"/>
          <w:sz w:val="24"/>
          <w:szCs w:val="24"/>
        </w:rPr>
        <w:t>ky žiaci mi hodia naspäť loptičku)</w:t>
      </w:r>
      <w:r w:rsidR="00A53951" w:rsidRPr="00A53951">
        <w:rPr>
          <w:rFonts w:ascii="Times New Roman" w:hAnsi="Times New Roman" w:cs="Times New Roman"/>
          <w:sz w:val="24"/>
          <w:szCs w:val="24"/>
        </w:rPr>
        <w:t xml:space="preserve">: </w:t>
      </w:r>
      <w:r w:rsidR="00E716FA" w:rsidRPr="00E716FA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A53951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Vedeli by ste mi </w:t>
      </w:r>
      <w:r w:rsidR="00E3312B" w:rsidRPr="00E716FA">
        <w:rPr>
          <w:rFonts w:ascii="Times New Roman" w:hAnsi="Times New Roman" w:cs="Times New Roman"/>
          <w:i/>
          <w:iCs/>
          <w:sz w:val="24"/>
          <w:szCs w:val="24"/>
        </w:rPr>
        <w:t>vysvetliť definíciu rodiny</w:t>
      </w:r>
      <w:r w:rsidR="00A53951" w:rsidRPr="00E716FA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E3312B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  Aké typy rodín poznáme? Definujte mi manželstvo? Aké typy manželstva poznáme? Aký mal byť ideálny typ rodinnej výchovy? Hovorili sme si o tom na predchádzajúcich hodinách.</w:t>
      </w:r>
      <w:r w:rsidRPr="00E716FA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A53951" w:rsidRPr="00A53951">
        <w:rPr>
          <w:rFonts w:ascii="Times New Roman" w:hAnsi="Times New Roman" w:cs="Times New Roman"/>
          <w:sz w:val="24"/>
          <w:szCs w:val="24"/>
        </w:rPr>
        <w:t>(Vyvolám žiakov).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45106F" w:rsidRDefault="0045106F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106F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45106F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45106F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 w:rsidRPr="0045106F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45106F" w:rsidRDefault="009B0033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06F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45106F" w:rsidRPr="0045106F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716FA" w:rsidRDefault="00E716FA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716FA" w:rsidRDefault="00E716FA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716FA" w:rsidRDefault="00E716FA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716FA" w:rsidRDefault="00E716FA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716FA" w:rsidRDefault="00E716FA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B0033" w:rsidRPr="0042512D" w:rsidRDefault="009B0033" w:rsidP="009B003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12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Fixačná fáza vyučovacej hodiny</w:t>
      </w:r>
      <w:r w:rsidR="00D82687" w:rsidRPr="00D8268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13 minút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512D" w:rsidRPr="001D7DDB" w:rsidRDefault="0042512D" w:rsidP="00E716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64D" w:rsidRDefault="000F364D" w:rsidP="000F36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16FA" w:rsidRDefault="00E716FA" w:rsidP="000F36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16FA" w:rsidRPr="000F364D" w:rsidRDefault="00E716FA" w:rsidP="000F36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Pr="00E716FA" w:rsidRDefault="00E716FA" w:rsidP="00D82687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6FA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661EA" w:rsidRPr="00E716FA">
        <w:rPr>
          <w:rFonts w:ascii="Times New Roman" w:hAnsi="Times New Roman" w:cs="Times New Roman"/>
          <w:i/>
          <w:iCs/>
          <w:sz w:val="24"/>
          <w:szCs w:val="24"/>
        </w:rPr>
        <w:t>Žiaci poznačte si domácu úlohu. Vašou úlohou bude</w:t>
      </w:r>
      <w:r w:rsidR="00D82687"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D3170" w:rsidRPr="00E716FA">
        <w:rPr>
          <w:rFonts w:ascii="Times New Roman" w:hAnsi="Times New Roman" w:cs="Times New Roman"/>
          <w:i/>
          <w:iCs/>
          <w:sz w:val="24"/>
          <w:szCs w:val="24"/>
        </w:rPr>
        <w:t>Zamyslieť sa nad tým do akých sociálnych skupín patríte.</w:t>
      </w:r>
      <w:r w:rsidRPr="00E716FA">
        <w:rPr>
          <w:rFonts w:ascii="Times New Roman" w:hAnsi="Times New Roman" w:cs="Times New Roman"/>
          <w:i/>
          <w:iCs/>
          <w:sz w:val="24"/>
          <w:szCs w:val="24"/>
        </w:rPr>
        <w:t xml:space="preserve"> Čo od  Vás tieto skupiny očakávajú? Čo od vás  tieto skupiny očakávajú? Čo očakávate vy   od nich?“ </w:t>
      </w:r>
    </w:p>
    <w:p w:rsidR="005661EA" w:rsidRPr="0045106F" w:rsidRDefault="0045106F" w:rsidP="0045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45106F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 w:rsidRPr="004510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45106F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 w:rsidRPr="00451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45106F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45106F" w:rsidRPr="0045106F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06F" w:rsidRPr="0045106F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45106F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</w:t>
      </w:r>
      <w:r w:rsidR="0045106F" w:rsidRPr="0045106F">
        <w:rPr>
          <w:rFonts w:ascii="Times New Roman" w:hAnsi="Times New Roman" w:cs="Times New Roman"/>
          <w:i/>
          <w:iCs/>
          <w:sz w:val="24"/>
          <w:szCs w:val="24"/>
        </w:rPr>
        <w:t>ám pekný deň. Dovidenia.“</w:t>
      </w:r>
    </w:p>
    <w:p w:rsidR="0045106F" w:rsidRDefault="0045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106F" w:rsidRDefault="0045106F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Prílohy:</w:t>
      </w:r>
    </w:p>
    <w:p w:rsidR="00A53951" w:rsidRPr="008B49BE" w:rsidRDefault="00A53951" w:rsidP="001D7DDB">
      <w:pPr>
        <w:rPr>
          <w:rFonts w:ascii="Times New Roman" w:hAnsi="Times New Roman" w:cs="Times New Roman"/>
          <w:sz w:val="24"/>
          <w:szCs w:val="24"/>
        </w:rPr>
      </w:pPr>
    </w:p>
    <w:sectPr w:rsidR="00A53951" w:rsidRPr="008B4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90704"/>
    <w:rsid w:val="001D3170"/>
    <w:rsid w:val="001D7DDB"/>
    <w:rsid w:val="00246DC1"/>
    <w:rsid w:val="003864A3"/>
    <w:rsid w:val="0042512D"/>
    <w:rsid w:val="00427817"/>
    <w:rsid w:val="0045106F"/>
    <w:rsid w:val="005137D0"/>
    <w:rsid w:val="005661EA"/>
    <w:rsid w:val="005A5962"/>
    <w:rsid w:val="00814477"/>
    <w:rsid w:val="008B49BE"/>
    <w:rsid w:val="009822F1"/>
    <w:rsid w:val="009978FB"/>
    <w:rsid w:val="009B0033"/>
    <w:rsid w:val="00A12C57"/>
    <w:rsid w:val="00A53951"/>
    <w:rsid w:val="00AF3182"/>
    <w:rsid w:val="00B673B3"/>
    <w:rsid w:val="00C029DC"/>
    <w:rsid w:val="00D82687"/>
    <w:rsid w:val="00D90B2E"/>
    <w:rsid w:val="00E3312B"/>
    <w:rsid w:val="00E60475"/>
    <w:rsid w:val="00E716FA"/>
    <w:rsid w:val="00E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C650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11</cp:revision>
  <cp:lastPrinted>2021-11-05T04:40:00Z</cp:lastPrinted>
  <dcterms:created xsi:type="dcterms:W3CDTF">2021-10-26T06:32:00Z</dcterms:created>
  <dcterms:modified xsi:type="dcterms:W3CDTF">2021-11-09T09:25:00Z</dcterms:modified>
</cp:coreProperties>
</file>