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8A0" w:rsidRDefault="00D3797D">
      <w:r>
        <w:t>Čo možno vidieť, počuť , poznať  tomu dávam prednosť</w:t>
      </w:r>
    </w:p>
    <w:p w:rsidR="00D3797D" w:rsidRDefault="00D3797D">
      <w:r>
        <w:t>Oheň je základným prvkom a všetko iné je len obmenou  ohňa</w:t>
      </w:r>
    </w:p>
    <w:p w:rsidR="00D3797D" w:rsidRDefault="00D3797D">
      <w:r>
        <w:t>Iba  človek má  zmysel  pre  dobro a zlo</w:t>
      </w:r>
    </w:p>
    <w:p w:rsidR="00D3797D" w:rsidRDefault="00D3797D">
      <w:r>
        <w:t>Keď  hovorím, že stôl , na ktorom píšem existuje, znamená  to, že ho vidím a pociťujem</w:t>
      </w:r>
    </w:p>
    <w:p w:rsidR="00D3797D" w:rsidRDefault="00D3797D">
      <w:r>
        <w:t>Nič nevzniká z ničoho ani  nezaniká v nič</w:t>
      </w:r>
    </w:p>
    <w:p w:rsidR="00D3797D" w:rsidRDefault="00781A88">
      <w:r>
        <w:t>Protiklady túžia po svojom zániku, lenže  tvar nemôže túžiť po sebe  samom, pretože vôbec nemá  nedostatok  seba</w:t>
      </w:r>
    </w:p>
    <w:p w:rsidR="00781A88" w:rsidRDefault="00781A88">
      <w:r>
        <w:t>Ja  som, ja  existujem, to je isté. Ale  ako dlho? Zrejme  tak dlho ako myslí,...</w:t>
      </w:r>
    </w:p>
    <w:p w:rsidR="00781A88" w:rsidRDefault="00781A88">
      <w:bookmarkStart w:id="0" w:name="_GoBack"/>
      <w:bookmarkEnd w:id="0"/>
    </w:p>
    <w:sectPr w:rsidR="00781A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97D"/>
    <w:rsid w:val="00781A88"/>
    <w:rsid w:val="00CF48A0"/>
    <w:rsid w:val="00D3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2017-09-20T20:32:00Z</dcterms:created>
  <dcterms:modified xsi:type="dcterms:W3CDTF">2017-09-20T20:59:00Z</dcterms:modified>
</cp:coreProperties>
</file>