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60AB3C45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8A4CCA">
        <w:rPr>
          <w:rFonts w:ascii="Arial" w:hAnsi="Arial" w:cs="Arial"/>
          <w:i/>
          <w:spacing w:val="50"/>
          <w:sz w:val="16"/>
          <w:szCs w:val="16"/>
        </w:rPr>
        <w:t>V673: Kľúč k rozvoju štyroch gramotností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www.minedu.sk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9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77777777" w:rsidR="00646AC1" w:rsidRDefault="009C6C16" w:rsidP="00FC57A7">
      <w:pPr>
        <w:pStyle w:val="Nadpis1"/>
        <w:spacing w:before="12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Metodika</w:t>
      </w:r>
      <w:r w:rsidR="00CB58E3" w:rsidRPr="00A944CA">
        <w:rPr>
          <w:rFonts w:asciiTheme="minorHAnsi" w:hAnsiTheme="minorHAnsi" w:cs="Arial"/>
        </w:rPr>
        <w:t xml:space="preserve"> </w:t>
      </w:r>
      <w:r w:rsidR="00D57638">
        <w:rPr>
          <w:rFonts w:asciiTheme="minorHAnsi" w:hAnsiTheme="minorHAnsi" w:cs="Arial"/>
        </w:rPr>
        <w:t xml:space="preserve">k realizácii </w:t>
      </w:r>
      <w:bookmarkStart w:id="0" w:name="_Hlk30080034"/>
      <w:r w:rsidR="00D57638">
        <w:rPr>
          <w:rFonts w:asciiTheme="minorHAnsi" w:hAnsiTheme="minorHAnsi" w:cs="Arial"/>
        </w:rPr>
        <w:t>záujmového krúžku</w:t>
      </w:r>
      <w:r w:rsidR="00646AC1">
        <w:rPr>
          <w:rFonts w:asciiTheme="minorHAnsi" w:hAnsiTheme="minorHAnsi" w:cs="Arial"/>
        </w:rPr>
        <w:t xml:space="preserve"> </w:t>
      </w:r>
      <w:bookmarkEnd w:id="0"/>
    </w:p>
    <w:p w14:paraId="3A3DA6EE" w14:textId="77777777" w:rsidR="00D80625" w:rsidRDefault="00D80625" w:rsidP="00D80625"/>
    <w:p w14:paraId="6A39BB85" w14:textId="77777777" w:rsidR="00D80625" w:rsidRDefault="00D80625" w:rsidP="00D80625"/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646AC1" w:rsidRPr="00A944CA" w14:paraId="6BB2A94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646AC1">
        <w:trPr>
          <w:trHeight w:val="44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14:paraId="1F6499F7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646AC1">
        <w:trPr>
          <w:trHeight w:val="30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3C526517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  <w:b/>
                <w:bCs/>
              </w:rPr>
              <w:t>Krúžok 1.1.4. Testujme sa v SJL</w:t>
            </w:r>
          </w:p>
        </w:tc>
      </w:tr>
      <w:tr w:rsidR="009B2797" w:rsidRPr="00A944CA" w14:paraId="7932C139" w14:textId="77777777" w:rsidTr="009B2797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51961F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8E9EB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B2797" w:rsidRPr="00A944CA" w14:paraId="788DC0B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9BFA" w14:textId="57A60E48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A3EF" w14:textId="5EA2A5C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9B2797">
              <w:rPr>
                <w:rFonts w:asciiTheme="minorHAnsi" w:hAnsiTheme="minorHAnsi" w:cstheme="minorHAnsi"/>
              </w:rPr>
              <w:t>Mimoškolská krúžková činnosť  pravideln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a dlhodob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charakter</w:t>
            </w:r>
            <w:r>
              <w:rPr>
                <w:rFonts w:asciiTheme="minorHAnsi" w:hAnsiTheme="minorHAnsi" w:cstheme="minorHAnsi"/>
              </w:rPr>
              <w:t>u</w:t>
            </w:r>
          </w:p>
        </w:tc>
      </w:tr>
      <w:tr w:rsidR="00646AC1" w:rsidRPr="00A944CA" w14:paraId="4360C0AA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CC80" w14:textId="299973D9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2CCF" w14:textId="6C8AB983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46AC1" w:rsidRPr="00035339">
              <w:rPr>
                <w:rFonts w:asciiTheme="minorHAnsi" w:hAnsiTheme="minorHAnsi" w:cstheme="minorHAnsi"/>
              </w:rPr>
              <w:t xml:space="preserve"> hod. týždenne ( každý týždeň okrem prázdnin)</w:t>
            </w:r>
          </w:p>
        </w:tc>
      </w:tr>
      <w:tr w:rsidR="00646AC1" w:rsidRPr="00A944CA" w14:paraId="4A810B7F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0DD3" w14:textId="5A6234D1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Rozsah na školský rok 2019/2020 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036" w14:textId="4C9B3DA4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646AC1" w:rsidRPr="00035339">
              <w:rPr>
                <w:rFonts w:asciiTheme="minorHAnsi" w:hAnsiTheme="minorHAnsi" w:cstheme="minorHAnsi"/>
              </w:rPr>
              <w:t xml:space="preserve"> hodín</w:t>
            </w:r>
          </w:p>
        </w:tc>
      </w:tr>
      <w:tr w:rsidR="00646AC1" w:rsidRPr="00A944CA" w14:paraId="22C6714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1B14" w14:textId="5941ADD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2020/2021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7C33" w14:textId="7A989AAF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0 hodín</w:t>
            </w:r>
          </w:p>
        </w:tc>
      </w:tr>
      <w:tr w:rsidR="00646AC1" w:rsidRPr="00A944CA" w14:paraId="013567F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C26" w14:textId="710E2D9C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Rozsah na školský rok 2021/2022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7D9A" w14:textId="4B73312C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646AC1" w:rsidRPr="00035339">
              <w:rPr>
                <w:rFonts w:asciiTheme="minorHAnsi" w:hAnsiTheme="minorHAnsi" w:cstheme="minorHAnsi"/>
              </w:rPr>
              <w:t>0 hodín</w:t>
            </w:r>
          </w:p>
        </w:tc>
      </w:tr>
      <w:tr w:rsidR="00646AC1" w:rsidRPr="00A944CA" w14:paraId="7D36A60D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E5D8" w14:textId="7EFE255E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Celkový rozsah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8016" w14:textId="76C748DD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60</w:t>
            </w:r>
            <w:r w:rsidR="00646AC1" w:rsidRPr="00035339">
              <w:rPr>
                <w:rFonts w:asciiTheme="minorHAnsi" w:hAnsiTheme="minorHAnsi" w:cstheme="minorHAnsi"/>
                <w:b/>
                <w:bCs/>
              </w:rPr>
              <w:t xml:space="preserve"> hod.</w:t>
            </w:r>
          </w:p>
        </w:tc>
      </w:tr>
      <w:tr w:rsidR="009B2797" w:rsidRPr="00A944CA" w14:paraId="571D30E0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5758" w14:textId="3B31367D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B3DE" w14:textId="10F39816" w:rsidR="009B2797" w:rsidRP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9B2797">
              <w:rPr>
                <w:rFonts w:asciiTheme="minorHAnsi" w:hAnsiTheme="minorHAnsi" w:cstheme="minorHAnsi"/>
              </w:rPr>
              <w:t>žiaci</w:t>
            </w:r>
          </w:p>
        </w:tc>
      </w:tr>
      <w:tr w:rsidR="00646AC1" w:rsidRPr="00A944CA" w14:paraId="2E43B13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DAA" w14:textId="77248F1B" w:rsidR="00646AC1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3FDC" w14:textId="0CF7147F" w:rsidR="00646AC1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</w:rPr>
              <w:t>IV. ročník osemročného štúdia</w:t>
            </w:r>
          </w:p>
        </w:tc>
      </w:tr>
      <w:tr w:rsidR="00035339" w:rsidRPr="00A944CA" w14:paraId="2ED19B6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02DEBEA7" w:rsidR="00035339" w:rsidRPr="00035339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035339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5B68DBCE" w:rsidR="00035339" w:rsidRPr="00035339" w:rsidRDefault="00CB1CFB" w:rsidP="00646AC1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32</w:t>
            </w:r>
            <w:r w:rsidR="00035339" w:rsidRPr="00035339">
              <w:rPr>
                <w:rFonts w:asciiTheme="minorHAnsi" w:hAnsiTheme="minorHAnsi" w:cstheme="minorHAnsi"/>
                <w:b/>
              </w:rPr>
              <w:t xml:space="preserve"> žiakov</w:t>
            </w:r>
          </w:p>
        </w:tc>
      </w:tr>
      <w:tr w:rsidR="00946B53" w:rsidRPr="00A944CA" w14:paraId="2791EB5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00B" w14:textId="57DD054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035339">
              <w:rPr>
                <w:rFonts w:asciiTheme="minorHAnsi" w:hAnsiTheme="minorHAnsi" w:cstheme="minorHAnsi"/>
              </w:rPr>
              <w:t>Zariadenie a</w:t>
            </w:r>
            <w:r>
              <w:rPr>
                <w:rFonts w:asciiTheme="minorHAnsi" w:hAnsiTheme="minorHAnsi" w:cstheme="minorHAnsi"/>
              </w:rPr>
              <w:t> </w:t>
            </w:r>
            <w:r w:rsidRPr="00035339">
              <w:rPr>
                <w:rFonts w:asciiTheme="minorHAnsi" w:hAnsiTheme="minorHAnsi" w:cstheme="minorHAnsi"/>
              </w:rPr>
              <w:t>vybavenie</w:t>
            </w:r>
            <w:r>
              <w:rPr>
                <w:rFonts w:asciiTheme="minorHAnsi" w:hAnsiTheme="minorHAnsi" w:cstheme="minorHAnsi"/>
              </w:rPr>
              <w:t xml:space="preserve"> obstarané v rámci projektu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B2FC" w14:textId="77777777" w:rsidR="00CB1CFB" w:rsidRPr="00CB1CFB" w:rsidRDefault="00CB1CFB" w:rsidP="00CB1CFB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Zariadenie a vybavenie: Notebooky pre žiakov do prenosnej zostavy; Prenosná skrinka na 10 notebookov s možnosťou dobíjania</w:t>
            </w:r>
          </w:p>
          <w:p w14:paraId="25E043B3" w14:textId="360644FD" w:rsidR="00946B53" w:rsidRPr="00035339" w:rsidRDefault="00CB1CFB" w:rsidP="00CB1CFB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bCs/>
              </w:rPr>
            </w:pP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Literatúra: Príprava na testovanie 9 - slovenský jazyk a literatúra</w:t>
            </w:r>
          </w:p>
        </w:tc>
      </w:tr>
      <w:tr w:rsidR="00946B53" w:rsidRPr="00A944CA" w14:paraId="6C3091A2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5BC8" w14:textId="16EF3D55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47D" w14:textId="600E7BC3" w:rsidR="00946B53" w:rsidRPr="00035339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Študijné materiály a pomôcky vytvorené v rámci odbornej prípravy </w:t>
            </w:r>
            <w:r w:rsidRPr="007B37E1">
              <w:rPr>
                <w:rFonts w:asciiTheme="minorHAnsi" w:hAnsiTheme="minorHAnsi" w:cstheme="minorHAnsi"/>
              </w:rPr>
              <w:t xml:space="preserve"> vzdelávacieho obsahu krúžku</w:t>
            </w:r>
          </w:p>
        </w:tc>
      </w:tr>
      <w:tr w:rsidR="007B37E1" w:rsidRPr="00A944CA" w14:paraId="53FE9A34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4FA" w14:textId="5B36B49E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3405" w14:textId="26C57EB7" w:rsidR="007B37E1" w:rsidRPr="00035339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7B37E1">
              <w:rPr>
                <w:rFonts w:asciiTheme="minorHAnsi" w:hAnsiTheme="minorHAnsi" w:cstheme="minorHAnsi"/>
              </w:rPr>
              <w:t>ozv</w:t>
            </w:r>
            <w:r>
              <w:rPr>
                <w:rFonts w:asciiTheme="minorHAnsi" w:hAnsiTheme="minorHAnsi" w:cstheme="minorHAnsi"/>
              </w:rPr>
              <w:t>o</w:t>
            </w:r>
            <w:r w:rsidRPr="007B37E1">
              <w:rPr>
                <w:rFonts w:asciiTheme="minorHAnsi" w:hAnsiTheme="minorHAnsi" w:cstheme="minorHAnsi"/>
              </w:rPr>
              <w:t>j čitateľsk</w:t>
            </w:r>
            <w:r>
              <w:rPr>
                <w:rFonts w:asciiTheme="minorHAnsi" w:hAnsiTheme="minorHAnsi" w:cstheme="minorHAnsi"/>
              </w:rPr>
              <w:t xml:space="preserve">ej </w:t>
            </w:r>
            <w:r w:rsidRPr="007B37E1">
              <w:rPr>
                <w:rFonts w:asciiTheme="minorHAnsi" w:hAnsiTheme="minorHAnsi" w:cstheme="minorHAnsi"/>
              </w:rPr>
              <w:t>gramotnos</w:t>
            </w:r>
            <w:r>
              <w:rPr>
                <w:rFonts w:asciiTheme="minorHAnsi" w:hAnsiTheme="minorHAnsi" w:cstheme="minorHAnsi"/>
              </w:rPr>
              <w:t>ti žiakov</w:t>
            </w:r>
          </w:p>
        </w:tc>
      </w:tr>
      <w:tr w:rsidR="00A2675A" w:rsidRPr="00A944CA" w14:paraId="02FE9BD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99B6" w14:textId="540C65D9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A2675A">
              <w:rPr>
                <w:rFonts w:asciiTheme="minorHAnsi" w:hAnsiTheme="minorHAnsi" w:cstheme="minorHAnsi"/>
              </w:rPr>
              <w:t>Špecifické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8382" w14:textId="3F051DF4" w:rsidR="00CB1CFB" w:rsidRDefault="00946B53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>rozv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oj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čitateľsk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gramotnos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ti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u 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>mladších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žiakov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946B5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prostredníctvom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>využiti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 xml:space="preserve">na to špecializovaných 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>testo</w:t>
            </w:r>
            <w:r w:rsidR="00CB1CFB">
              <w:rPr>
                <w:rFonts w:asciiTheme="minorHAnsi" w:hAnsiTheme="minorHAnsi" w:cstheme="minorHAnsi"/>
                <w:sz w:val="20"/>
                <w:szCs w:val="20"/>
              </w:rPr>
              <w:t>vacích</w:t>
            </w:r>
            <w:r w:rsidR="00CB1CFB"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nástrojov </w:t>
            </w:r>
          </w:p>
          <w:p w14:paraId="708A51E2" w14:textId="5CFE4A3F" w:rsidR="00CB1CFB" w:rsidRDefault="00CB1CFB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docielenie pripravenosti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žiakov na externé Testovanie 9 zo slovenského jazyka a literatúry organizované NÚCEM Bratislava</w:t>
            </w:r>
          </w:p>
          <w:p w14:paraId="398D15F7" w14:textId="77777777" w:rsidR="00FD0ED3" w:rsidRPr="00FD0ED3" w:rsidRDefault="00FD0ED3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FD0ED3">
              <w:rPr>
                <w:rFonts w:asciiTheme="minorHAnsi" w:hAnsiTheme="minorHAnsi" w:cstheme="minorHAnsi"/>
                <w:sz w:val="20"/>
                <w:szCs w:val="20"/>
              </w:rPr>
              <w:t xml:space="preserve">precvičovanie nadobudnutých vedomostí a zručností prostredníctvom rôznych dostupných  elektronických testovacích nástrojov (napr. program </w:t>
            </w:r>
            <w:r w:rsidRPr="00FD0ED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dodaný škole v rámci projektu E-testovanie 2015 alebo testy sprístupnené na edukačnom portáli Edupage.org) aj papierových (testy z predchádzajúcich ročníkov testovania, testy z rôznych publikácií, vlastné testy).</w:t>
            </w:r>
          </w:p>
          <w:p w14:paraId="46F6BEB2" w14:textId="5B755B2C" w:rsidR="00CB1CFB" w:rsidRPr="00FD0ED3" w:rsidRDefault="00FD0ED3" w:rsidP="00FD0ED3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zlepš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enie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schopnos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ti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žiakov správne porozumieť prečítanému textu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prostredníctvom 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>analýz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rôznych typov testových úloh a následn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é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vypracova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nie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riešeni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CB1CFB">
              <w:rPr>
                <w:rFonts w:asciiTheme="minorHAnsi" w:hAnsiTheme="minorHAnsi" w:cstheme="minorHAnsi"/>
                <w:sz w:val="20"/>
                <w:szCs w:val="20"/>
              </w:rPr>
              <w:t xml:space="preserve"> v súlade s predtým nadobudnutými vedomosťami v predmete SJL.</w:t>
            </w:r>
          </w:p>
        </w:tc>
      </w:tr>
      <w:tr w:rsidR="00986AFD" w:rsidRPr="00A944CA" w14:paraId="3F8C3AAB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2EEC" w14:textId="343927AF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Profil absolventa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02DC" w14:textId="233B33DB" w:rsidR="00227A31" w:rsidRDefault="00986AFD" w:rsidP="00227A31">
            <w:pPr>
              <w:rPr>
                <w:rFonts w:asciiTheme="minorHAnsi" w:hAnsiTheme="minorHAnsi" w:cstheme="minorHAnsi"/>
              </w:rPr>
            </w:pPr>
            <w:r w:rsidRPr="002C1D8C">
              <w:rPr>
                <w:rFonts w:asciiTheme="minorHAnsi" w:hAnsiTheme="minorHAnsi" w:cstheme="minorHAnsi"/>
              </w:rPr>
              <w:t xml:space="preserve">Absolvent </w:t>
            </w:r>
            <w:r w:rsidR="0014623E" w:rsidRPr="002C1D8C">
              <w:rPr>
                <w:rFonts w:asciiTheme="minorHAnsi" w:hAnsiTheme="minorHAnsi" w:cstheme="minorHAnsi"/>
              </w:rPr>
              <w:t xml:space="preserve">záujmového krúžku </w:t>
            </w:r>
            <w:r w:rsidR="002C1D8C" w:rsidRPr="00CB1CFB">
              <w:rPr>
                <w:rFonts w:asciiTheme="minorHAnsi" w:hAnsiTheme="minorHAnsi" w:cstheme="minorHAnsi"/>
                <w:b/>
                <w:bCs/>
              </w:rPr>
              <w:t xml:space="preserve"> Testujme sa v SJL</w:t>
            </w:r>
            <w:r w:rsidR="002C1D8C" w:rsidRPr="002C1D8C">
              <w:rPr>
                <w:rFonts w:asciiTheme="minorHAnsi" w:hAnsiTheme="minorHAnsi" w:cstheme="minorHAnsi"/>
              </w:rPr>
              <w:t xml:space="preserve"> </w:t>
            </w:r>
            <w:r w:rsidRPr="002C1D8C">
              <w:rPr>
                <w:rFonts w:asciiTheme="minorHAnsi" w:hAnsiTheme="minorHAnsi" w:cstheme="minorHAnsi"/>
              </w:rPr>
              <w:t>pozná</w:t>
            </w:r>
            <w:r w:rsidR="002C1D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C1D8C">
              <w:rPr>
                <w:rFonts w:asciiTheme="minorHAnsi" w:hAnsiTheme="minorHAnsi" w:cstheme="minorHAnsi"/>
              </w:rPr>
              <w:t>pojmoslovný</w:t>
            </w:r>
            <w:proofErr w:type="spellEnd"/>
            <w:r w:rsidR="002C1D8C">
              <w:rPr>
                <w:rFonts w:asciiTheme="minorHAnsi" w:hAnsiTheme="minorHAnsi" w:cstheme="minorHAnsi"/>
              </w:rPr>
              <w:t xml:space="preserve"> aparát z jednotlivých jazykovedných disciplín, z literárnej teórie a </w:t>
            </w:r>
            <w:r w:rsidR="0014623E" w:rsidRPr="002C1D8C">
              <w:rPr>
                <w:rFonts w:asciiTheme="minorHAnsi" w:hAnsiTheme="minorHAnsi" w:cstheme="minorHAnsi"/>
              </w:rPr>
              <w:t>dokáže</w:t>
            </w:r>
            <w:r w:rsidR="002C1D8C">
              <w:rPr>
                <w:rFonts w:asciiTheme="minorHAnsi" w:hAnsiTheme="minorHAnsi" w:cstheme="minorHAnsi"/>
              </w:rPr>
              <w:t xml:space="preserve"> </w:t>
            </w:r>
            <w:r w:rsidR="00227A31">
              <w:rPr>
                <w:rFonts w:asciiTheme="minorHAnsi" w:hAnsiTheme="minorHAnsi" w:cstheme="minorHAnsi"/>
              </w:rPr>
              <w:t xml:space="preserve">nadobudnuté poznatky </w:t>
            </w:r>
            <w:r w:rsidR="002C1D8C">
              <w:rPr>
                <w:rFonts w:asciiTheme="minorHAnsi" w:hAnsiTheme="minorHAnsi" w:cstheme="minorHAnsi"/>
              </w:rPr>
              <w:t>aplikovať v </w:t>
            </w:r>
            <w:r w:rsidR="00227A31">
              <w:rPr>
                <w:rFonts w:asciiTheme="minorHAnsi" w:hAnsiTheme="minorHAnsi" w:cstheme="minorHAnsi"/>
              </w:rPr>
              <w:t> práci s rôznorodými textami.</w:t>
            </w:r>
          </w:p>
          <w:p w14:paraId="1DDB2D53" w14:textId="77777777" w:rsidR="00986AFD" w:rsidRDefault="00227A31" w:rsidP="00227A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Žiak vie prezentovať svoj názor a primerane argumentovať.</w:t>
            </w:r>
          </w:p>
          <w:p w14:paraId="279165C7" w14:textId="77777777" w:rsidR="00AA173C" w:rsidRDefault="00AA173C" w:rsidP="00227A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Žiak vie čítať s porozumením. </w:t>
            </w:r>
          </w:p>
          <w:p w14:paraId="3281FB23" w14:textId="31410CB6" w:rsidR="008A56BF" w:rsidRPr="00986AFD" w:rsidRDefault="008A56BF" w:rsidP="00227A31">
            <w:pPr>
              <w:rPr>
                <w:rFonts w:asciiTheme="minorHAnsi" w:hAnsiTheme="minorHAnsi" w:cstheme="minorHAnsi"/>
              </w:rPr>
            </w:pPr>
          </w:p>
        </w:tc>
      </w:tr>
      <w:tr w:rsidR="00A2675A" w:rsidRPr="00A944CA" w14:paraId="0D87AA89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9DBA" w14:textId="5430DF4E" w:rsidR="00A2675A" w:rsidRPr="00A2675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Hlavné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656B" w14:textId="77777777" w:rsidR="007B462A" w:rsidRPr="00227A31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3C4C2CF5" w14:textId="77777777" w:rsidR="007B462A" w:rsidRPr="00227A31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problémové metódy</w:t>
            </w:r>
          </w:p>
          <w:p w14:paraId="348B9779" w14:textId="77777777" w:rsidR="00A2675A" w:rsidRPr="00227A31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didaktické hry</w:t>
            </w:r>
          </w:p>
          <w:p w14:paraId="0899C0D7" w14:textId="1DA90825" w:rsidR="00A2675A" w:rsidRPr="00A2675A" w:rsidRDefault="00A2675A" w:rsidP="00A2675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dramatizácia</w:t>
            </w:r>
          </w:p>
        </w:tc>
      </w:tr>
      <w:tr w:rsidR="00986AFD" w:rsidRPr="00A944CA" w14:paraId="1FF5D385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AD0" w14:textId="4AE72DEB" w:rsidR="00986AFD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Doplnkové edukačné metódy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8ED5" w14:textId="215323B4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prednáška s diskusiou</w:t>
            </w:r>
          </w:p>
          <w:p w14:paraId="4A997B5D" w14:textId="75F25894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cvičenie</w:t>
            </w:r>
          </w:p>
          <w:p w14:paraId="7D1E6D88" w14:textId="77777777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rozhovor, diskusné metódy</w:t>
            </w:r>
          </w:p>
          <w:p w14:paraId="707A2AD4" w14:textId="77777777" w:rsidR="0014623E" w:rsidRPr="00227A31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projektové metódy</w:t>
            </w:r>
          </w:p>
          <w:p w14:paraId="3A975DE6" w14:textId="77777777" w:rsidR="008A56BF" w:rsidRDefault="0014623E" w:rsidP="008A56B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diagnostické a klasifikačné metódy</w:t>
            </w:r>
          </w:p>
          <w:p w14:paraId="7BE875A2" w14:textId="3E50BE0A" w:rsidR="00986AFD" w:rsidRPr="008A56BF" w:rsidRDefault="0014623E" w:rsidP="008A56BF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A56BF">
              <w:rPr>
                <w:rFonts w:asciiTheme="minorHAnsi" w:hAnsiTheme="minorHAnsi" w:cstheme="minorHAnsi"/>
                <w:sz w:val="20"/>
                <w:szCs w:val="20"/>
              </w:rPr>
              <w:t>riešenie modelových situáci</w:t>
            </w:r>
            <w:r w:rsidR="00227A31" w:rsidRPr="008A56BF">
              <w:rPr>
                <w:rFonts w:asciiTheme="minorHAnsi" w:hAnsiTheme="minorHAnsi" w:cstheme="minorHAnsi"/>
                <w:sz w:val="20"/>
                <w:szCs w:val="20"/>
              </w:rPr>
              <w:t>í</w:t>
            </w:r>
          </w:p>
        </w:tc>
      </w:tr>
      <w:tr w:rsidR="009B2797" w:rsidRPr="00A944CA" w14:paraId="40571F01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C27C" w14:textId="694D4500" w:rsidR="009B2797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510C1">
              <w:rPr>
                <w:rFonts w:asciiTheme="minorHAnsi" w:hAnsiTheme="minorHAnsi" w:cstheme="minorHAnsi"/>
              </w:rPr>
              <w:t>Meranie zlepšenia zručností a zvýšenia gramotnosti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BC8C" w14:textId="4E542D64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meranie výsledkov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vzdelávania, 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postaven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ej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na individuálnom testovaní žiakov</w:t>
            </w:r>
          </w:p>
          <w:p w14:paraId="1930748D" w14:textId="299C8E6E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 testovacích nástrojov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01895221" w14:textId="41D0BC1F" w:rsidR="008510C1" w:rsidRPr="00227A31" w:rsidRDefault="008510C1" w:rsidP="00227A3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rozhovor</w:t>
            </w:r>
          </w:p>
          <w:p w14:paraId="4F31B0C4" w14:textId="2C836C41" w:rsidR="009B2797" w:rsidRDefault="008510C1" w:rsidP="00227A3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didaktické testy</w:t>
            </w:r>
          </w:p>
        </w:tc>
      </w:tr>
      <w:tr w:rsidR="008510C1" w:rsidRPr="00A944CA" w14:paraId="0516514E" w14:textId="77777777" w:rsidTr="00646AC1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D2D9" w14:textId="7670BBB0" w:rsidR="008510C1" w:rsidRPr="008510C1" w:rsidRDefault="008510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Meranie spokojnosti žiakov s absolvovanou krúžkovou činnosťou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354B" w14:textId="77777777" w:rsidR="008510C1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>v zmysle metodiky pre zbierani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 a vyhodnocovanie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spätnej väzby </w:t>
            </w:r>
          </w:p>
          <w:p w14:paraId="12D41DA9" w14:textId="5EA540A9" w:rsidR="0014623E" w:rsidRPr="00227A31" w:rsidRDefault="008510C1" w:rsidP="00227A3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prebieha</w:t>
            </w:r>
            <w:r w:rsidRPr="008510C1">
              <w:rPr>
                <w:rFonts w:asciiTheme="minorHAnsi" w:hAnsiTheme="minorHAnsi" w:cstheme="minorHAnsi"/>
                <w:sz w:val="20"/>
                <w:szCs w:val="20"/>
              </w:rPr>
              <w:t xml:space="preserve"> prostredníctvom</w:t>
            </w:r>
          </w:p>
          <w:p w14:paraId="6AB38C32" w14:textId="04AE8537" w:rsidR="008510C1" w:rsidRPr="008510C1" w:rsidRDefault="0014623E" w:rsidP="00227A3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227A31">
              <w:rPr>
                <w:rFonts w:asciiTheme="minorHAnsi" w:hAnsiTheme="minorHAnsi" w:cstheme="minorHAnsi"/>
                <w:sz w:val="20"/>
                <w:szCs w:val="20"/>
              </w:rPr>
              <w:t> dotazníkov spätnej väzby</w:t>
            </w:r>
          </w:p>
        </w:tc>
      </w:tr>
    </w:tbl>
    <w:p w14:paraId="24AB282D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55C144BC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4F56E7D1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583E0DC4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0BFB0157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D0BE082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134D73CD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10CE4C16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06C3BAE7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18E3D943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7B4C70F5" w14:textId="77777777" w:rsidR="008A56BF" w:rsidRDefault="008A56BF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00D871D0" w14:textId="77777777" w:rsidR="008A56BF" w:rsidRDefault="008A56BF">
      <w:pPr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b/>
          <w:sz w:val="32"/>
          <w:szCs w:val="32"/>
        </w:rPr>
        <w:br w:type="page"/>
      </w:r>
    </w:p>
    <w:p w14:paraId="29DFEBD4" w14:textId="5F52A6DE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Učebný plán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023"/>
        <w:gridCol w:w="6251"/>
        <w:gridCol w:w="1467"/>
      </w:tblGrid>
      <w:tr w:rsidR="00411F0C" w14:paraId="506296AE" w14:textId="77777777" w:rsidTr="00E278B2">
        <w:trPr>
          <w:trHeight w:val="377"/>
          <w:tblHeader/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EF5C" w14:textId="38CAD365" w:rsidR="00411F0C" w:rsidRPr="0014623E" w:rsidRDefault="00411F0C" w:rsidP="00BC6D5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C883" w14:textId="3EDAC1DC" w:rsidR="00411F0C" w:rsidRPr="0014623E" w:rsidRDefault="00411F0C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066F" w14:textId="46BE5B3D" w:rsidR="00411F0C" w:rsidRPr="0014623E" w:rsidRDefault="007A7D43">
            <w:pPr>
              <w:rPr>
                <w:rFonts w:cstheme="min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E278B2" w14:paraId="7E40674A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4A1A" w14:textId="3003AED9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XI. – XII.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808D" w14:textId="5B2A2FBB" w:rsidR="00E278B2" w:rsidRPr="0014623E" w:rsidRDefault="00E278B2" w:rsidP="00E278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Zvuková a písaná stránka jazyka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EE66" w14:textId="55E6A036" w:rsidR="00E278B2" w:rsidRPr="00C31B4E" w:rsidRDefault="00E278B2" w:rsidP="00E278B2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13C85662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BD9" w14:textId="1857883C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707B" w14:textId="53628DF0" w:rsidR="00E278B2" w:rsidRPr="0014623E" w:rsidRDefault="00E278B2" w:rsidP="00E278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Lexikológia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B9D7" w14:textId="646FEDFB" w:rsidR="00E278B2" w:rsidRPr="00C31B4E" w:rsidRDefault="00E278B2" w:rsidP="00E278B2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3B5B367C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CA86" w14:textId="7112319F" w:rsidR="00E278B2" w:rsidRDefault="00E278B2" w:rsidP="00E278B2">
            <w:pPr>
              <w:rPr>
                <w:rFonts w:cstheme="minorHAnsi"/>
              </w:rPr>
            </w:pPr>
            <w:r w:rsidRPr="002270E2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2270E2">
              <w:rPr>
                <w:rFonts w:cstheme="minorHAnsi"/>
              </w:rPr>
              <w:t xml:space="preserve"> II</w:t>
            </w:r>
            <w:r>
              <w:rPr>
                <w:rFonts w:cstheme="minorHAnsi"/>
              </w:rPr>
              <w:t>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A906" w14:textId="592E2125" w:rsidR="00E278B2" w:rsidRPr="0014623E" w:rsidRDefault="00525504" w:rsidP="00E278B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A1FD" w14:textId="3509A335" w:rsidR="00E278B2" w:rsidRPr="00C31B4E" w:rsidRDefault="00E278B2" w:rsidP="00E278B2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69CB9915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75D" w14:textId="62069A12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B94F" w14:textId="2524A019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F354" w14:textId="4DC6E6BE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259D6A0C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FCD4" w14:textId="32518160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– IV. 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367" w14:textId="78EE5B52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Štylistika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2DB7" w14:textId="628EF398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278B2" w14:paraId="1E19AF40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82CD" w14:textId="2D970D11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IV. - V.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C9C" w14:textId="02DAF910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Periodizácia literárneho vývoja </w:t>
            </w:r>
            <w:r>
              <w:rPr>
                <w:rFonts w:cstheme="minorHAnsi"/>
                <w:sz w:val="20"/>
                <w:szCs w:val="20"/>
              </w:rPr>
              <w:t xml:space="preserve"> (staroveká lit. – súčasná lit.)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A38" w14:textId="2123EFA1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E278B2" w14:paraId="03B25EFD" w14:textId="77777777" w:rsidTr="00E278B2">
        <w:trPr>
          <w:jc w:val="center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B3F1" w14:textId="34AC1C75" w:rsidR="00E278B2" w:rsidRDefault="00E278B2" w:rsidP="00E278B2">
            <w:pPr>
              <w:rPr>
                <w:rFonts w:cstheme="minorHAnsi"/>
              </w:rPr>
            </w:pPr>
            <w:r>
              <w:rPr>
                <w:rFonts w:cstheme="minorHAnsi"/>
              </w:rPr>
              <w:t>V. - VI.</w:t>
            </w:r>
          </w:p>
        </w:tc>
        <w:tc>
          <w:tcPr>
            <w:tcW w:w="6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019D" w14:textId="5BC781A9" w:rsidR="00E278B2" w:rsidRDefault="00E278B2" w:rsidP="00E278B2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Literárna teória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C571" w14:textId="7AACAC0E" w:rsidR="00E278B2" w:rsidRDefault="00E278B2" w:rsidP="00E278B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2050AA4B" w14:textId="51A1C12F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457CFBEB" w14:textId="66D94A06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38F9B859" w14:textId="5D94BAEF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Učebné osnovy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560"/>
        <w:gridCol w:w="1492"/>
        <w:gridCol w:w="5229"/>
        <w:gridCol w:w="1460"/>
      </w:tblGrid>
      <w:tr w:rsidR="00C31B4E" w14:paraId="6AF50302" w14:textId="7036761D" w:rsidTr="00C31B4E">
        <w:trPr>
          <w:trHeight w:val="377"/>
          <w:tblHeader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681" w14:textId="77777777" w:rsidR="00C31B4E" w:rsidRPr="0014623E" w:rsidRDefault="00C31B4E" w:rsidP="00FD02CD">
            <w:pPr>
              <w:spacing w:before="6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7AD4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FA4C" w14:textId="77777777" w:rsidR="00C31B4E" w:rsidRPr="0014623E" w:rsidRDefault="00C31B4E" w:rsidP="00FD02CD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4623E">
              <w:rPr>
                <w:rFonts w:cstheme="min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924" w14:textId="36A394EE" w:rsidR="00C31B4E" w:rsidRPr="0014623E" w:rsidRDefault="007A7D43" w:rsidP="00C31B4E">
            <w:pPr>
              <w:rPr>
                <w:rFonts w:cstheme="minorHAnsi"/>
                <w:b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1C40DB" w14:paraId="203A16E1" w14:textId="58F76C7E" w:rsidTr="008A56B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55EB" w14:textId="6D438B0E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>XI. – XII.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EB52" w14:textId="7A4333E8" w:rsidR="001C40DB" w:rsidRPr="0014623E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Zvuková a písaná stránka jazyka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9F493" w14:textId="77777777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C40DB">
              <w:rPr>
                <w:rFonts w:cstheme="minorHAnsi"/>
                <w:sz w:val="20"/>
                <w:szCs w:val="20"/>
              </w:rPr>
              <w:t>Ortoepia, ortoepické javy  - nácvik ortoepických javov (1)</w:t>
            </w:r>
          </w:p>
          <w:p w14:paraId="07E88851" w14:textId="77777777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C40DB">
              <w:rPr>
                <w:rFonts w:cstheme="minorHAnsi"/>
                <w:sz w:val="20"/>
                <w:szCs w:val="20"/>
              </w:rPr>
              <w:t>Prozodické vlastnosti reči (1)</w:t>
            </w:r>
          </w:p>
          <w:p w14:paraId="7EC247E4" w14:textId="77777777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C40DB">
              <w:rPr>
                <w:rFonts w:cstheme="minorHAnsi"/>
                <w:sz w:val="20"/>
                <w:szCs w:val="20"/>
              </w:rPr>
              <w:t>Vzťah zvukovej a písanej roviny jazyka (1)</w:t>
            </w:r>
          </w:p>
          <w:p w14:paraId="17512D0D" w14:textId="7E4CE611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Ortografické javy – nácvik jednotlivých javov (2)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A05B3" w14:textId="6D28176E" w:rsidR="001C40DB" w:rsidRPr="007A7D43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C40DB" w14:paraId="5A3974EF" w14:textId="46897B65" w:rsidTr="008A56B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7054" w14:textId="78009898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XII. – I.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C769" w14:textId="5D5C9011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Lexikológia</w:t>
            </w:r>
          </w:p>
          <w:p w14:paraId="43D7BA9F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</w:p>
          <w:p w14:paraId="79BE485D" w14:textId="21D46100" w:rsidR="001C40DB" w:rsidRPr="0014623E" w:rsidRDefault="001C40DB" w:rsidP="001C40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1E46" w14:textId="77777777" w:rsid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Lexikológia, slovná zásoba, slovo (1)</w:t>
            </w:r>
          </w:p>
          <w:p w14:paraId="494D4643" w14:textId="77777777" w:rsid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Lexikografia – slovníky, praktické zručnosti (1)</w:t>
            </w:r>
          </w:p>
          <w:p w14:paraId="348D4238" w14:textId="77777777" w:rsid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Delenie slovnej zásoby podľa rôznych kritérií (2)</w:t>
            </w:r>
          </w:p>
          <w:p w14:paraId="09854F22" w14:textId="5A976F88" w:rsidR="001C40DB" w:rsidRPr="001C40DB" w:rsidRDefault="001C40DB" w:rsidP="001C40D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Obohacovanie SZ – tvorenie slov, preberanie slov (1)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A397" w14:textId="3617DB0F" w:rsidR="001C40DB" w:rsidRPr="007A7D43" w:rsidRDefault="001C40DB" w:rsidP="001C40D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C40DB" w14:paraId="28B5D6F3" w14:textId="41439FC9" w:rsidTr="008A56B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EDC2" w14:textId="36492D49" w:rsidR="001C40DB" w:rsidRPr="002270E2" w:rsidRDefault="002270E2" w:rsidP="002270E2">
            <w:pPr>
              <w:rPr>
                <w:rFonts w:cstheme="minorHAnsi"/>
              </w:rPr>
            </w:pPr>
            <w:r w:rsidRPr="002270E2">
              <w:rPr>
                <w:rFonts w:cstheme="minorHAnsi"/>
              </w:rPr>
              <w:t>I.</w:t>
            </w:r>
            <w:r>
              <w:rPr>
                <w:rFonts w:cstheme="minorHAnsi"/>
              </w:rPr>
              <w:t xml:space="preserve"> –</w:t>
            </w:r>
            <w:r w:rsidRPr="002270E2">
              <w:rPr>
                <w:rFonts w:cstheme="minorHAnsi"/>
              </w:rPr>
              <w:t xml:space="preserve"> II</w:t>
            </w:r>
            <w:r>
              <w:rPr>
                <w:rFonts w:cstheme="minorHAnsi"/>
              </w:rPr>
              <w:t>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0BC3" w14:textId="461F376F" w:rsidR="001C40DB" w:rsidRPr="0014623E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EE47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Morfológia, slovné druhy (2)</w:t>
            </w:r>
          </w:p>
          <w:p w14:paraId="0FED9690" w14:textId="6A8F0B4F" w:rsidR="001C40DB" w:rsidRPr="00BA2C13" w:rsidRDefault="001C40DB" w:rsidP="00BA2C1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A2C13">
              <w:rPr>
                <w:rFonts w:cstheme="minorHAnsi"/>
                <w:sz w:val="20"/>
                <w:szCs w:val="20"/>
              </w:rPr>
              <w:t>Gramatické kategórie – praktické zručnosti (3)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CA3E" w14:textId="4C3BB147" w:rsidR="001C40DB" w:rsidRPr="007A7D43" w:rsidRDefault="001C40DB" w:rsidP="001C40D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C40DB" w14:paraId="361205F5" w14:textId="77777777" w:rsidTr="008A56BF">
        <w:trPr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51A5" w14:textId="7DA021D8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>II. – III.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F757" w14:textId="6C7B697C" w:rsidR="001C40DB" w:rsidRDefault="001C40DB" w:rsidP="001C40DB">
            <w:pPr>
              <w:rPr>
                <w:rFonts w:cstheme="minorHAnsi"/>
              </w:rPr>
            </w:pPr>
            <w:r w:rsidRPr="008A646C">
              <w:rPr>
                <w:rFonts w:cstheme="minorHAnsi"/>
                <w:sz w:val="20"/>
                <w:szCs w:val="20"/>
              </w:rPr>
              <w:t xml:space="preserve">Syntax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B6A9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>Syntax, skladba</w:t>
            </w:r>
            <w:r>
              <w:rPr>
                <w:rFonts w:cstheme="minorHAnsi"/>
                <w:sz w:val="20"/>
                <w:szCs w:val="20"/>
              </w:rPr>
              <w:t>, vetné členy, sklady – praktické zručnosti (3)</w:t>
            </w:r>
          </w:p>
          <w:p w14:paraId="43C09AA0" w14:textId="18B92685" w:rsidR="001C40DB" w:rsidRPr="00BA2C13" w:rsidRDefault="001C40DB" w:rsidP="00BA2C13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BA2C13">
              <w:rPr>
                <w:rFonts w:cstheme="minorHAnsi"/>
                <w:sz w:val="20"/>
                <w:szCs w:val="20"/>
              </w:rPr>
              <w:t>Veta, kritériá členenia vety – praktické zručnosti (2)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B3AE" w14:textId="290CE10A" w:rsidR="001C40DB" w:rsidRPr="007A7D43" w:rsidRDefault="001C40DB" w:rsidP="001C40D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C40DB" w14:paraId="66F1C202" w14:textId="77777777" w:rsidTr="008A56BF">
        <w:trPr>
          <w:trHeight w:val="612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D282" w14:textId="703A0064" w:rsidR="001C40DB" w:rsidRDefault="002270E2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III. – IV. 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85F8" w14:textId="0A7454BC" w:rsidR="00630828" w:rsidRPr="008A646C" w:rsidRDefault="008A56BF" w:rsidP="008A56BF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Štylistika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2C2C" w14:textId="39D651C4" w:rsidR="00151773" w:rsidRPr="001C40DB" w:rsidRDefault="001C40DB" w:rsidP="008A56BF">
            <w:pPr>
              <w:rPr>
                <w:rFonts w:cstheme="minorHAnsi"/>
                <w:sz w:val="20"/>
                <w:szCs w:val="20"/>
              </w:rPr>
            </w:pP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funkčné jazykové štýly, slohové postupy – praktické zručnosti – (</w:t>
            </w:r>
            <w:r w:rsidR="00151773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6CDB" w14:textId="4D92D6B9" w:rsidR="00BA2C13" w:rsidRPr="007A7D43" w:rsidRDefault="00630828" w:rsidP="008A56BF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1C40DB" w14:paraId="150F47C4" w14:textId="77777777" w:rsidTr="008A56BF">
        <w:trPr>
          <w:trHeight w:val="976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75E06" w14:textId="74D5F064" w:rsidR="002270E2" w:rsidRDefault="002270E2" w:rsidP="008A56BF">
            <w:pPr>
              <w:rPr>
                <w:rFonts w:cstheme="minorHAnsi"/>
              </w:rPr>
            </w:pPr>
            <w:r>
              <w:rPr>
                <w:rFonts w:cstheme="minorHAnsi"/>
              </w:rPr>
              <w:t>IV. - V.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E259" w14:textId="611C2481" w:rsidR="001C40DB" w:rsidRPr="008A646C" w:rsidRDefault="00630828" w:rsidP="008A56BF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C40DB" w:rsidRPr="008A646C">
              <w:rPr>
                <w:rFonts w:cstheme="minorHAnsi"/>
                <w:sz w:val="20"/>
                <w:szCs w:val="20"/>
              </w:rPr>
              <w:t xml:space="preserve">eriodizácia literárneho vývoja </w:t>
            </w:r>
            <w:r w:rsidR="001C40D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9138" w14:textId="77777777" w:rsidR="001C40DB" w:rsidRDefault="001C40DB" w:rsidP="001C40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Periodizácia literárneho vývoja – svetová a slovenská lit. (1)</w:t>
            </w:r>
          </w:p>
          <w:p w14:paraId="1D6E45D4" w14:textId="3EA1A4FB" w:rsidR="00151773" w:rsidRPr="001C40DB" w:rsidRDefault="00151773" w:rsidP="001C40DB">
            <w:pPr>
              <w:spacing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9329" w14:textId="6D7DE66F" w:rsidR="00151773" w:rsidRPr="007A7D43" w:rsidRDefault="00630828" w:rsidP="008A56BF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A56BF" w14:paraId="55DF23E0" w14:textId="77777777" w:rsidTr="008A56BF">
        <w:trPr>
          <w:trHeight w:val="678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3707" w14:textId="5AA66CAF" w:rsidR="008A56BF" w:rsidRDefault="008A56BF" w:rsidP="001C40DB">
            <w:pPr>
              <w:rPr>
                <w:rFonts w:cstheme="minorHAnsi"/>
              </w:rPr>
            </w:pPr>
            <w:r>
              <w:rPr>
                <w:rFonts w:cstheme="minorHAnsi"/>
              </w:rPr>
              <w:t>V. - VI.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D025" w14:textId="44B0DA5F" w:rsidR="008A56BF" w:rsidRDefault="008A56BF" w:rsidP="001C40D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Liter</w:t>
            </w:r>
            <w:r w:rsidRPr="008A646C">
              <w:rPr>
                <w:rFonts w:cstheme="minorHAnsi"/>
                <w:sz w:val="20"/>
                <w:szCs w:val="20"/>
              </w:rPr>
              <w:t>árna teóri</w:t>
            </w:r>
            <w:r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91C05" w14:textId="50918B63" w:rsidR="008A56BF" w:rsidRDefault="008A56BF" w:rsidP="001C40D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Literárno-teoretické pojmy – praktické zručnosti pri práci s literárnym textom  (4)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4B9F7" w14:textId="10672DB1" w:rsidR="008A56BF" w:rsidRDefault="008A56BF" w:rsidP="001C40D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14:paraId="13BE79CA" w14:textId="0D530610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52A0667C" w14:textId="77777777" w:rsidR="00630828" w:rsidRDefault="00630828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2D2B713B" w14:textId="63D6B352" w:rsidR="00411F0C" w:rsidRPr="008C6C18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Komplexný m</w:t>
      </w:r>
      <w:r w:rsidR="00411F0C" w:rsidRPr="008C6C18">
        <w:rPr>
          <w:rFonts w:asciiTheme="minorHAnsi" w:hAnsiTheme="minorHAnsi" w:cs="Arial"/>
          <w:b/>
          <w:sz w:val="32"/>
          <w:szCs w:val="32"/>
        </w:rPr>
        <w:t xml:space="preserve">etodický </w:t>
      </w:r>
      <w:r w:rsidRPr="008C6C18">
        <w:rPr>
          <w:rFonts w:asciiTheme="minorHAnsi" w:hAnsiTheme="minorHAnsi" w:cs="Arial"/>
          <w:b/>
          <w:sz w:val="32"/>
          <w:szCs w:val="32"/>
        </w:rPr>
        <w:t>priebeh záujmového krúžku</w:t>
      </w:r>
    </w:p>
    <w:tbl>
      <w:tblPr>
        <w:tblStyle w:val="Mriekatabuky"/>
        <w:tblW w:w="7463" w:type="pct"/>
        <w:tblLayout w:type="fixed"/>
        <w:tblLook w:val="04A0" w:firstRow="1" w:lastRow="0" w:firstColumn="1" w:lastColumn="0" w:noHBand="0" w:noVBand="1"/>
      </w:tblPr>
      <w:tblGrid>
        <w:gridCol w:w="1500"/>
        <w:gridCol w:w="1661"/>
        <w:gridCol w:w="23"/>
        <w:gridCol w:w="2822"/>
        <w:gridCol w:w="30"/>
        <w:gridCol w:w="1579"/>
        <w:gridCol w:w="23"/>
        <w:gridCol w:w="1432"/>
        <w:gridCol w:w="20"/>
        <w:gridCol w:w="712"/>
        <w:gridCol w:w="1579"/>
        <w:gridCol w:w="1579"/>
        <w:gridCol w:w="1579"/>
      </w:tblGrid>
      <w:tr w:rsidR="00525504" w:rsidRPr="00411F0C" w14:paraId="2BEC1F42" w14:textId="77777777" w:rsidTr="00A93CE9">
        <w:trPr>
          <w:gridAfter w:val="3"/>
          <w:wAfter w:w="4737" w:type="dxa"/>
          <w:tblHeader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A7F1" w14:textId="77777777" w:rsidR="00411F0C" w:rsidRPr="00411F0C" w:rsidRDefault="00411F0C" w:rsidP="00355C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Téma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BA3" w14:textId="77777777" w:rsidR="00411F0C" w:rsidRPr="00411F0C" w:rsidRDefault="00411F0C" w:rsidP="00355C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5C6B" w14:textId="77777777" w:rsidR="00411F0C" w:rsidRPr="00411F0C" w:rsidRDefault="00411F0C" w:rsidP="00355C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Metodický postup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3469E" w14:textId="77777777" w:rsidR="00411F0C" w:rsidRPr="00411F0C" w:rsidRDefault="00411F0C" w:rsidP="00355C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Metódy</w:t>
            </w:r>
          </w:p>
        </w:tc>
        <w:tc>
          <w:tcPr>
            <w:tcW w:w="1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FBC2" w14:textId="77777777" w:rsidR="00411F0C" w:rsidRPr="00411F0C" w:rsidRDefault="00411F0C" w:rsidP="00355C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Materiál a  pomôcky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0B95" w14:textId="77777777" w:rsidR="00411F0C" w:rsidRPr="00411F0C" w:rsidRDefault="00411F0C" w:rsidP="00355C8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257D7E" w:rsidRPr="00411F0C" w14:paraId="30D50871" w14:textId="77777777" w:rsidTr="00A93CE9">
        <w:trPr>
          <w:gridAfter w:val="3"/>
          <w:wAfter w:w="4737" w:type="dxa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7EF6F" w14:textId="3340D066" w:rsidR="00257D7E" w:rsidRPr="00411F0C" w:rsidRDefault="00257D7E" w:rsidP="00257D7E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257D7E">
              <w:rPr>
                <w:rFonts w:cstheme="minorHAnsi"/>
                <w:b/>
                <w:bCs/>
                <w:sz w:val="20"/>
                <w:szCs w:val="20"/>
              </w:rPr>
              <w:t>Zvuková a písaná stránka jazyka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257D7E">
              <w:rPr>
                <w:rFonts w:cstheme="minorHAnsi"/>
                <w:b/>
                <w:bCs/>
                <w:sz w:val="20"/>
                <w:szCs w:val="20"/>
              </w:rPr>
              <w:t>(5)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A656" w14:textId="58D9654C" w:rsidR="00257D7E" w:rsidRPr="00257D7E" w:rsidRDefault="00257D7E" w:rsidP="00257D7E">
            <w:pPr>
              <w:spacing w:line="276" w:lineRule="auto"/>
              <w:rPr>
                <w:rFonts w:cstheme="minorHAnsi"/>
              </w:rPr>
            </w:pPr>
            <w:r w:rsidRPr="00257D7E">
              <w:rPr>
                <w:rFonts w:cstheme="minorHAnsi"/>
                <w:sz w:val="20"/>
                <w:szCs w:val="20"/>
              </w:rPr>
              <w:t>- Ortoepia, ortoepické javy  nácvik ortoepických javov (1</w:t>
            </w:r>
            <w:r w:rsidRPr="00257D7E">
              <w:rPr>
                <w:rFonts w:cstheme="minorHAnsi"/>
              </w:rPr>
              <w:t>)</w:t>
            </w:r>
          </w:p>
          <w:p w14:paraId="4B372BE6" w14:textId="524FBF66" w:rsidR="00257D7E" w:rsidRPr="001C40DB" w:rsidRDefault="00257D7E" w:rsidP="00257D7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- </w:t>
            </w:r>
            <w:r w:rsidRPr="001C40DB">
              <w:rPr>
                <w:rFonts w:cstheme="minorHAnsi"/>
                <w:sz w:val="20"/>
                <w:szCs w:val="20"/>
              </w:rPr>
              <w:t>Prozodické vlastnosti reči (1)</w:t>
            </w:r>
          </w:p>
          <w:p w14:paraId="1E9BFDA9" w14:textId="269A0B42" w:rsidR="00257D7E" w:rsidRPr="001C40DB" w:rsidRDefault="00257D7E" w:rsidP="00257D7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1C40DB">
              <w:rPr>
                <w:rFonts w:cstheme="minorHAnsi"/>
                <w:sz w:val="20"/>
                <w:szCs w:val="20"/>
              </w:rPr>
              <w:t>Vzťah zvukovej a písanej roviny jazyka (1)</w:t>
            </w:r>
          </w:p>
          <w:p w14:paraId="5B6F9033" w14:textId="0C4A20BF" w:rsidR="00257D7E" w:rsidRPr="00257D7E" w:rsidRDefault="00257D7E" w:rsidP="00257D7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Ortografické javy – nácvik jednotlivých javov (2)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80FD" w14:textId="57AA842A" w:rsidR="00FF35E5" w:rsidRDefault="00FF35E5" w:rsidP="00FF35E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 ortoepie; </w:t>
            </w:r>
          </w:p>
          <w:p w14:paraId="58331F65" w14:textId="5ED56E6C" w:rsidR="00A93CE9" w:rsidRDefault="002474D1" w:rsidP="009612F3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riešia úlohy </w:t>
            </w:r>
            <w:r w:rsidR="002C6564">
              <w:rPr>
                <w:rFonts w:asciiTheme="majorHAnsi" w:hAnsiTheme="majorHAnsi" w:cstheme="majorHAnsi"/>
                <w:sz w:val="20"/>
                <w:szCs w:val="20"/>
              </w:rPr>
              <w:t xml:space="preserve">z PZ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týkajúce sa ortoepie individuálne, problémové úlohy analyzujú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spoločne s učiteľom po skončení individuálnej  práce</w:t>
            </w:r>
            <w:r w:rsidR="00557F44"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14:paraId="22A9AF81" w14:textId="77777777" w:rsidR="00557F44" w:rsidRDefault="00557F44" w:rsidP="00557F44">
            <w:pPr>
              <w:spacing w:before="60" w:after="12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s vecným textom, aplikujú poznatky o prozodických vlastnostiach reči pri hlasnom čítaní;</w:t>
            </w:r>
          </w:p>
          <w:p w14:paraId="48766674" w14:textId="6C49AD2B" w:rsidR="00557F44" w:rsidRDefault="00557F44" w:rsidP="00557F4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  <w:p w14:paraId="61853252" w14:textId="6CFBAFDE" w:rsidR="00557F44" w:rsidRDefault="00557F44" w:rsidP="00557F4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pracujú </w:t>
            </w:r>
            <w:r w:rsidR="008D30B5">
              <w:rPr>
                <w:rFonts w:asciiTheme="majorHAnsi" w:hAnsiTheme="majorHAnsi" w:cstheme="majorHAnsi"/>
                <w:sz w:val="20"/>
                <w:szCs w:val="20"/>
              </w:rPr>
              <w:t xml:space="preserve">individuálne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 korektorskými cvičeniami;</w:t>
            </w:r>
          </w:p>
          <w:p w14:paraId="5893F918" w14:textId="1DB5A858" w:rsidR="00557F44" w:rsidRDefault="008D30B5" w:rsidP="00557F4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napíšu diktát, ktorý im diktuje učiteľ, robia si korekciu chýb vo dvojiciach;</w:t>
            </w:r>
          </w:p>
          <w:p w14:paraId="335BB2F4" w14:textId="62BEB018" w:rsidR="00557F44" w:rsidRPr="00557F44" w:rsidRDefault="00557F44" w:rsidP="00557F4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1610" w14:textId="07F8310B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Diskusia Aplikačné metódy Skupinová práca </w:t>
            </w:r>
          </w:p>
          <w:p w14:paraId="7E2EA79C" w14:textId="577E2246" w:rsidR="00A93CE9" w:rsidRDefault="00A93CE9" w:rsidP="00A93CE9">
            <w:pPr>
              <w:spacing w:before="24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Individuálna práca</w:t>
            </w:r>
          </w:p>
          <w:p w14:paraId="4C769B6B" w14:textId="1CF5C8E0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2858554D" w14:textId="1C27ED01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76C66EEF" w14:textId="43BC42B8" w:rsidR="00A93CE9" w:rsidRP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</w:tc>
        <w:tc>
          <w:tcPr>
            <w:tcW w:w="1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BF76" w14:textId="3B03FB54" w:rsidR="00257D7E" w:rsidRPr="00411F0C" w:rsidRDefault="004B0A47" w:rsidP="00257D7E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Pracovný zošit zo SJL</w:t>
            </w:r>
          </w:p>
          <w:p w14:paraId="064FEC38" w14:textId="252B3FE7" w:rsidR="00257D7E" w:rsidRPr="00411F0C" w:rsidRDefault="004B0A47" w:rsidP="00257D7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</w:t>
            </w:r>
            <w:r w:rsidR="00D767E3">
              <w:rPr>
                <w:rFonts w:asciiTheme="majorHAnsi" w:hAnsiTheme="majorHAnsi" w:cstheme="majorHAnsi"/>
                <w:sz w:val="20"/>
                <w:szCs w:val="20"/>
              </w:rPr>
              <w:t xml:space="preserve">é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  <w:r w:rsidR="00D767E3">
              <w:rPr>
                <w:rFonts w:asciiTheme="majorHAnsi" w:hAnsiTheme="majorHAnsi" w:cstheme="majorHAnsi"/>
                <w:sz w:val="20"/>
                <w:szCs w:val="20"/>
              </w:rPr>
              <w:t>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EBB171B" w14:textId="77777777" w:rsidR="00257D7E" w:rsidRDefault="0091303C" w:rsidP="00257D7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Tabuľa,fixi</w:t>
            </w:r>
            <w:proofErr w:type="spellEnd"/>
          </w:p>
          <w:p w14:paraId="4325E73A" w14:textId="16537DA0" w:rsidR="00C403C9" w:rsidRPr="00411F0C" w:rsidRDefault="00C403C9" w:rsidP="00257D7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Notebooky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6F78" w14:textId="11E285DC" w:rsidR="00257D7E" w:rsidRPr="00411F0C" w:rsidRDefault="009612F3" w:rsidP="009612F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93CE9" w:rsidRPr="00411F0C" w14:paraId="717DF6BE" w14:textId="77777777" w:rsidTr="00A93CE9">
        <w:trPr>
          <w:gridAfter w:val="3"/>
          <w:wAfter w:w="4737" w:type="dxa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19337" w14:textId="685707CB" w:rsidR="00A93CE9" w:rsidRPr="00257D7E" w:rsidRDefault="00A93CE9" w:rsidP="00A93CE9">
            <w:pPr>
              <w:pStyle w:val="Zkladntext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257D7E">
              <w:rPr>
                <w:rFonts w:cstheme="minorHAnsi"/>
                <w:b/>
                <w:bCs/>
                <w:sz w:val="20"/>
                <w:szCs w:val="20"/>
              </w:rPr>
              <w:t>Lexikológia (5)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AE592" w14:textId="7CA603B4" w:rsidR="00A93CE9" w:rsidRDefault="00A93CE9" w:rsidP="00A93C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257D7E">
              <w:rPr>
                <w:rFonts w:cstheme="minorHAnsi"/>
                <w:sz w:val="20"/>
                <w:szCs w:val="20"/>
              </w:rPr>
              <w:t>- Lexikológia, slovná zásoba, slovo (1)</w:t>
            </w:r>
          </w:p>
          <w:p w14:paraId="0FEFAE6B" w14:textId="4CF10B9C" w:rsidR="00A93CE9" w:rsidRDefault="00A93CE9" w:rsidP="00A93C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Lexikografia – slovníky, praktické zručnosti (1)</w:t>
            </w:r>
          </w:p>
          <w:p w14:paraId="035F97C1" w14:textId="6B4BE800" w:rsidR="00A93CE9" w:rsidRDefault="00A93CE9" w:rsidP="00A93C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Delenie slovnej zásoby podľa rôznych kritérií (2)</w:t>
            </w:r>
          </w:p>
          <w:p w14:paraId="07E8FAF1" w14:textId="3C6153A4" w:rsidR="00A93CE9" w:rsidRPr="00257D7E" w:rsidRDefault="00A93CE9" w:rsidP="00A93CE9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Obohacovanie SZ – tvorenie slov, preberanie slov (1)</w:t>
            </w:r>
          </w:p>
          <w:p w14:paraId="5920F756" w14:textId="49C5C657" w:rsidR="00A93CE9" w:rsidRPr="00411F0C" w:rsidRDefault="00A93CE9" w:rsidP="00A93CE9">
            <w:pPr>
              <w:pStyle w:val="Odsekzoznamu"/>
              <w:spacing w:after="0" w:line="240" w:lineRule="auto"/>
              <w:ind w:left="249" w:right="0" w:firstLine="0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C71E" w14:textId="66A61198" w:rsidR="008D30B5" w:rsidRDefault="005A742B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</w:t>
            </w:r>
            <w:r w:rsidR="008D30B5">
              <w:rPr>
                <w:rFonts w:asciiTheme="majorHAnsi" w:hAnsiTheme="majorHAnsi" w:cstheme="majorHAnsi"/>
                <w:sz w:val="20"/>
                <w:szCs w:val="20"/>
              </w:rPr>
              <w:t xml:space="preserve">iaci na základe výkladu učiteľa sa oboznamujú so štýlovým rozvrstvením SZ, poznávajú jednotlivé skupiny slov; </w:t>
            </w:r>
          </w:p>
          <w:p w14:paraId="7E32398B" w14:textId="77777777" w:rsidR="00A93CE9" w:rsidRDefault="008D30B5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s čarovným vrecúškom – pomiešali sa v ňom rôzne slová – úlohou je správne pomenovať konkrétne slovo;   Žiaci získavajú praktické zručnosti pri práci s konkrétnym výtlačkom slovníka;</w:t>
            </w:r>
          </w:p>
          <w:p w14:paraId="7247EBBD" w14:textId="63DAA923" w:rsidR="008D30B5" w:rsidRPr="00411F0C" w:rsidRDefault="008D30B5" w:rsidP="0005431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751F" w14:textId="77777777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7C1C3538" w14:textId="44D40412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6DE36ABE" w14:textId="14AD1044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6887D427" w14:textId="77777777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51E35957" w14:textId="0C7B12AB" w:rsidR="008D30B5" w:rsidRPr="00411F0C" w:rsidRDefault="008D30B5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BE2B" w14:textId="3420CEE8" w:rsidR="00A93CE9" w:rsidRPr="00411F0C" w:rsidRDefault="00A93CE9" w:rsidP="00A93CE9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Pracovný zošit zo SJL</w:t>
            </w:r>
          </w:p>
          <w:p w14:paraId="1F8A6FB3" w14:textId="77777777" w:rsidR="00D767E3" w:rsidRPr="00411F0C" w:rsidRDefault="00D767E3" w:rsidP="00D767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45FE0D3E" w14:textId="0808896F" w:rsidR="00A93CE9" w:rsidRPr="00411F0C" w:rsidRDefault="0091303C" w:rsidP="00D767E3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fix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>ky</w:t>
            </w:r>
            <w:r w:rsidR="003111F4">
              <w:rPr>
                <w:rFonts w:asciiTheme="majorHAnsi" w:hAnsiTheme="majorHAnsi" w:cstheme="majorHAnsi"/>
                <w:sz w:val="20"/>
                <w:szCs w:val="20"/>
              </w:rPr>
              <w:t>, Notebooky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D63F" w14:textId="0B005A78" w:rsidR="00A93CE9" w:rsidRPr="00411F0C" w:rsidRDefault="00A93CE9" w:rsidP="00A93CE9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93CE9" w:rsidRPr="00411F0C" w14:paraId="5FA2281B" w14:textId="77777777" w:rsidTr="00A93CE9">
        <w:trPr>
          <w:gridAfter w:val="3"/>
          <w:wAfter w:w="4737" w:type="dxa"/>
          <w:trHeight w:val="70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F127" w14:textId="2850ACCF" w:rsidR="00A93CE9" w:rsidRPr="00257D7E" w:rsidRDefault="00A93CE9" w:rsidP="00A93CE9">
            <w:pPr>
              <w:pStyle w:val="Zkladntext"/>
              <w:jc w:val="left"/>
              <w:rPr>
                <w:rFonts w:cstheme="minorHAnsi"/>
                <w:b/>
                <w:bCs/>
                <w:sz w:val="20"/>
              </w:rPr>
            </w:pPr>
            <w:r w:rsidRPr="00257D7E">
              <w:rPr>
                <w:rFonts w:cstheme="minorHAnsi"/>
                <w:b/>
                <w:bCs/>
                <w:sz w:val="20"/>
                <w:szCs w:val="20"/>
              </w:rPr>
              <w:t>Morfológia (5)</w:t>
            </w: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1B3F8" w14:textId="7666BF2A" w:rsidR="00A93CE9" w:rsidRPr="00257D7E" w:rsidRDefault="00A93CE9" w:rsidP="00A93CE9">
            <w:pPr>
              <w:rPr>
                <w:rFonts w:cstheme="minorHAnsi"/>
                <w:sz w:val="20"/>
                <w:szCs w:val="20"/>
              </w:rPr>
            </w:pPr>
            <w:r w:rsidRPr="00257D7E">
              <w:rPr>
                <w:rFonts w:cstheme="minorHAnsi"/>
                <w:sz w:val="20"/>
                <w:szCs w:val="20"/>
              </w:rPr>
              <w:t>- Morfológia, slovné druhy (2)</w:t>
            </w:r>
          </w:p>
          <w:p w14:paraId="0BC332CC" w14:textId="543AAF42" w:rsidR="00A93CE9" w:rsidRPr="00257D7E" w:rsidRDefault="00A93CE9" w:rsidP="00A93CE9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257D7E">
              <w:rPr>
                <w:rFonts w:cstheme="minorHAnsi"/>
                <w:sz w:val="20"/>
                <w:szCs w:val="20"/>
              </w:rPr>
              <w:t>Gramatické kategórie – praktické zručnosti (3)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4DC6" w14:textId="746861A5" w:rsidR="005A742B" w:rsidRDefault="005A742B" w:rsidP="005A742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 morfológie; </w:t>
            </w:r>
          </w:p>
          <w:p w14:paraId="13823EB6" w14:textId="3D471CCD" w:rsidR="005A742B" w:rsidRDefault="00054313" w:rsidP="005A742B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>Žiaci pracujú vo dvojiciach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A742B">
              <w:rPr>
                <w:rFonts w:asciiTheme="majorHAnsi" w:hAnsiTheme="majorHAnsi" w:cstheme="majorHAnsi"/>
                <w:sz w:val="20"/>
                <w:szCs w:val="20"/>
              </w:rPr>
              <w:t>určujú slovné druhy/gramatické kategórie  v jednotlivých vetách, problémové úlohy analyzujú spoločne s učiteľom po skončení individuálnej  práce na tabuli;</w:t>
            </w:r>
          </w:p>
          <w:p w14:paraId="436FFAF4" w14:textId="77777777" w:rsidR="00A93CE9" w:rsidRDefault="005A742B" w:rsidP="005A74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Žiaci pracujú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individuálne, 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určujú slovné druhy/gramatické kategórie  v jednotlivých vetách na rýchlosť;</w:t>
            </w:r>
          </w:p>
          <w:p w14:paraId="5A80767A" w14:textId="39FB4BC4" w:rsidR="00B745D2" w:rsidRPr="00054313" w:rsidRDefault="00B745D2" w:rsidP="005A742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5C8F" w14:textId="6569F30B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DB7EB31" w14:textId="2C9DE269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00A837C9" w14:textId="4003A1D3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0D4E1345" w14:textId="5070C0D5" w:rsidR="00A93CE9" w:rsidRDefault="00A93CE9" w:rsidP="00A93C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</w:tc>
        <w:tc>
          <w:tcPr>
            <w:tcW w:w="1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F6F6" w14:textId="77777777" w:rsidR="00A93CE9" w:rsidRPr="00411F0C" w:rsidRDefault="00A93CE9" w:rsidP="00A93CE9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1CEBF7DA" w14:textId="77777777" w:rsidR="00D767E3" w:rsidRPr="00411F0C" w:rsidRDefault="00D767E3" w:rsidP="00D767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018D3C53" w14:textId="4EFA5028" w:rsidR="00A93CE9" w:rsidRPr="00411F0C" w:rsidRDefault="0091303C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fix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>ky</w:t>
            </w:r>
          </w:p>
          <w:p w14:paraId="45BCA3EF" w14:textId="6EA31165" w:rsidR="00A93CE9" w:rsidRPr="00B33E6F" w:rsidRDefault="00B33E6F" w:rsidP="00A93CE9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0745F598" w14:textId="77777777" w:rsidR="00A93CE9" w:rsidRDefault="00A93CE9" w:rsidP="00A93CE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C30" w14:textId="78AAEF4A" w:rsidR="00A93CE9" w:rsidRDefault="00A93CE9" w:rsidP="00A93CE9">
            <w:pPr>
              <w:pStyle w:val="Zkladntex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hod.</w:t>
            </w:r>
          </w:p>
        </w:tc>
      </w:tr>
      <w:tr w:rsidR="00A93CE9" w14:paraId="5B7D67E3" w14:textId="7DEE123F" w:rsidTr="00A93CE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4737" w:type="dxa"/>
          <w:trHeight w:val="100"/>
        </w:trPr>
        <w:tc>
          <w:tcPr>
            <w:tcW w:w="1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FF06" w14:textId="6A7B95F3" w:rsidR="00A93CE9" w:rsidRPr="00257D7E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257D7E">
              <w:rPr>
                <w:rFonts w:cstheme="minorHAnsi"/>
                <w:b/>
                <w:bCs/>
                <w:sz w:val="20"/>
                <w:szCs w:val="20"/>
              </w:rPr>
              <w:t>Syntax (5)</w:t>
            </w:r>
          </w:p>
        </w:tc>
        <w:tc>
          <w:tcPr>
            <w:tcW w:w="168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B62D778" w14:textId="678F5BCC" w:rsidR="00A93CE9" w:rsidRPr="00376EAC" w:rsidRDefault="00A93CE9" w:rsidP="00A93CE9">
            <w:pPr>
              <w:rPr>
                <w:rFonts w:cstheme="minorHAnsi"/>
                <w:sz w:val="20"/>
                <w:szCs w:val="20"/>
              </w:rPr>
            </w:pPr>
            <w:r w:rsidRPr="00376EAC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376EAC">
              <w:rPr>
                <w:rFonts w:cstheme="minorHAnsi"/>
                <w:sz w:val="20"/>
                <w:szCs w:val="20"/>
              </w:rPr>
              <w:t>Syntax, skladba, vetné členy, sklady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376EAC">
              <w:rPr>
                <w:rFonts w:cstheme="minorHAnsi"/>
                <w:sz w:val="20"/>
                <w:szCs w:val="20"/>
              </w:rPr>
              <w:t>praktické zručnosti (3)</w:t>
            </w:r>
          </w:p>
          <w:p w14:paraId="36DBDB20" w14:textId="0C602435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76EAC">
              <w:rPr>
                <w:rFonts w:cstheme="minorHAnsi"/>
                <w:sz w:val="20"/>
                <w:szCs w:val="20"/>
              </w:rPr>
              <w:t>Veta, kritériá členenia vety – praktické zručnosti (2)</w:t>
            </w:r>
          </w:p>
        </w:tc>
        <w:tc>
          <w:tcPr>
            <w:tcW w:w="285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39D2D8D" w14:textId="340EAB41" w:rsidR="00FF35E5" w:rsidRDefault="00FF35E5" w:rsidP="00FF35E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zo syntaxe; </w:t>
            </w:r>
          </w:p>
          <w:p w14:paraId="49943476" w14:textId="3B5DC818" w:rsidR="002C6564" w:rsidRDefault="002C6564" w:rsidP="002C6564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riešia úlohy z PZ týkajúce sa syntaxe individuálne, problémové úlohy analyzujú spoločne s učiteľom po skončení individuálnej  práce;</w:t>
            </w:r>
          </w:p>
          <w:p w14:paraId="72F86A1E" w14:textId="4CAA7B4B" w:rsidR="002C6564" w:rsidRDefault="002C6564" w:rsidP="002C6564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>Žiaci pracujú vo dvojiciach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05431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určujú vetné členy/druhy viet,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problémové úlohy analyzujú spoločne s učiteľom po skončení individuálnej  práce na tabuli;</w:t>
            </w:r>
          </w:p>
          <w:p w14:paraId="2FFC2E2E" w14:textId="36C7599C" w:rsidR="00A93CE9" w:rsidRDefault="008812F0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 s interaktívnymi cvičeniami;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DCE725F" w14:textId="20AE9866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Diskusia Aplikačné metódy </w:t>
            </w:r>
          </w:p>
          <w:p w14:paraId="00B704D1" w14:textId="77777777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Skupinová práca Individuálna práca</w:t>
            </w:r>
          </w:p>
          <w:p w14:paraId="0342ECFE" w14:textId="084072A9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Zážitkové metódy</w:t>
            </w:r>
          </w:p>
          <w:p w14:paraId="4025E022" w14:textId="1E5B1925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210D2D12" w14:textId="08145318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Diagnostické metódy 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4FE07F" w14:textId="77777777" w:rsidR="00A93CE9" w:rsidRPr="00411F0C" w:rsidRDefault="00A93CE9" w:rsidP="00A93CE9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Pracovný zošit zo SJL</w:t>
            </w:r>
          </w:p>
          <w:p w14:paraId="23902729" w14:textId="77777777" w:rsidR="00D767E3" w:rsidRPr="00411F0C" w:rsidRDefault="00D767E3" w:rsidP="00D767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6D641F48" w14:textId="73E1F93A" w:rsidR="00A93CE9" w:rsidRPr="00411F0C" w:rsidRDefault="0091303C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fix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>ky</w:t>
            </w:r>
          </w:p>
          <w:p w14:paraId="6188884D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3E43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</w:p>
          <w:p w14:paraId="03B20F01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</w:p>
          <w:p w14:paraId="61B57F62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</w:p>
          <w:p w14:paraId="313EEA62" w14:textId="60F63E00" w:rsidR="00A93CE9" w:rsidRPr="009612F3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9612F3">
              <w:rPr>
                <w:rFonts w:cs="Arial"/>
                <w:bCs/>
                <w:sz w:val="20"/>
                <w:szCs w:val="20"/>
              </w:rPr>
              <w:t xml:space="preserve">5 hod. </w:t>
            </w:r>
          </w:p>
        </w:tc>
      </w:tr>
      <w:tr w:rsidR="00A93CE9" w14:paraId="2006C918" w14:textId="06EDF3FD" w:rsidTr="00A93CE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4737" w:type="dxa"/>
          <w:trHeight w:val="100"/>
        </w:trPr>
        <w:tc>
          <w:tcPr>
            <w:tcW w:w="1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52DD" w14:textId="69177764" w:rsidR="00A93CE9" w:rsidRPr="00257D7E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20"/>
                <w:szCs w:val="20"/>
              </w:rPr>
            </w:pPr>
            <w:r w:rsidRPr="00257D7E">
              <w:rPr>
                <w:rFonts w:cs="Arial"/>
                <w:b/>
                <w:sz w:val="20"/>
                <w:szCs w:val="20"/>
              </w:rPr>
              <w:t>Štylistika (5)</w:t>
            </w:r>
          </w:p>
        </w:tc>
        <w:tc>
          <w:tcPr>
            <w:tcW w:w="1661" w:type="dxa"/>
            <w:tcBorders>
              <w:left w:val="single" w:sz="4" w:space="0" w:color="auto"/>
              <w:bottom w:val="single" w:sz="4" w:space="0" w:color="auto"/>
            </w:tcBorders>
          </w:tcPr>
          <w:p w14:paraId="49A9157F" w14:textId="77BBC0C1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D7969">
              <w:rPr>
                <w:rFonts w:cstheme="minorHAnsi"/>
                <w:sz w:val="20"/>
                <w:szCs w:val="20"/>
              </w:rPr>
              <w:t xml:space="preserve">Štylistika </w:t>
            </w:r>
            <w:r>
              <w:rPr>
                <w:rFonts w:cstheme="minorHAnsi"/>
                <w:sz w:val="20"/>
                <w:szCs w:val="20"/>
              </w:rPr>
              <w:t>–</w:t>
            </w:r>
            <w:r w:rsidRPr="003D796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funkčné jazykové štýly, slohové postupy – praktické zručnosti – (5)</w:t>
            </w:r>
          </w:p>
        </w:tc>
        <w:tc>
          <w:tcPr>
            <w:tcW w:w="2875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242540E" w14:textId="1F61A978" w:rsidR="007315A0" w:rsidRDefault="007315A0" w:rsidP="007315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zo štylistiky; </w:t>
            </w:r>
          </w:p>
          <w:p w14:paraId="47E5E31D" w14:textId="25996E53" w:rsidR="00A93CE9" w:rsidRPr="00C1758C" w:rsidRDefault="00C1758C" w:rsidP="00E57551">
            <w:pPr>
              <w:spacing w:before="60" w:after="120"/>
              <w:jc w:val="both"/>
              <w:rPr>
                <w:rFonts w:cs="Arial"/>
                <w:bCs/>
                <w:sz w:val="20"/>
                <w:szCs w:val="20"/>
              </w:rPr>
            </w:pPr>
            <w:r w:rsidRPr="00C1758C">
              <w:rPr>
                <w:rFonts w:cs="Arial"/>
                <w:bCs/>
                <w:sz w:val="20"/>
                <w:szCs w:val="20"/>
              </w:rPr>
              <w:t>Žiaci</w:t>
            </w:r>
            <w:r>
              <w:rPr>
                <w:rFonts w:cs="Arial"/>
                <w:bCs/>
                <w:sz w:val="20"/>
                <w:szCs w:val="20"/>
              </w:rPr>
              <w:t xml:space="preserve"> najprv skupinovo (2-3), následne individuálne pracujú s rôznymi textami – vecnými</w:t>
            </w:r>
            <w:r w:rsidR="00617A86">
              <w:rPr>
                <w:rFonts w:cs="Arial"/>
                <w:bCs/>
                <w:sz w:val="20"/>
                <w:szCs w:val="20"/>
              </w:rPr>
              <w:t>/</w:t>
            </w:r>
            <w:r>
              <w:rPr>
                <w:rFonts w:cs="Arial"/>
                <w:bCs/>
                <w:sz w:val="20"/>
                <w:szCs w:val="20"/>
              </w:rPr>
              <w:t> literárnymi,</w:t>
            </w:r>
            <w:r w:rsidR="00E57551">
              <w:rPr>
                <w:rFonts w:cs="Arial"/>
                <w:bCs/>
                <w:sz w:val="20"/>
                <w:szCs w:val="20"/>
              </w:rPr>
              <w:t xml:space="preserve"> súvislými/nesúvislými, </w:t>
            </w:r>
            <w:r>
              <w:rPr>
                <w:rFonts w:cs="Arial"/>
                <w:bCs/>
                <w:sz w:val="20"/>
                <w:szCs w:val="20"/>
              </w:rPr>
              <w:t xml:space="preserve"> určujú ich z hľadiska využitia konkrétneho FJŠ, SP a</w:t>
            </w:r>
            <w:r w:rsidR="00E57551">
              <w:rPr>
                <w:rFonts w:cs="Arial"/>
                <w:bCs/>
                <w:sz w:val="20"/>
                <w:szCs w:val="20"/>
              </w:rPr>
              <w:t> </w:t>
            </w:r>
            <w:r>
              <w:rPr>
                <w:rFonts w:cs="Arial"/>
                <w:bCs/>
                <w:sz w:val="20"/>
                <w:szCs w:val="20"/>
              </w:rPr>
              <w:t>SÚ</w:t>
            </w:r>
            <w:r w:rsidR="00E57551">
              <w:rPr>
                <w:rFonts w:cs="Arial"/>
                <w:bCs/>
                <w:sz w:val="20"/>
                <w:szCs w:val="20"/>
              </w:rPr>
              <w:t>;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5409423" w14:textId="655EE043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Diskusia Aplikačné metódy </w:t>
            </w:r>
          </w:p>
          <w:p w14:paraId="5CD958D5" w14:textId="202DAFEE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Skupinová práca Individuálna práca</w:t>
            </w:r>
          </w:p>
          <w:p w14:paraId="290047CC" w14:textId="3B201C26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Zážitkové metódy</w:t>
            </w:r>
          </w:p>
          <w:p w14:paraId="456B7446" w14:textId="59E4BD0A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1DD308A1" w14:textId="46588BFA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</w:tc>
        <w:tc>
          <w:tcPr>
            <w:tcW w:w="145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5110CDF" w14:textId="77777777" w:rsidR="00A93CE9" w:rsidRPr="00411F0C" w:rsidRDefault="00A93CE9" w:rsidP="00A93CE9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6C3B15E0" w14:textId="77777777" w:rsidR="00D767E3" w:rsidRPr="00411F0C" w:rsidRDefault="00D767E3" w:rsidP="00D767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6A27A50B" w14:textId="3F231916" w:rsidR="00A93CE9" w:rsidRPr="00411F0C" w:rsidRDefault="0091303C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fix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>ky</w:t>
            </w:r>
          </w:p>
          <w:p w14:paraId="15F2DE39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7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3C93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</w:p>
          <w:p w14:paraId="1FB06D70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</w:p>
          <w:p w14:paraId="71B5DE3D" w14:textId="4FF5B1BD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 w:rsidRPr="009612F3">
              <w:rPr>
                <w:rFonts w:cs="Arial"/>
                <w:bCs/>
                <w:sz w:val="20"/>
                <w:szCs w:val="20"/>
              </w:rPr>
              <w:t>5 hod.</w:t>
            </w:r>
          </w:p>
        </w:tc>
      </w:tr>
      <w:tr w:rsidR="00A93CE9" w14:paraId="641E6B07" w14:textId="6281D4F0" w:rsidTr="00A93CE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4737" w:type="dxa"/>
          <w:trHeight w:val="100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1691" w14:textId="002648E0" w:rsidR="00A93CE9" w:rsidRPr="00257D7E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20"/>
                <w:szCs w:val="20"/>
              </w:rPr>
            </w:pPr>
            <w:r w:rsidRPr="00257D7E">
              <w:rPr>
                <w:rFonts w:cstheme="minorHAnsi"/>
                <w:b/>
                <w:bCs/>
                <w:sz w:val="20"/>
                <w:szCs w:val="20"/>
              </w:rPr>
              <w:t>Periodizácia literárneho vývoja  (staroveká lit. – súčasná lit.) (1)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9BC18" w14:textId="023AA239" w:rsidR="00A93CE9" w:rsidRPr="00376EAC" w:rsidRDefault="00A93CE9" w:rsidP="00A93CE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376EAC">
              <w:rPr>
                <w:rFonts w:cstheme="minorHAnsi"/>
                <w:sz w:val="20"/>
                <w:szCs w:val="20"/>
              </w:rPr>
              <w:t>Periodizácia literárneho vývoja – svetová a slovenská lit. (1)</w:t>
            </w:r>
          </w:p>
          <w:p w14:paraId="3F4FA638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A2B093" w14:textId="21703541" w:rsidR="00A93CE9" w:rsidRDefault="00C2754F" w:rsidP="00C2754F">
            <w:pPr>
              <w:jc w:val="both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periodizáciou literárneho vývoja, následne aplikujú poznatky o významných osobnostiach  svetových a slovenských lit. dejín;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059D90" w14:textId="06E6568E" w:rsidR="00A93CE9" w:rsidRP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Diskusia  Aplikačné metódy 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395A1" w14:textId="77777777" w:rsidR="00A93CE9" w:rsidRPr="00411F0C" w:rsidRDefault="00A93CE9" w:rsidP="00A93CE9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1C61CC0C" w14:textId="77777777" w:rsidR="00A93CE9" w:rsidRPr="00411F0C" w:rsidRDefault="00A93CE9" w:rsidP="00A93CE9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list</w:t>
            </w:r>
          </w:p>
          <w:p w14:paraId="54BFF3EA" w14:textId="7E748159" w:rsidR="00A93CE9" w:rsidRPr="00411F0C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Literárne texty </w:t>
            </w:r>
          </w:p>
          <w:p w14:paraId="1BEF254E" w14:textId="408633F0" w:rsidR="00A93CE9" w:rsidRPr="00525504" w:rsidRDefault="0091303C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fix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>ky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A28D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  </w:t>
            </w:r>
          </w:p>
          <w:p w14:paraId="29D2DC72" w14:textId="7B6344CF" w:rsidR="00A93CE9" w:rsidRPr="009612F3" w:rsidRDefault="00A93CE9" w:rsidP="00A93CE9">
            <w:pPr>
              <w:tabs>
                <w:tab w:val="left" w:pos="0"/>
              </w:tabs>
              <w:spacing w:after="120"/>
              <w:rPr>
                <w:bCs/>
                <w:sz w:val="20"/>
                <w:szCs w:val="20"/>
              </w:rPr>
            </w:pPr>
            <w:r w:rsidRPr="009612F3">
              <w:rPr>
                <w:rFonts w:cs="Arial"/>
                <w:bCs/>
                <w:sz w:val="20"/>
                <w:szCs w:val="20"/>
              </w:rPr>
              <w:t>1.</w:t>
            </w:r>
            <w:r w:rsidRPr="009612F3">
              <w:rPr>
                <w:bCs/>
                <w:sz w:val="20"/>
                <w:szCs w:val="20"/>
              </w:rPr>
              <w:t xml:space="preserve"> hod. </w:t>
            </w:r>
          </w:p>
        </w:tc>
      </w:tr>
      <w:tr w:rsidR="00A93CE9" w14:paraId="45614CA7" w14:textId="6D24E57D" w:rsidTr="00A93CE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4737" w:type="dxa"/>
          <w:trHeight w:val="100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CD917" w14:textId="61E2B875" w:rsidR="00A93CE9" w:rsidRPr="00257D7E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 w:rsidRPr="00257D7E">
              <w:rPr>
                <w:rFonts w:cstheme="minorHAnsi"/>
                <w:b/>
                <w:bCs/>
                <w:sz w:val="20"/>
                <w:szCs w:val="20"/>
              </w:rPr>
              <w:t>Literárna teória (4)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E24E13" w14:textId="3578D1F1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- Literárno-teoretické pojmy – praktické zručnosti pri práci s literárnym textom  (4)</w:t>
            </w:r>
          </w:p>
        </w:tc>
        <w:tc>
          <w:tcPr>
            <w:tcW w:w="2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AF369E" w14:textId="3B2245B7" w:rsidR="007315A0" w:rsidRDefault="007315A0" w:rsidP="007315A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na základe výkladu učiteľa sa oboznamujú s 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pojmoslovným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aparátom z literárnej teórie; </w:t>
            </w:r>
          </w:p>
          <w:p w14:paraId="2CAEFF0B" w14:textId="1DF748CC" w:rsidR="00C2754F" w:rsidRDefault="007315A0" w:rsidP="00C2754F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C2754F">
              <w:rPr>
                <w:rFonts w:cs="Arial"/>
                <w:bCs/>
                <w:sz w:val="20"/>
                <w:szCs w:val="20"/>
              </w:rPr>
              <w:t xml:space="preserve">Žiaci </w:t>
            </w:r>
            <w:r w:rsidR="00784435" w:rsidRPr="00C2754F">
              <w:rPr>
                <w:rFonts w:cs="Arial"/>
                <w:bCs/>
                <w:sz w:val="20"/>
                <w:szCs w:val="20"/>
              </w:rPr>
              <w:t>pracujú s literárnymi ukážkami a aplikujú poznatky o LT na konkrétnom texte;</w:t>
            </w:r>
          </w:p>
          <w:p w14:paraId="507B1C3E" w14:textId="30F4DF34" w:rsidR="00C2754F" w:rsidRDefault="00C2754F" w:rsidP="00C2754F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riešia úlohy z PZ týkajúce sa literárnej teórie  individuálne, problémové úlohy analyzujú spoločne s učiteľom po skončení individuálnej  práce;</w:t>
            </w:r>
          </w:p>
          <w:p w14:paraId="2A2AB79A" w14:textId="4B70425E" w:rsidR="00C2754F" w:rsidRPr="00C2754F" w:rsidRDefault="00C2754F" w:rsidP="00C2754F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207C88" w14:textId="20DFF606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</w:t>
            </w:r>
          </w:p>
          <w:p w14:paraId="180F8765" w14:textId="38BB2C0B" w:rsidR="00A93CE9" w:rsidRDefault="00A93CE9" w:rsidP="00A93CE9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Skupinová práca Individuálna práca</w:t>
            </w:r>
          </w:p>
          <w:p w14:paraId="295FE557" w14:textId="33F520E4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Zážitkové metódy</w:t>
            </w:r>
          </w:p>
          <w:p w14:paraId="69D90188" w14:textId="5DFBA14B" w:rsidR="00A93CE9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02417F63" w14:textId="451CA06A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D3B36" w14:textId="77777777" w:rsidR="00A93CE9" w:rsidRPr="00411F0C" w:rsidRDefault="00A93CE9" w:rsidP="00A93CE9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27D57357" w14:textId="77777777" w:rsidR="00A93CE9" w:rsidRPr="00411F0C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2B69996" w14:textId="77777777" w:rsidR="00A93CE9" w:rsidRPr="00411F0C" w:rsidRDefault="00A93CE9" w:rsidP="00A93CE9">
            <w:pPr>
              <w:spacing w:before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Pracovný zošit zo SJL</w:t>
            </w:r>
          </w:p>
          <w:p w14:paraId="31C3253E" w14:textId="77777777" w:rsidR="00D767E3" w:rsidRPr="00411F0C" w:rsidRDefault="00D767E3" w:rsidP="00D767E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722EE62E" w14:textId="1495ED44" w:rsidR="00A93CE9" w:rsidRPr="00411F0C" w:rsidRDefault="00A93CE9" w:rsidP="00A9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Literárne texty </w:t>
            </w:r>
          </w:p>
          <w:p w14:paraId="4528938B" w14:textId="2AEB8384" w:rsidR="00A93CE9" w:rsidRDefault="0091303C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fix</w:t>
            </w:r>
            <w:r w:rsidR="00617A86">
              <w:rPr>
                <w:rFonts w:asciiTheme="majorHAnsi" w:hAnsiTheme="majorHAnsi" w:cstheme="majorHAnsi"/>
                <w:sz w:val="20"/>
                <w:szCs w:val="20"/>
              </w:rPr>
              <w:t>ky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D277" w14:textId="587490E6" w:rsidR="00A93CE9" w:rsidRPr="009612F3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 w:rsidRPr="009612F3">
              <w:rPr>
                <w:rFonts w:cs="Arial"/>
                <w:bCs/>
                <w:sz w:val="20"/>
                <w:szCs w:val="20"/>
              </w:rPr>
              <w:t xml:space="preserve">4 hod. </w:t>
            </w:r>
          </w:p>
        </w:tc>
      </w:tr>
      <w:tr w:rsidR="00A93CE9" w14:paraId="1B7E827F" w14:textId="7642CC76" w:rsidTr="00A93CE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8"/>
          <w:wBefore w:w="9071" w:type="dxa"/>
          <w:trHeight w:val="100"/>
        </w:trPr>
        <w:tc>
          <w:tcPr>
            <w:tcW w:w="732" w:type="dxa"/>
            <w:gridSpan w:val="2"/>
            <w:tcBorders>
              <w:top w:val="single" w:sz="4" w:space="0" w:color="auto"/>
            </w:tcBorders>
          </w:tcPr>
          <w:p w14:paraId="5CAE083A" w14:textId="77777777" w:rsidR="00A93CE9" w:rsidRDefault="00A93CE9" w:rsidP="00A93CE9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9" w:type="dxa"/>
          </w:tcPr>
          <w:p w14:paraId="7BAAAF6B" w14:textId="77777777" w:rsidR="00A93CE9" w:rsidRDefault="00A93CE9" w:rsidP="00A93CE9">
            <w:pPr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9" w:type="dxa"/>
          </w:tcPr>
          <w:p w14:paraId="5E189315" w14:textId="77777777" w:rsidR="00A93CE9" w:rsidRDefault="00A93CE9" w:rsidP="00A93CE9">
            <w:pPr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79" w:type="dxa"/>
            <w:vAlign w:val="center"/>
          </w:tcPr>
          <w:p w14:paraId="6FCF662A" w14:textId="028F5BC9" w:rsidR="00A93CE9" w:rsidRDefault="00A93CE9" w:rsidP="00A93CE9">
            <w:pPr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....</w:t>
            </w:r>
          </w:p>
        </w:tc>
      </w:tr>
    </w:tbl>
    <w:p w14:paraId="5F88E609" w14:textId="076B1EC5" w:rsidR="00FC57A7" w:rsidRDefault="00FC57A7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12EE23EA" w14:textId="7D077683" w:rsidR="000B1910" w:rsidRDefault="000B1910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225A8843" w14:textId="77777777" w:rsidR="000B1910" w:rsidRDefault="000B1910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2809A7D0" w14:textId="4B590C59" w:rsidR="000B1910" w:rsidRDefault="000B1910" w:rsidP="000B1910">
      <w:pPr>
        <w:rPr>
          <w:rFonts w:asciiTheme="minorHAnsi" w:eastAsiaTheme="minorEastAsia" w:hAnsiTheme="minorHAnsi" w:cstheme="minorHAnsi"/>
        </w:rPr>
      </w:pPr>
      <w:r w:rsidRPr="00920A81">
        <w:rPr>
          <w:rFonts w:asciiTheme="minorHAnsi" w:eastAsiaTheme="minorEastAsia" w:hAnsiTheme="minorHAnsi" w:cstheme="minorHAnsi"/>
        </w:rPr>
        <w:t xml:space="preserve">V Gelnici dňa </w:t>
      </w:r>
      <w:r w:rsidR="002F547B">
        <w:rPr>
          <w:rFonts w:asciiTheme="minorHAnsi" w:eastAsiaTheme="minorEastAsia" w:hAnsiTheme="minorHAnsi" w:cstheme="minorHAnsi"/>
        </w:rPr>
        <w:t xml:space="preserve"> 30. 6. </w:t>
      </w:r>
      <w:r w:rsidRPr="00920A81">
        <w:rPr>
          <w:rFonts w:asciiTheme="minorHAnsi" w:eastAsiaTheme="minorEastAsia" w:hAnsiTheme="minorHAnsi" w:cstheme="minorHAnsi"/>
        </w:rPr>
        <w:t>2020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  <w:t xml:space="preserve">Mgr. Kamila </w:t>
      </w:r>
      <w:proofErr w:type="spellStart"/>
      <w:r>
        <w:rPr>
          <w:rFonts w:asciiTheme="minorHAnsi" w:eastAsiaTheme="minorEastAsia" w:hAnsiTheme="minorHAnsi" w:cstheme="minorHAnsi"/>
        </w:rPr>
        <w:t>Blahovská</w:t>
      </w:r>
      <w:proofErr w:type="spellEnd"/>
    </w:p>
    <w:p w14:paraId="30ACED55" w14:textId="0B0DB0EE" w:rsidR="000B1910" w:rsidRDefault="000B1910" w:rsidP="000B1910">
      <w:pPr>
        <w:rPr>
          <w:rFonts w:asciiTheme="minorHAnsi" w:eastAsiaTheme="minorEastAsia" w:hAnsiTheme="minorHAnsi" w:cstheme="minorHAnsi"/>
        </w:rPr>
      </w:pPr>
    </w:p>
    <w:p w14:paraId="27494BC4" w14:textId="77777777" w:rsidR="000B1910" w:rsidRPr="000B1910" w:rsidRDefault="000B1910" w:rsidP="000B1910">
      <w:pPr>
        <w:rPr>
          <w:rFonts w:asciiTheme="minorHAnsi" w:eastAsiaTheme="minorEastAsia" w:hAnsiTheme="minorHAnsi" w:cstheme="minorHAnsi"/>
        </w:rPr>
        <w:sectPr w:rsidR="000B1910" w:rsidRPr="000B1910" w:rsidSect="00920A81">
          <w:footerReference w:type="default" r:id="rId13"/>
          <w:footerReference w:type="first" r:id="rId14"/>
          <w:pgSz w:w="11906" w:h="16838"/>
          <w:pgMar w:top="851" w:right="1021" w:bottom="1134" w:left="1134" w:header="709" w:footer="709" w:gutter="0"/>
          <w:cols w:space="708"/>
          <w:titlePg/>
          <w:docGrid w:linePitch="272"/>
        </w:sectPr>
      </w:pPr>
    </w:p>
    <w:p w14:paraId="315CBFAF" w14:textId="5FD8F102" w:rsidR="007A7D43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lastRenderedPageBreak/>
        <w:t>Príprava na stretnutie záujmového krúžku</w:t>
      </w:r>
    </w:p>
    <w:p w14:paraId="3487B50A" w14:textId="3AEF4F71" w:rsidR="00D316EA" w:rsidRPr="007B462A" w:rsidRDefault="00A17D4A" w:rsidP="007B462A">
      <w:pPr>
        <w:tabs>
          <w:tab w:val="left" w:pos="0"/>
        </w:tabs>
        <w:spacing w:after="120"/>
        <w:rPr>
          <w:rFonts w:asciiTheme="minorHAnsi" w:hAnsiTheme="minorHAnsi" w:cs="Arial"/>
          <w:bCs/>
          <w:color w:val="FF0000"/>
          <w:sz w:val="24"/>
          <w:szCs w:val="24"/>
        </w:rPr>
      </w:pPr>
      <w:r w:rsidRPr="00A17D4A">
        <w:rPr>
          <w:rFonts w:asciiTheme="minorHAnsi" w:hAnsiTheme="minorHAnsi" w:cs="Arial"/>
          <w:bCs/>
          <w:color w:val="FF0000"/>
          <w:sz w:val="24"/>
          <w:szCs w:val="24"/>
        </w:rPr>
        <w:t>Nepovinná príloha</w:t>
      </w:r>
    </w:p>
    <w:tbl>
      <w:tblPr>
        <w:tblpPr w:leftFromText="141" w:rightFromText="141" w:vertAnchor="text" w:horzAnchor="margin" w:tblpY="12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779"/>
      </w:tblGrid>
      <w:tr w:rsidR="00D316EA" w:rsidRPr="00A944CA" w14:paraId="3478D739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3676" w14:textId="7777777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18EC" w14:textId="7743A0EB" w:rsidR="00D316EA" w:rsidRPr="00035339" w:rsidRDefault="00CB1CFB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  <w:b/>
                <w:bCs/>
              </w:rPr>
              <w:t>Krúžok 1.1.4. Testujme sa v SJL</w:t>
            </w:r>
          </w:p>
        </w:tc>
      </w:tr>
      <w:tr w:rsidR="00D316EA" w:rsidRPr="00A944CA" w14:paraId="56976C4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9FDD" w14:textId="516F8D42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Termín realizácie stretnutia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A361" w14:textId="07C71ABB" w:rsidR="00D316EA" w:rsidRPr="00035339" w:rsidRDefault="00885303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27. 2. 2020 </w:t>
            </w:r>
          </w:p>
        </w:tc>
      </w:tr>
      <w:tr w:rsidR="00D316EA" w:rsidRPr="00A944CA" w14:paraId="09035946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71F6" w14:textId="2D6682AF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Počet hodín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9DC4" w14:textId="3DC2EACD" w:rsidR="00D316EA" w:rsidRPr="00035339" w:rsidRDefault="00885303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 hodina (60 minút)</w:t>
            </w:r>
          </w:p>
        </w:tc>
      </w:tr>
      <w:tr w:rsidR="00D316EA" w:rsidRPr="00A944CA" w14:paraId="00503CA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8993" w14:textId="39362D87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Téma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C09D" w14:textId="281B4FB7" w:rsidR="00D316EA" w:rsidRPr="00035339" w:rsidRDefault="00885303" w:rsidP="00FD02CD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Syntax </w:t>
            </w:r>
          </w:p>
        </w:tc>
      </w:tr>
      <w:tr w:rsidR="00D316EA" w:rsidRPr="00A944CA" w14:paraId="51A52996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47312" w14:textId="0C60B3F4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Podtéma</w:t>
            </w:r>
            <w:proofErr w:type="spellEnd"/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322F" w14:textId="48A0F0A8" w:rsidR="00D316EA" w:rsidRPr="00885303" w:rsidRDefault="00885303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885303">
              <w:rPr>
                <w:rFonts w:cstheme="minorHAnsi"/>
              </w:rPr>
              <w:t>Vetné členy, sklady – praktické zručnosti</w:t>
            </w:r>
            <w:r>
              <w:rPr>
                <w:rFonts w:cstheme="minorHAnsi"/>
              </w:rPr>
              <w:t xml:space="preserve"> (1 hodina)</w:t>
            </w:r>
          </w:p>
        </w:tc>
      </w:tr>
      <w:tr w:rsidR="00D316EA" w:rsidRPr="00A944CA" w14:paraId="2951483F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94AB7" w14:textId="070E9FA0" w:rsidR="00D316EA" w:rsidRPr="00035339" w:rsidRDefault="00D316EA" w:rsidP="00FD02C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Edukačné ciele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3F78" w14:textId="77777777" w:rsidR="00885303" w:rsidRDefault="00885303" w:rsidP="0088530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Rozvoj komunikačných zručností </w:t>
            </w:r>
          </w:p>
          <w:p w14:paraId="6F58AAF1" w14:textId="77777777" w:rsidR="00885303" w:rsidRDefault="00885303" w:rsidP="0088530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Rozvoj čitateľskej gramotnosti </w:t>
            </w:r>
          </w:p>
          <w:p w14:paraId="37A2E347" w14:textId="77777777" w:rsidR="00885303" w:rsidRDefault="00885303" w:rsidP="0088530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Nácvik nadobudnutých vedomostí prostredníctvom testovacích nástrojov </w:t>
            </w:r>
          </w:p>
          <w:p w14:paraId="58F4258C" w14:textId="7EF5DADA" w:rsidR="00D316EA" w:rsidRPr="00035339" w:rsidRDefault="00885303" w:rsidP="00885303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Tréning práce načas</w:t>
            </w:r>
          </w:p>
        </w:tc>
      </w:tr>
      <w:tr w:rsidR="00D316EA" w:rsidRPr="00A944CA" w14:paraId="69E316F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714E" w14:textId="1878D0D4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Pomôcky a materiálne zabezpečenie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7DB2" w14:textId="0FD18BE6" w:rsidR="00D316EA" w:rsidRPr="00035339" w:rsidRDefault="00885303" w:rsidP="00D316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CB1CFB">
              <w:rPr>
                <w:rFonts w:asciiTheme="minorHAnsi" w:hAnsiTheme="minorHAnsi" w:cstheme="minorHAnsi"/>
              </w:rPr>
              <w:t>Literatúra: Príprava na testovanie 9 - slovenský jazyk a literatúra</w:t>
            </w:r>
          </w:p>
        </w:tc>
      </w:tr>
      <w:tr w:rsidR="00D316EA" w:rsidRPr="00A944CA" w14:paraId="4CB19FC2" w14:textId="77777777" w:rsidTr="00885303">
        <w:trPr>
          <w:trHeight w:val="26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D588" w14:textId="0061B27C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31CE" w14:textId="1414721D" w:rsidR="00D316EA" w:rsidRPr="00885303" w:rsidRDefault="00D316EA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885303">
              <w:rPr>
                <w:rFonts w:asciiTheme="minorHAnsi" w:hAnsiTheme="minorHAnsi" w:cstheme="minorHAnsi"/>
                <w:sz w:val="20"/>
                <w:szCs w:val="20"/>
              </w:rPr>
              <w:t>Frontálna</w:t>
            </w:r>
          </w:p>
          <w:p w14:paraId="3D0D9248" w14:textId="102CF0F7" w:rsidR="00D316EA" w:rsidRPr="00D316EA" w:rsidRDefault="00885303" w:rsidP="00D316EA">
            <w:pPr>
              <w:pStyle w:val="Odsekzoznamu"/>
              <w:numPr>
                <w:ilvl w:val="0"/>
                <w:numId w:val="20"/>
              </w:numPr>
              <w:spacing w:line="256" w:lineRule="auto"/>
              <w:ind w:left="293" w:hanging="28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Individuálna </w:t>
            </w:r>
          </w:p>
        </w:tc>
      </w:tr>
      <w:tr w:rsidR="00D316EA" w:rsidRPr="00A944CA" w14:paraId="101E530F" w14:textId="77777777" w:rsidTr="00262111">
        <w:trPr>
          <w:trHeight w:val="358"/>
        </w:trPr>
        <w:tc>
          <w:tcPr>
            <w:tcW w:w="9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D5DD" w14:textId="541E0BA5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Priebeh stretnutia záujmového krúžku</w:t>
            </w:r>
          </w:p>
        </w:tc>
      </w:tr>
      <w:tr w:rsidR="00D316EA" w:rsidRPr="00A944CA" w14:paraId="46A098CD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51CC5" w14:textId="30E12771" w:rsidR="00D316EA" w:rsidRPr="00035339" w:rsidRDefault="00D316EA" w:rsidP="00D316EA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</w:rPr>
              <w:t>Motivačná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463D" w14:textId="37071163" w:rsidR="00885303" w:rsidRDefault="00885303" w:rsidP="00885303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Uveď všetky možnosti (aj vtipné a netradičné)  použitia KNIHY </w:t>
            </w:r>
          </w:p>
          <w:p w14:paraId="0FEF2B6A" w14:textId="647D4976" w:rsidR="0043707D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</w:t>
            </w:r>
            <w:r w:rsidRPr="00885303">
              <w:rPr>
                <w:rFonts w:asciiTheme="minorHAnsi" w:hAnsiTheme="minorHAnsi" w:cstheme="minorHAnsi"/>
                <w:b/>
              </w:rPr>
              <w:t xml:space="preserve">: </w:t>
            </w:r>
            <w:r w:rsidR="00885303" w:rsidRPr="00885303">
              <w:rPr>
                <w:rFonts w:asciiTheme="minorHAnsi" w:hAnsiTheme="minorHAnsi" w:cstheme="minorHAnsi"/>
                <w:b/>
              </w:rPr>
              <w:t>5 min.</w:t>
            </w:r>
            <w:r w:rsidR="0088530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2D93A34" w14:textId="748A2A58" w:rsidR="00885303" w:rsidRDefault="0043707D" w:rsidP="00885303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  <w:r w:rsidR="00885303">
              <w:rPr>
                <w:rFonts w:asciiTheme="minorHAnsi" w:hAnsiTheme="minorHAnsi" w:cstheme="minorHAnsi"/>
                <w:bCs/>
              </w:rPr>
              <w:t xml:space="preserve"> KNIHY – učiteľ zadá úlohu a žiak individuálne zapisuje svoje nápady (2 min.) do zošita, potom nasleduje zápis na tabuľu</w:t>
            </w:r>
          </w:p>
          <w:p w14:paraId="5CECDCB6" w14:textId="4EBC03C6" w:rsidR="0043707D" w:rsidRDefault="008C6C18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  <w:r w:rsidR="00885303">
              <w:rPr>
                <w:rFonts w:asciiTheme="minorHAnsi" w:hAnsiTheme="minorHAnsi" w:cstheme="minorHAnsi"/>
                <w:bCs/>
              </w:rPr>
              <w:t xml:space="preserve"> zošit, pero tabuľa, </w:t>
            </w:r>
            <w:proofErr w:type="spellStart"/>
            <w:r w:rsidR="00885303">
              <w:rPr>
                <w:rFonts w:asciiTheme="minorHAnsi" w:hAnsiTheme="minorHAnsi" w:cstheme="minorHAnsi"/>
                <w:bCs/>
              </w:rPr>
              <w:t>fixa</w:t>
            </w:r>
            <w:proofErr w:type="spellEnd"/>
          </w:p>
          <w:p w14:paraId="05DC07B0" w14:textId="0DC2878F" w:rsidR="0043707D" w:rsidRDefault="0043707D" w:rsidP="00885303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  <w:r w:rsidR="00885303">
              <w:rPr>
                <w:rFonts w:asciiTheme="minorHAnsi" w:hAnsiTheme="minorHAnsi" w:cstheme="minorHAnsi"/>
              </w:rPr>
              <w:t xml:space="preserve"> </w:t>
            </w:r>
            <w:r w:rsidR="00885303" w:rsidRPr="00885303">
              <w:rPr>
                <w:rFonts w:asciiTheme="minorHAnsi" w:hAnsiTheme="minorHAnsi" w:cstheme="minorHAnsi"/>
                <w:b/>
                <w:bCs/>
              </w:rPr>
              <w:t>ústna pochvala</w:t>
            </w:r>
            <w:r w:rsidR="00885303">
              <w:rPr>
                <w:rFonts w:asciiTheme="minorHAnsi" w:hAnsiTheme="minorHAnsi" w:cstheme="minorHAnsi"/>
              </w:rPr>
              <w:t xml:space="preserve"> </w:t>
            </w:r>
          </w:p>
          <w:p w14:paraId="200DA5DB" w14:textId="4EDCDCDD" w:rsidR="0043707D" w:rsidRPr="00035339" w:rsidRDefault="001C0CBF" w:rsidP="00D316EA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</w:t>
            </w:r>
            <w:r w:rsidR="00885303">
              <w:rPr>
                <w:rFonts w:asciiTheme="minorHAnsi" w:hAnsiTheme="minorHAnsi" w:cstheme="minorHAnsi"/>
                <w:b/>
              </w:rPr>
              <w:t xml:space="preserve">ajoriginálnejších nápadov </w:t>
            </w:r>
          </w:p>
        </w:tc>
      </w:tr>
      <w:tr w:rsidR="0043707D" w:rsidRPr="00A944CA" w14:paraId="4342EFDC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CCF0" w14:textId="7A499392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Expozičná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D9F7" w14:textId="70F4045F" w:rsidR="00CA4059" w:rsidRDefault="00CA4059" w:rsidP="00CA4059">
            <w:pPr>
              <w:spacing w:line="256" w:lineRule="auto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Získavanie praktických zručností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zom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syntaxe – určovanie vetných členov a skladov </w:t>
            </w:r>
          </w:p>
          <w:p w14:paraId="73E5DE57" w14:textId="5C58924B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 xml:space="preserve">Trvanie: </w:t>
            </w:r>
            <w:r w:rsidR="00CA4059" w:rsidRPr="00CA4059">
              <w:rPr>
                <w:rFonts w:asciiTheme="minorHAnsi" w:hAnsiTheme="minorHAnsi" w:cstheme="minorHAnsi"/>
                <w:b/>
              </w:rPr>
              <w:t>45</w:t>
            </w:r>
            <w:r w:rsidRPr="00CA4059">
              <w:rPr>
                <w:rFonts w:asciiTheme="minorHAnsi" w:hAnsiTheme="minorHAnsi" w:cstheme="minorHAnsi"/>
                <w:b/>
              </w:rPr>
              <w:t xml:space="preserve"> min</w:t>
            </w:r>
            <w:r w:rsidRPr="0043707D">
              <w:rPr>
                <w:rFonts w:asciiTheme="minorHAnsi" w:hAnsiTheme="minorHAnsi" w:cstheme="minorHAnsi"/>
                <w:bCs/>
              </w:rPr>
              <w:t>.</w:t>
            </w:r>
          </w:p>
          <w:p w14:paraId="548F9BE0" w14:textId="538E6371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  <w:r w:rsidR="00CA4059">
              <w:rPr>
                <w:rFonts w:asciiTheme="minorHAnsi" w:hAnsiTheme="minorHAnsi" w:cstheme="minorHAnsi"/>
                <w:bCs/>
              </w:rPr>
              <w:t xml:space="preserve"> Učiteľ usmerňuje žiakov v orientácii v Pracovnom zošite (</w:t>
            </w:r>
            <w:r w:rsidR="00CA4059" w:rsidRPr="00CB1CFB">
              <w:rPr>
                <w:rFonts w:asciiTheme="minorHAnsi" w:hAnsiTheme="minorHAnsi" w:cstheme="minorHAnsi"/>
              </w:rPr>
              <w:t xml:space="preserve"> Príprava na testovanie 9 - slovenský jazyk a</w:t>
            </w:r>
            <w:r w:rsidR="00CA4059">
              <w:rPr>
                <w:rFonts w:asciiTheme="minorHAnsi" w:hAnsiTheme="minorHAnsi" w:cstheme="minorHAnsi"/>
              </w:rPr>
              <w:t> </w:t>
            </w:r>
            <w:r w:rsidR="00CA4059" w:rsidRPr="00CB1CFB">
              <w:rPr>
                <w:rFonts w:asciiTheme="minorHAnsi" w:hAnsiTheme="minorHAnsi" w:cstheme="minorHAnsi"/>
              </w:rPr>
              <w:t>literatúra</w:t>
            </w:r>
            <w:r w:rsidR="00CA4059">
              <w:rPr>
                <w:rFonts w:asciiTheme="minorHAnsi" w:hAnsiTheme="minorHAnsi" w:cstheme="minorHAnsi"/>
                <w:bCs/>
              </w:rPr>
              <w:t>) a zadáva im konkrétnu úlohu zo syntaxe – žiak ju rieši individuálne, nasleduje spoločné vyhodnotenie</w:t>
            </w:r>
          </w:p>
          <w:p w14:paraId="4AF59CE2" w14:textId="5D295BBA" w:rsidR="00CA4059" w:rsidRPr="00CA4059" w:rsidRDefault="00CA4059" w:rsidP="00CA4059">
            <w:pPr>
              <w:spacing w:line="256" w:lineRule="auto"/>
              <w:jc w:val="both"/>
              <w:rPr>
                <w:rFonts w:asciiTheme="minorHAnsi" w:hAnsiTheme="minorHAnsi" w:cstheme="minorHAnsi"/>
                <w:b/>
              </w:rPr>
            </w:pPr>
            <w:r w:rsidRPr="00CA4059">
              <w:rPr>
                <w:rFonts w:asciiTheme="minorHAnsi" w:hAnsiTheme="minorHAnsi" w:cstheme="minorHAnsi"/>
                <w:b/>
              </w:rPr>
              <w:t>Práca</w:t>
            </w:r>
            <w:r>
              <w:rPr>
                <w:rFonts w:asciiTheme="minorHAnsi" w:hAnsiTheme="minorHAnsi" w:cstheme="minorHAnsi"/>
                <w:b/>
              </w:rPr>
              <w:t xml:space="preserve"> sa opakuje v rámci časového limitu 45 minút</w:t>
            </w:r>
          </w:p>
          <w:p w14:paraId="70BB425A" w14:textId="16B0E4BC" w:rsidR="008C6C18" w:rsidRDefault="008C6C18" w:rsidP="00CA4059">
            <w:pPr>
              <w:spacing w:line="25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  <w:r w:rsidR="00256703" w:rsidRPr="00CB1CFB">
              <w:rPr>
                <w:rFonts w:asciiTheme="minorHAnsi" w:hAnsiTheme="minorHAnsi" w:cstheme="minorHAnsi"/>
              </w:rPr>
              <w:t xml:space="preserve"> Príprava na testovanie 9 - slovenský jazyk a</w:t>
            </w:r>
            <w:r w:rsidR="00256703">
              <w:rPr>
                <w:rFonts w:asciiTheme="minorHAnsi" w:hAnsiTheme="minorHAnsi" w:cstheme="minorHAnsi"/>
              </w:rPr>
              <w:t> </w:t>
            </w:r>
            <w:r w:rsidR="00256703" w:rsidRPr="00CB1CFB">
              <w:rPr>
                <w:rFonts w:asciiTheme="minorHAnsi" w:hAnsiTheme="minorHAnsi" w:cstheme="minorHAnsi"/>
              </w:rPr>
              <w:t>literatúra</w:t>
            </w:r>
            <w:r w:rsidR="00256703">
              <w:rPr>
                <w:rFonts w:asciiTheme="minorHAnsi" w:hAnsiTheme="minorHAnsi" w:cstheme="minorHAnsi"/>
              </w:rPr>
              <w:t xml:space="preserve"> </w:t>
            </w:r>
          </w:p>
          <w:p w14:paraId="5AED7699" w14:textId="7777777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</w:p>
          <w:p w14:paraId="5E4CCC35" w14:textId="07F709EE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43707D" w:rsidRPr="00A944CA" w14:paraId="05AF26F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8A642" w14:textId="52FF03DE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Fixačná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B672C" w14:textId="0F18C1E0" w:rsidR="008C6C18" w:rsidRPr="00256703" w:rsidRDefault="00256703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Čo sme sa naučili?</w:t>
            </w:r>
          </w:p>
          <w:p w14:paraId="09DFBBAE" w14:textId="6FFE414E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 xml:space="preserve">Trvanie: </w:t>
            </w:r>
            <w:r w:rsidR="00256703" w:rsidRPr="00256703">
              <w:rPr>
                <w:rFonts w:asciiTheme="minorHAnsi" w:hAnsiTheme="minorHAnsi" w:cstheme="minorHAnsi"/>
                <w:b/>
              </w:rPr>
              <w:t>9 min.</w:t>
            </w:r>
            <w:r w:rsidR="00256703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72FC6FE" w14:textId="086116E8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43707D">
              <w:rPr>
                <w:rFonts w:asciiTheme="minorHAnsi" w:hAnsiTheme="minorHAnsi" w:cstheme="minorHAnsi"/>
                <w:bCs/>
              </w:rPr>
              <w:t>Úlohy:</w:t>
            </w:r>
            <w:r w:rsidR="00256703">
              <w:rPr>
                <w:rFonts w:asciiTheme="minorHAnsi" w:hAnsiTheme="minorHAnsi" w:cstheme="minorHAnsi"/>
                <w:bCs/>
              </w:rPr>
              <w:t xml:space="preserve"> Učiteľ napíše na tabuľu vetu – úlohou žiakov je určiť vetné členy vo vete a taktiež vetné sklady</w:t>
            </w:r>
          </w:p>
          <w:p w14:paraId="1346B0CF" w14:textId="75096FEC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Pomôcky:</w:t>
            </w:r>
            <w:r w:rsidR="00256703">
              <w:rPr>
                <w:rFonts w:asciiTheme="minorHAnsi" w:hAnsiTheme="minorHAnsi" w:cstheme="minorHAnsi"/>
                <w:bCs/>
              </w:rPr>
              <w:t xml:space="preserve"> zošit, pero</w:t>
            </w:r>
          </w:p>
          <w:p w14:paraId="530F1BED" w14:textId="58C6AFCB" w:rsidR="0043707D" w:rsidRPr="00035339" w:rsidRDefault="008C6C18" w:rsidP="00256703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  <w:r w:rsidR="00256703" w:rsidRPr="0088530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56703">
              <w:rPr>
                <w:rFonts w:asciiTheme="minorHAnsi" w:hAnsiTheme="minorHAnsi" w:cstheme="minorHAnsi"/>
                <w:b/>
                <w:bCs/>
              </w:rPr>
              <w:t xml:space="preserve">spoločná analýza, resp. korekcia chýb </w:t>
            </w:r>
          </w:p>
        </w:tc>
      </w:tr>
      <w:tr w:rsidR="0043707D" w:rsidRPr="00A944CA" w14:paraId="0FAB8C12" w14:textId="77777777" w:rsidTr="00FD02CD">
        <w:trPr>
          <w:trHeight w:val="35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CF35" w14:textId="73BE68AD" w:rsidR="0043707D" w:rsidRPr="00035339" w:rsidRDefault="0043707D" w:rsidP="0043707D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Hodnotiaca fáza</w:t>
            </w:r>
          </w:p>
        </w:tc>
        <w:tc>
          <w:tcPr>
            <w:tcW w:w="6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3072" w14:textId="4B5E2297" w:rsidR="008C6C18" w:rsidRDefault="008C6C18" w:rsidP="008C6C18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43707D">
              <w:rPr>
                <w:rFonts w:asciiTheme="minorHAnsi" w:hAnsiTheme="minorHAnsi" w:cstheme="minorHAnsi"/>
                <w:bCs/>
              </w:rPr>
              <w:t>Trvanie:</w:t>
            </w:r>
            <w:r w:rsidR="00256703">
              <w:rPr>
                <w:rFonts w:asciiTheme="minorHAnsi" w:hAnsiTheme="minorHAnsi" w:cstheme="minorHAnsi"/>
                <w:bCs/>
              </w:rPr>
              <w:t xml:space="preserve"> </w:t>
            </w:r>
            <w:r w:rsidR="00256703" w:rsidRPr="00256703">
              <w:rPr>
                <w:rFonts w:asciiTheme="minorHAnsi" w:hAnsiTheme="minorHAnsi" w:cstheme="minorHAnsi"/>
                <w:b/>
              </w:rPr>
              <w:t xml:space="preserve">1 </w:t>
            </w:r>
            <w:r w:rsidRPr="00256703">
              <w:rPr>
                <w:rFonts w:asciiTheme="minorHAnsi" w:hAnsiTheme="minorHAnsi" w:cstheme="minorHAnsi"/>
                <w:b/>
              </w:rPr>
              <w:t xml:space="preserve"> min.</w:t>
            </w:r>
          </w:p>
          <w:p w14:paraId="619AEE0E" w14:textId="6A3316D6" w:rsidR="0043707D" w:rsidRPr="00035339" w:rsidRDefault="008C6C18" w:rsidP="00256703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43707D">
              <w:rPr>
                <w:rFonts w:asciiTheme="minorHAnsi" w:hAnsiTheme="minorHAnsi" w:cstheme="minorHAnsi"/>
              </w:rPr>
              <w:t>Kontrola a hodnotenie žiakov (metódy a prostriedky hodnotenia):</w:t>
            </w:r>
            <w:r w:rsidR="00256703" w:rsidRPr="00885303">
              <w:rPr>
                <w:rFonts w:asciiTheme="minorHAnsi" w:hAnsiTheme="minorHAnsi" w:cstheme="minorHAnsi"/>
                <w:b/>
                <w:bCs/>
              </w:rPr>
              <w:t xml:space="preserve"> ústna pochvala</w:t>
            </w:r>
            <w:r w:rsidR="00256703">
              <w:rPr>
                <w:rFonts w:asciiTheme="minorHAnsi" w:hAnsiTheme="minorHAnsi" w:cstheme="minorHAnsi"/>
                <w:b/>
                <w:bCs/>
              </w:rPr>
              <w:t xml:space="preserve"> najaktívnejších žiakov </w:t>
            </w:r>
          </w:p>
        </w:tc>
      </w:tr>
    </w:tbl>
    <w:p w14:paraId="0A352B95" w14:textId="77777777" w:rsidR="00D316EA" w:rsidRDefault="00D316EA">
      <w:pPr>
        <w:rPr>
          <w:rFonts w:asciiTheme="minorHAnsi" w:hAnsiTheme="minorHAnsi" w:cs="Arial"/>
          <w:bCs/>
          <w:sz w:val="24"/>
          <w:szCs w:val="24"/>
        </w:rPr>
      </w:pPr>
    </w:p>
    <w:sectPr w:rsidR="00D316EA" w:rsidSect="008A56BF">
      <w:footerReference w:type="default" r:id="rId15"/>
      <w:footerReference w:type="first" r:id="rId16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6A8EE" w14:textId="77777777" w:rsidR="0074356A" w:rsidRDefault="0074356A" w:rsidP="00CB038C">
      <w:r>
        <w:separator/>
      </w:r>
    </w:p>
  </w:endnote>
  <w:endnote w:type="continuationSeparator" w:id="0">
    <w:p w14:paraId="594759F9" w14:textId="77777777" w:rsidR="0074356A" w:rsidRDefault="0074356A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6595582"/>
      <w:docPartObj>
        <w:docPartGallery w:val="Page Numbers (Bottom of Page)"/>
        <w:docPartUnique/>
      </w:docPartObj>
    </w:sdtPr>
    <w:sdtEndPr/>
    <w:sdtContent>
      <w:p w14:paraId="15779B0D" w14:textId="7644D0F2" w:rsidR="000B1910" w:rsidRDefault="000B191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>/4</w:t>
        </w:r>
      </w:p>
    </w:sdtContent>
  </w:sdt>
  <w:p w14:paraId="2883F5F3" w14:textId="77777777" w:rsidR="000B1910" w:rsidRPr="00920A81" w:rsidRDefault="000B1910" w:rsidP="00920A8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3DBD3" w14:textId="77777777" w:rsidR="000B1910" w:rsidRPr="00A6166C" w:rsidRDefault="000B1910" w:rsidP="00920A81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5654FF9F" w14:textId="77777777" w:rsidR="000B1910" w:rsidRDefault="000B1910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15DF6C07" w14:textId="77777777" w:rsidR="000B1910" w:rsidRPr="00920A81" w:rsidRDefault="000B1910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105533"/>
      <w:docPartObj>
        <w:docPartGallery w:val="Page Numbers (Bottom of Page)"/>
        <w:docPartUnique/>
      </w:docPartObj>
    </w:sdtPr>
    <w:sdtEndPr/>
    <w:sdtContent>
      <w:p w14:paraId="3D3B4140" w14:textId="736D4386" w:rsidR="008A56BF" w:rsidRDefault="008A56B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910">
          <w:rPr>
            <w:noProof/>
          </w:rPr>
          <w:t>4</w:t>
        </w:r>
        <w:r>
          <w:fldChar w:fldCharType="end"/>
        </w:r>
        <w:r>
          <w:t>/4</w:t>
        </w:r>
      </w:p>
    </w:sdtContent>
  </w:sdt>
  <w:p w14:paraId="20C9BBCD" w14:textId="443E1E93" w:rsidR="00CB038C" w:rsidRPr="00CB038C" w:rsidRDefault="00CB038C" w:rsidP="00CB038C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CD0F" w14:textId="77777777" w:rsidR="008A56BF" w:rsidRPr="00A6166C" w:rsidRDefault="008A56BF" w:rsidP="008A56BF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4484BAC0" w14:textId="77777777" w:rsidR="008A56BF" w:rsidRDefault="008A56BF" w:rsidP="008A56BF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1710A21C" w14:textId="2D4B7E6E" w:rsidR="008A56BF" w:rsidRPr="008A56BF" w:rsidRDefault="008A56BF" w:rsidP="008A56BF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3209A" w14:textId="77777777" w:rsidR="0074356A" w:rsidRDefault="0074356A" w:rsidP="00CB038C">
      <w:r>
        <w:separator/>
      </w:r>
    </w:p>
  </w:footnote>
  <w:footnote w:type="continuationSeparator" w:id="0">
    <w:p w14:paraId="12CFE970" w14:textId="77777777" w:rsidR="0074356A" w:rsidRDefault="0074356A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F84003F"/>
    <w:multiLevelType w:val="hybridMultilevel"/>
    <w:tmpl w:val="C2DC01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B0112"/>
    <w:multiLevelType w:val="hybridMultilevel"/>
    <w:tmpl w:val="8D384298"/>
    <w:lvl w:ilvl="0" w:tplc="4C2EE7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E614D"/>
    <w:multiLevelType w:val="hybridMultilevel"/>
    <w:tmpl w:val="CC44EC9E"/>
    <w:lvl w:ilvl="0" w:tplc="4134D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3111"/>
    <w:multiLevelType w:val="hybridMultilevel"/>
    <w:tmpl w:val="4F6447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D175F"/>
    <w:multiLevelType w:val="hybridMultilevel"/>
    <w:tmpl w:val="A36E4872"/>
    <w:lvl w:ilvl="0" w:tplc="B0E6D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5" w15:restartNumberingAfterBreak="0">
    <w:nsid w:val="3E730A56"/>
    <w:multiLevelType w:val="hybridMultilevel"/>
    <w:tmpl w:val="E81AD2F8"/>
    <w:lvl w:ilvl="0" w:tplc="8F3A2E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45EC2"/>
    <w:multiLevelType w:val="hybridMultilevel"/>
    <w:tmpl w:val="1C7C20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011CA"/>
    <w:multiLevelType w:val="hybridMultilevel"/>
    <w:tmpl w:val="FE129AD0"/>
    <w:lvl w:ilvl="0" w:tplc="E5F477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E038A"/>
    <w:multiLevelType w:val="hybridMultilevel"/>
    <w:tmpl w:val="DFCE6926"/>
    <w:lvl w:ilvl="0" w:tplc="E5D0E1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28"/>
  </w:num>
  <w:num w:numId="5">
    <w:abstractNumId w:val="21"/>
  </w:num>
  <w:num w:numId="6">
    <w:abstractNumId w:val="9"/>
  </w:num>
  <w:num w:numId="7">
    <w:abstractNumId w:val="17"/>
  </w:num>
  <w:num w:numId="8">
    <w:abstractNumId w:val="20"/>
  </w:num>
  <w:num w:numId="9">
    <w:abstractNumId w:val="16"/>
  </w:num>
  <w:num w:numId="10">
    <w:abstractNumId w:val="2"/>
  </w:num>
  <w:num w:numId="11">
    <w:abstractNumId w:val="18"/>
  </w:num>
  <w:num w:numId="12">
    <w:abstractNumId w:val="13"/>
  </w:num>
  <w:num w:numId="13">
    <w:abstractNumId w:val="24"/>
  </w:num>
  <w:num w:numId="14">
    <w:abstractNumId w:val="26"/>
  </w:num>
  <w:num w:numId="15">
    <w:abstractNumId w:val="19"/>
  </w:num>
  <w:num w:numId="16">
    <w:abstractNumId w:val="7"/>
  </w:num>
  <w:num w:numId="17">
    <w:abstractNumId w:val="3"/>
  </w:num>
  <w:num w:numId="18">
    <w:abstractNumId w:val="8"/>
  </w:num>
  <w:num w:numId="19">
    <w:abstractNumId w:val="11"/>
  </w:num>
  <w:num w:numId="20">
    <w:abstractNumId w:val="25"/>
  </w:num>
  <w:num w:numId="21">
    <w:abstractNumId w:val="4"/>
  </w:num>
  <w:num w:numId="22">
    <w:abstractNumId w:val="12"/>
  </w:num>
  <w:num w:numId="23">
    <w:abstractNumId w:val="22"/>
  </w:num>
  <w:num w:numId="24">
    <w:abstractNumId w:val="23"/>
  </w:num>
  <w:num w:numId="25">
    <w:abstractNumId w:val="15"/>
  </w:num>
  <w:num w:numId="26">
    <w:abstractNumId w:val="27"/>
  </w:num>
  <w:num w:numId="27">
    <w:abstractNumId w:val="6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83"/>
    <w:rsid w:val="00006CB1"/>
    <w:rsid w:val="000150C9"/>
    <w:rsid w:val="00035339"/>
    <w:rsid w:val="00041473"/>
    <w:rsid w:val="00046A84"/>
    <w:rsid w:val="00054313"/>
    <w:rsid w:val="00073455"/>
    <w:rsid w:val="00081595"/>
    <w:rsid w:val="00092289"/>
    <w:rsid w:val="000A14F4"/>
    <w:rsid w:val="000A27AD"/>
    <w:rsid w:val="000B1910"/>
    <w:rsid w:val="000C0824"/>
    <w:rsid w:val="000C293A"/>
    <w:rsid w:val="000C2FA7"/>
    <w:rsid w:val="000C3895"/>
    <w:rsid w:val="000E666F"/>
    <w:rsid w:val="000F0829"/>
    <w:rsid w:val="000F6BD7"/>
    <w:rsid w:val="0010052E"/>
    <w:rsid w:val="001308FB"/>
    <w:rsid w:val="00131C66"/>
    <w:rsid w:val="0014623E"/>
    <w:rsid w:val="00151773"/>
    <w:rsid w:val="0016036D"/>
    <w:rsid w:val="00176160"/>
    <w:rsid w:val="001A0D8C"/>
    <w:rsid w:val="001C0CBF"/>
    <w:rsid w:val="001C40DB"/>
    <w:rsid w:val="001F1631"/>
    <w:rsid w:val="00201E83"/>
    <w:rsid w:val="00204B95"/>
    <w:rsid w:val="002270E2"/>
    <w:rsid w:val="00227A31"/>
    <w:rsid w:val="00233C0A"/>
    <w:rsid w:val="00237ECF"/>
    <w:rsid w:val="002474D1"/>
    <w:rsid w:val="00256703"/>
    <w:rsid w:val="00257D7E"/>
    <w:rsid w:val="00296DA0"/>
    <w:rsid w:val="00297BBB"/>
    <w:rsid w:val="002B7468"/>
    <w:rsid w:val="002C1D8C"/>
    <w:rsid w:val="002C6564"/>
    <w:rsid w:val="002F547B"/>
    <w:rsid w:val="003023EC"/>
    <w:rsid w:val="00303F5D"/>
    <w:rsid w:val="003111F4"/>
    <w:rsid w:val="003145E0"/>
    <w:rsid w:val="00335EB7"/>
    <w:rsid w:val="003514ED"/>
    <w:rsid w:val="00355759"/>
    <w:rsid w:val="00355C83"/>
    <w:rsid w:val="00371748"/>
    <w:rsid w:val="003760DD"/>
    <w:rsid w:val="00376EAC"/>
    <w:rsid w:val="00385A2C"/>
    <w:rsid w:val="003929C4"/>
    <w:rsid w:val="003959A0"/>
    <w:rsid w:val="003C125A"/>
    <w:rsid w:val="003D57FE"/>
    <w:rsid w:val="003E2093"/>
    <w:rsid w:val="0040215E"/>
    <w:rsid w:val="00403DB3"/>
    <w:rsid w:val="00404657"/>
    <w:rsid w:val="00411F0C"/>
    <w:rsid w:val="0042573D"/>
    <w:rsid w:val="00430526"/>
    <w:rsid w:val="00434852"/>
    <w:rsid w:val="0043707D"/>
    <w:rsid w:val="0045301E"/>
    <w:rsid w:val="00473181"/>
    <w:rsid w:val="004B0A47"/>
    <w:rsid w:val="004C0CC7"/>
    <w:rsid w:val="004D153F"/>
    <w:rsid w:val="004D6002"/>
    <w:rsid w:val="004E53A2"/>
    <w:rsid w:val="004E53F2"/>
    <w:rsid w:val="0052071C"/>
    <w:rsid w:val="00525504"/>
    <w:rsid w:val="0053076C"/>
    <w:rsid w:val="00557F44"/>
    <w:rsid w:val="00565407"/>
    <w:rsid w:val="00567A1D"/>
    <w:rsid w:val="0057682D"/>
    <w:rsid w:val="005A4F2C"/>
    <w:rsid w:val="005A742B"/>
    <w:rsid w:val="005C0ABB"/>
    <w:rsid w:val="005C2177"/>
    <w:rsid w:val="005C4B38"/>
    <w:rsid w:val="005D3954"/>
    <w:rsid w:val="005F703B"/>
    <w:rsid w:val="00617A86"/>
    <w:rsid w:val="00630828"/>
    <w:rsid w:val="00633C2B"/>
    <w:rsid w:val="00646AC1"/>
    <w:rsid w:val="0067238A"/>
    <w:rsid w:val="006A1BAA"/>
    <w:rsid w:val="006A7392"/>
    <w:rsid w:val="006A7AF2"/>
    <w:rsid w:val="006D1FA4"/>
    <w:rsid w:val="006D61B8"/>
    <w:rsid w:val="00702C65"/>
    <w:rsid w:val="007315A0"/>
    <w:rsid w:val="0074356A"/>
    <w:rsid w:val="0078186D"/>
    <w:rsid w:val="0078268E"/>
    <w:rsid w:val="00784435"/>
    <w:rsid w:val="007A0E29"/>
    <w:rsid w:val="007A7D43"/>
    <w:rsid w:val="007B37E1"/>
    <w:rsid w:val="007B462A"/>
    <w:rsid w:val="007B6E68"/>
    <w:rsid w:val="007C6D79"/>
    <w:rsid w:val="007F0304"/>
    <w:rsid w:val="007F5582"/>
    <w:rsid w:val="00812DB3"/>
    <w:rsid w:val="00835431"/>
    <w:rsid w:val="008510C1"/>
    <w:rsid w:val="00852255"/>
    <w:rsid w:val="00865D9B"/>
    <w:rsid w:val="00872593"/>
    <w:rsid w:val="0087660A"/>
    <w:rsid w:val="008812F0"/>
    <w:rsid w:val="00885303"/>
    <w:rsid w:val="00897349"/>
    <w:rsid w:val="008A4CCA"/>
    <w:rsid w:val="008A56BF"/>
    <w:rsid w:val="008C6C18"/>
    <w:rsid w:val="008C78BE"/>
    <w:rsid w:val="008D30B5"/>
    <w:rsid w:val="008D3293"/>
    <w:rsid w:val="008E0D1C"/>
    <w:rsid w:val="00900F86"/>
    <w:rsid w:val="0091303C"/>
    <w:rsid w:val="00922DE4"/>
    <w:rsid w:val="0093525B"/>
    <w:rsid w:val="00942C0D"/>
    <w:rsid w:val="00944915"/>
    <w:rsid w:val="00946B53"/>
    <w:rsid w:val="00952024"/>
    <w:rsid w:val="009543F9"/>
    <w:rsid w:val="0095627F"/>
    <w:rsid w:val="009612F3"/>
    <w:rsid w:val="00963A3E"/>
    <w:rsid w:val="00973041"/>
    <w:rsid w:val="00977056"/>
    <w:rsid w:val="0098429C"/>
    <w:rsid w:val="00986AFD"/>
    <w:rsid w:val="009B1216"/>
    <w:rsid w:val="009B2797"/>
    <w:rsid w:val="009C3482"/>
    <w:rsid w:val="009C6C16"/>
    <w:rsid w:val="009D5B17"/>
    <w:rsid w:val="00A15E4D"/>
    <w:rsid w:val="00A17D4A"/>
    <w:rsid w:val="00A2675A"/>
    <w:rsid w:val="00A715CB"/>
    <w:rsid w:val="00A71B04"/>
    <w:rsid w:val="00A93CE9"/>
    <w:rsid w:val="00A944CA"/>
    <w:rsid w:val="00A950CD"/>
    <w:rsid w:val="00AA173C"/>
    <w:rsid w:val="00AB52AF"/>
    <w:rsid w:val="00AB713C"/>
    <w:rsid w:val="00AC5E6F"/>
    <w:rsid w:val="00AE279E"/>
    <w:rsid w:val="00B126D6"/>
    <w:rsid w:val="00B23A29"/>
    <w:rsid w:val="00B33E6F"/>
    <w:rsid w:val="00B42DD9"/>
    <w:rsid w:val="00B43BBB"/>
    <w:rsid w:val="00B745D2"/>
    <w:rsid w:val="00B7680C"/>
    <w:rsid w:val="00B929E1"/>
    <w:rsid w:val="00B949EB"/>
    <w:rsid w:val="00BA2A13"/>
    <w:rsid w:val="00BA2C13"/>
    <w:rsid w:val="00BB31DE"/>
    <w:rsid w:val="00BB73E8"/>
    <w:rsid w:val="00BC6D53"/>
    <w:rsid w:val="00BD1D4B"/>
    <w:rsid w:val="00BD7DE9"/>
    <w:rsid w:val="00BE4459"/>
    <w:rsid w:val="00C101F2"/>
    <w:rsid w:val="00C13641"/>
    <w:rsid w:val="00C14FA5"/>
    <w:rsid w:val="00C1758C"/>
    <w:rsid w:val="00C2754F"/>
    <w:rsid w:val="00C31B4E"/>
    <w:rsid w:val="00C403C9"/>
    <w:rsid w:val="00C40841"/>
    <w:rsid w:val="00C44F3B"/>
    <w:rsid w:val="00C50CD0"/>
    <w:rsid w:val="00C52ADE"/>
    <w:rsid w:val="00C61F66"/>
    <w:rsid w:val="00C67B05"/>
    <w:rsid w:val="00C7377C"/>
    <w:rsid w:val="00CA1699"/>
    <w:rsid w:val="00CA4059"/>
    <w:rsid w:val="00CA7BB7"/>
    <w:rsid w:val="00CB038C"/>
    <w:rsid w:val="00CB1CFB"/>
    <w:rsid w:val="00CB58E3"/>
    <w:rsid w:val="00CD62D8"/>
    <w:rsid w:val="00CE2963"/>
    <w:rsid w:val="00CE4A66"/>
    <w:rsid w:val="00D10A3C"/>
    <w:rsid w:val="00D316EA"/>
    <w:rsid w:val="00D37CB9"/>
    <w:rsid w:val="00D40AD7"/>
    <w:rsid w:val="00D452F2"/>
    <w:rsid w:val="00D57638"/>
    <w:rsid w:val="00D6430F"/>
    <w:rsid w:val="00D767E3"/>
    <w:rsid w:val="00D80625"/>
    <w:rsid w:val="00DA7E43"/>
    <w:rsid w:val="00DB3953"/>
    <w:rsid w:val="00DB5CCF"/>
    <w:rsid w:val="00DE6591"/>
    <w:rsid w:val="00E11675"/>
    <w:rsid w:val="00E278B2"/>
    <w:rsid w:val="00E43752"/>
    <w:rsid w:val="00E57551"/>
    <w:rsid w:val="00E73197"/>
    <w:rsid w:val="00E7411E"/>
    <w:rsid w:val="00E80D93"/>
    <w:rsid w:val="00EB37B7"/>
    <w:rsid w:val="00EB417F"/>
    <w:rsid w:val="00EB5148"/>
    <w:rsid w:val="00ED2420"/>
    <w:rsid w:val="00EE5AEF"/>
    <w:rsid w:val="00F37DAD"/>
    <w:rsid w:val="00F44304"/>
    <w:rsid w:val="00F45B16"/>
    <w:rsid w:val="00F5254F"/>
    <w:rsid w:val="00F53B78"/>
    <w:rsid w:val="00F85A60"/>
    <w:rsid w:val="00F94AEC"/>
    <w:rsid w:val="00F95C43"/>
    <w:rsid w:val="00F97277"/>
    <w:rsid w:val="00FC57A7"/>
    <w:rsid w:val="00FD0ED3"/>
    <w:rsid w:val="00FE0F6E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60F1B0"/>
  <w15:docId w15:val="{6E8029B4-202F-4D85-9A98-C70332B3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sf.gov.sk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26BDA-9DD8-49AC-8A23-99AEB6041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11945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Patrícia Kurtová</cp:lastModifiedBy>
  <cp:revision>45</cp:revision>
  <cp:lastPrinted>2011-04-27T10:28:00Z</cp:lastPrinted>
  <dcterms:created xsi:type="dcterms:W3CDTF">2020-02-23T21:00:00Z</dcterms:created>
  <dcterms:modified xsi:type="dcterms:W3CDTF">2020-07-27T14:11:00Z</dcterms:modified>
</cp:coreProperties>
</file>