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4FC" w:rsidRPr="004865F5" w:rsidRDefault="004865F5" w:rsidP="004865F5">
      <w:pPr>
        <w:jc w:val="center"/>
        <w:rPr>
          <w:b/>
          <w:lang w:val="sk-SK"/>
        </w:rPr>
      </w:pPr>
      <w:r w:rsidRPr="004865F5">
        <w:rPr>
          <w:b/>
          <w:lang w:val="sk-SK"/>
        </w:rPr>
        <w:t>PRACOVNÝ LIST</w:t>
      </w:r>
    </w:p>
    <w:p w:rsidR="004865F5" w:rsidRDefault="004865F5" w:rsidP="004865F5">
      <w:pPr>
        <w:jc w:val="center"/>
        <w:rPr>
          <w:b/>
          <w:lang w:val="sk-SK"/>
        </w:rPr>
      </w:pPr>
      <w:r w:rsidRPr="004865F5">
        <w:rPr>
          <w:b/>
          <w:lang w:val="sk-SK"/>
        </w:rPr>
        <w:t>TROJUHOLNÍK A JEHO ŤAŽNICE, VÝŠKY, STREDNÉ PRIEČKY</w:t>
      </w:r>
    </w:p>
    <w:p w:rsidR="004865F5" w:rsidRPr="004865F5" w:rsidRDefault="004865F5" w:rsidP="004865F5">
      <w:pPr>
        <w:jc w:val="both"/>
        <w:rPr>
          <w:b/>
          <w:color w:val="FF0000"/>
          <w:lang w:val="sk-SK"/>
        </w:rPr>
      </w:pPr>
      <w:r w:rsidRPr="004865F5">
        <w:rPr>
          <w:b/>
          <w:color w:val="FF0000"/>
          <w:lang w:val="sk-SK"/>
        </w:rPr>
        <w:t>Definície:</w:t>
      </w:r>
    </w:p>
    <w:p w:rsidR="004865F5" w:rsidRDefault="004865F5" w:rsidP="004865F5">
      <w:pPr>
        <w:jc w:val="both"/>
        <w:rPr>
          <w:b/>
          <w:lang w:val="sk-SK"/>
        </w:rPr>
      </w:pPr>
      <w:r>
        <w:rPr>
          <w:b/>
          <w:lang w:val="sk-SK"/>
        </w:rPr>
        <w:tab/>
      </w:r>
      <w:r w:rsidRPr="004865F5">
        <w:rPr>
          <w:b/>
          <w:color w:val="FF0000"/>
          <w:lang w:val="sk-SK"/>
        </w:rPr>
        <w:t>Výškou</w:t>
      </w:r>
      <w:r>
        <w:rPr>
          <w:b/>
          <w:lang w:val="sk-SK"/>
        </w:rPr>
        <w:t xml:space="preserve"> trojuholníka nazývame </w:t>
      </w:r>
      <w:r w:rsidRPr="004865F5">
        <w:rPr>
          <w:b/>
          <w:color w:val="FF0000"/>
          <w:lang w:val="sk-SK"/>
        </w:rPr>
        <w:t>kolmú úsečku</w:t>
      </w:r>
      <w:r>
        <w:rPr>
          <w:b/>
          <w:lang w:val="sk-SK"/>
        </w:rPr>
        <w:t xml:space="preserve">, ktorá je  zostrojená z </w:t>
      </w:r>
      <w:r w:rsidRPr="004865F5">
        <w:rPr>
          <w:b/>
          <w:color w:val="FF0000"/>
          <w:lang w:val="sk-SK"/>
        </w:rPr>
        <w:t>vrcholu</w:t>
      </w:r>
      <w:r>
        <w:rPr>
          <w:b/>
          <w:lang w:val="sk-SK"/>
        </w:rPr>
        <w:t xml:space="preserve"> trojuholníka na </w:t>
      </w:r>
      <w:r w:rsidRPr="004865F5">
        <w:rPr>
          <w:b/>
          <w:color w:val="FF0000"/>
          <w:lang w:val="sk-SK"/>
        </w:rPr>
        <w:t>protiľahlú stranu</w:t>
      </w:r>
      <w:r>
        <w:rPr>
          <w:b/>
          <w:lang w:val="sk-SK"/>
        </w:rPr>
        <w:t xml:space="preserve">. Priesečník výšok sa nazýva </w:t>
      </w:r>
      <w:proofErr w:type="spellStart"/>
      <w:r>
        <w:rPr>
          <w:b/>
          <w:lang w:val="sk-SK"/>
        </w:rPr>
        <w:t>ortocentrum</w:t>
      </w:r>
      <w:proofErr w:type="spellEnd"/>
      <w:r>
        <w:rPr>
          <w:b/>
          <w:lang w:val="sk-SK"/>
        </w:rPr>
        <w:t xml:space="preserve"> - O.</w:t>
      </w:r>
    </w:p>
    <w:p w:rsidR="004865F5" w:rsidRDefault="004865F5" w:rsidP="004865F5">
      <w:pPr>
        <w:jc w:val="both"/>
        <w:rPr>
          <w:b/>
          <w:lang w:val="sk-SK"/>
        </w:rPr>
      </w:pPr>
      <w:r>
        <w:rPr>
          <w:b/>
          <w:lang w:val="sk-SK"/>
        </w:rPr>
        <w:tab/>
      </w:r>
      <w:r w:rsidRPr="004865F5">
        <w:rPr>
          <w:b/>
          <w:color w:val="FF0000"/>
          <w:lang w:val="sk-SK"/>
        </w:rPr>
        <w:t>Ťažnicou</w:t>
      </w:r>
      <w:r>
        <w:rPr>
          <w:b/>
          <w:lang w:val="sk-SK"/>
        </w:rPr>
        <w:t xml:space="preserve"> trojuholníka nazývame </w:t>
      </w:r>
      <w:r w:rsidRPr="004865F5">
        <w:rPr>
          <w:b/>
          <w:color w:val="FF0000"/>
          <w:lang w:val="sk-SK"/>
        </w:rPr>
        <w:t>úsečku</w:t>
      </w:r>
      <w:r>
        <w:rPr>
          <w:b/>
          <w:lang w:val="sk-SK"/>
        </w:rPr>
        <w:t xml:space="preserve">, ktorá spája </w:t>
      </w:r>
      <w:r w:rsidRPr="004865F5">
        <w:rPr>
          <w:b/>
          <w:color w:val="FF0000"/>
          <w:lang w:val="sk-SK"/>
        </w:rPr>
        <w:t>vrchol</w:t>
      </w:r>
      <w:r>
        <w:rPr>
          <w:b/>
          <w:lang w:val="sk-SK"/>
        </w:rPr>
        <w:t xml:space="preserve"> a </w:t>
      </w:r>
      <w:r w:rsidRPr="004865F5">
        <w:rPr>
          <w:b/>
          <w:color w:val="FF0000"/>
          <w:lang w:val="sk-SK"/>
        </w:rPr>
        <w:t>stred protiľahlej strany</w:t>
      </w:r>
      <w:r>
        <w:rPr>
          <w:b/>
          <w:lang w:val="sk-SK"/>
        </w:rPr>
        <w:t>. Priesečník ťažníc nazývame ťažisko - T.</w:t>
      </w:r>
    </w:p>
    <w:p w:rsidR="004865F5" w:rsidRDefault="004865F5" w:rsidP="004865F5">
      <w:pPr>
        <w:jc w:val="both"/>
        <w:rPr>
          <w:b/>
          <w:lang w:val="sk-SK"/>
        </w:rPr>
      </w:pPr>
      <w:r>
        <w:rPr>
          <w:b/>
          <w:color w:val="FF0000"/>
          <w:lang w:val="sk-SK"/>
        </w:rPr>
        <w:tab/>
      </w:r>
      <w:r w:rsidRPr="004865F5">
        <w:rPr>
          <w:b/>
          <w:color w:val="FF0000"/>
          <w:lang w:val="sk-SK"/>
        </w:rPr>
        <w:t>Stredná priečka</w:t>
      </w:r>
      <w:r>
        <w:rPr>
          <w:b/>
          <w:lang w:val="sk-SK"/>
        </w:rPr>
        <w:t xml:space="preserve"> trojuholníka sa nazýva </w:t>
      </w:r>
      <w:r w:rsidRPr="004865F5">
        <w:rPr>
          <w:b/>
          <w:color w:val="FF0000"/>
          <w:lang w:val="sk-SK"/>
        </w:rPr>
        <w:t>úsečka</w:t>
      </w:r>
      <w:r>
        <w:rPr>
          <w:b/>
          <w:lang w:val="sk-SK"/>
        </w:rPr>
        <w:t xml:space="preserve"> spájajúca </w:t>
      </w:r>
      <w:r w:rsidRPr="004865F5">
        <w:rPr>
          <w:b/>
          <w:color w:val="FF0000"/>
          <w:lang w:val="sk-SK"/>
        </w:rPr>
        <w:t>stredy dvoch strán</w:t>
      </w:r>
      <w:r>
        <w:rPr>
          <w:b/>
          <w:lang w:val="sk-SK"/>
        </w:rPr>
        <w:t xml:space="preserve"> v trojuholníku. </w:t>
      </w:r>
    </w:p>
    <w:p w:rsidR="004865F5" w:rsidRDefault="004865F5" w:rsidP="004865F5">
      <w:pPr>
        <w:jc w:val="both"/>
        <w:rPr>
          <w:b/>
          <w:lang w:val="sk-SK"/>
        </w:rPr>
      </w:pPr>
    </w:p>
    <w:p w:rsidR="004865F5" w:rsidRDefault="004865F5" w:rsidP="004865F5">
      <w:pPr>
        <w:jc w:val="both"/>
        <w:rPr>
          <w:b/>
          <w:lang w:val="sk-SK"/>
        </w:rPr>
      </w:pPr>
      <w:r>
        <w:rPr>
          <w:b/>
          <w:lang w:val="sk-SK"/>
        </w:rPr>
        <w:t>Úloha: V daných trojuholníkoch zostrojte všetky ťažnice, pomenujte ich, nájdite ťažisko. Meraním zistite dĺžky ťažníc. Meraním zistite dĺžky úsečiek AT, S</w:t>
      </w:r>
      <w:r w:rsidRPr="004865F5">
        <w:rPr>
          <w:b/>
          <w:vertAlign w:val="subscript"/>
          <w:lang w:val="sk-SK"/>
        </w:rPr>
        <w:t>1</w:t>
      </w:r>
      <w:r>
        <w:rPr>
          <w:b/>
          <w:lang w:val="sk-SK"/>
        </w:rPr>
        <w:t>T, BT, S</w:t>
      </w:r>
      <w:r w:rsidRPr="004865F5">
        <w:rPr>
          <w:b/>
          <w:vertAlign w:val="subscript"/>
          <w:lang w:val="sk-SK"/>
        </w:rPr>
        <w:t>2</w:t>
      </w:r>
      <w:r>
        <w:rPr>
          <w:b/>
          <w:lang w:val="sk-SK"/>
        </w:rPr>
        <w:t>T, CT, S</w:t>
      </w:r>
      <w:r w:rsidRPr="004865F5">
        <w:rPr>
          <w:b/>
          <w:vertAlign w:val="subscript"/>
          <w:lang w:val="sk-SK"/>
        </w:rPr>
        <w:t>3</w:t>
      </w:r>
      <w:r>
        <w:rPr>
          <w:b/>
          <w:lang w:val="sk-SK"/>
        </w:rPr>
        <w:t xml:space="preserve">T. </w:t>
      </w:r>
    </w:p>
    <w:p w:rsidR="004865F5" w:rsidRDefault="004865F5" w:rsidP="004865F5">
      <w:pPr>
        <w:jc w:val="both"/>
        <w:rPr>
          <w:lang w:val="sk-SK"/>
        </w:rPr>
      </w:pP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2" type="#_x0000_t5" style="position:absolute;left:0;text-align:left;margin-left:24.55pt;margin-top:16.35pt;width:333pt;height:155.45pt;z-index:251661312" adj="17329"/>
        </w:pict>
      </w:r>
      <w:r w:rsidRPr="004865F5">
        <w:rPr>
          <w:lang w:val="sk-SK"/>
        </w:rPr>
        <w:t>obr. 1.</w:t>
      </w:r>
      <w:r>
        <w:rPr>
          <w:lang w:val="sk-SK"/>
        </w:rPr>
        <w:t xml:space="preserve"> Rôznostranný trojuholník </w:t>
      </w: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  <w:r>
        <w:rPr>
          <w:lang w:val="sk-SK"/>
        </w:rPr>
        <w:t>obr. 2. Rovnostranný trojuholník</w:t>
      </w:r>
    </w:p>
    <w:p w:rsidR="004865F5" w:rsidRDefault="004865F5" w:rsidP="004865F5">
      <w:pPr>
        <w:jc w:val="both"/>
        <w:rPr>
          <w:lang w:val="sk-SK"/>
        </w:rPr>
      </w:pPr>
      <w:r>
        <w:rPr>
          <w:noProof/>
        </w:rPr>
        <w:pict>
          <v:shape id="_x0000_s1031" type="#_x0000_t5" style="position:absolute;left:0;text-align:left;margin-left:128.45pt;margin-top:.9pt;width:270.05pt;height:200.15pt;z-index:251660288"/>
        </w:pict>
      </w: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  <w:r>
        <w:rPr>
          <w:lang w:val="sk-SK"/>
        </w:rPr>
        <w:lastRenderedPageBreak/>
        <w:t>obr. 3. Rovnoramenný trojuholník</w:t>
      </w:r>
    </w:p>
    <w:p w:rsidR="004865F5" w:rsidRDefault="004865F5" w:rsidP="004865F5">
      <w:pPr>
        <w:jc w:val="both"/>
        <w:rPr>
          <w:lang w:val="sk-SK"/>
        </w:rPr>
      </w:pPr>
      <w:r>
        <w:rPr>
          <w:noProof/>
        </w:rPr>
        <w:pict>
          <v:shape id="_x0000_s1030" type="#_x0000_t5" style="position:absolute;left:0;text-align:left;margin-left:60.55pt;margin-top:15.75pt;width:361.65pt;height:131pt;z-index:251659264" adj="10752"/>
        </w:pict>
      </w: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  <w:r>
        <w:rPr>
          <w:noProof/>
        </w:rPr>
        <w:pict>
          <v:group id="_x0000_s1039" style="position:absolute;left:0;text-align:left;margin-left:-25.35pt;margin-top:20.8pt;width:535.1pt;height:76.1pt;rotation:-226996fd;z-index:251667456" coordorigin="933,5678" coordsize="10702,152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933;top:5678;width:4876;height:1522;flip:y" o:connectortype="straight"/>
            <v:shape id="_x0000_s1037" type="#_x0000_t32" style="position:absolute;left:933;top:6971;width:10702;height:229;flip:y" o:connectortype="straight"/>
            <v:shape id="_x0000_s1038" type="#_x0000_t32" style="position:absolute;left:5809;top:5678;width:5826;height:1293" o:connectortype="straight"/>
          </v:group>
        </w:pict>
      </w:r>
      <w:r>
        <w:rPr>
          <w:lang w:val="sk-SK"/>
        </w:rPr>
        <w:t>obr. 4: Tupouhlý trojuholník</w:t>
      </w: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  <w:r>
        <w:rPr>
          <w:noProof/>
        </w:rPr>
        <w:pict>
          <v:shape id="_x0000_s1034" type="#_x0000_t5" style="position:absolute;left:0;text-align:left;margin-left:96.55pt;margin-top:23.65pt;width:329.75pt;height:116.15pt;rotation:-876206fd;z-index:251663360" adj="5400"/>
        </w:pict>
      </w:r>
      <w:r>
        <w:rPr>
          <w:lang w:val="sk-SK"/>
        </w:rPr>
        <w:t>obr. 5: Ostrouhlý trojuholník</w:t>
      </w: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  <w:r>
        <w:rPr>
          <w:noProof/>
        </w:rPr>
        <w:pict>
          <v:shape id="_x0000_s1033" type="#_x0000_t5" style="position:absolute;left:0;text-align:left;margin-left:69.3pt;margin-top:7.75pt;width:361.65pt;height:131pt;z-index:251662336" adj="21600"/>
        </w:pict>
      </w:r>
      <w:r>
        <w:rPr>
          <w:lang w:val="sk-SK"/>
        </w:rPr>
        <w:t>obr. 6: Pravouhlý trojuholník</w:t>
      </w:r>
    </w:p>
    <w:p w:rsidR="004865F5" w:rsidRDefault="004865F5" w:rsidP="004865F5">
      <w:pPr>
        <w:jc w:val="both"/>
        <w:rPr>
          <w:lang w:val="sk-SK"/>
        </w:rPr>
      </w:pPr>
    </w:p>
    <w:p w:rsidR="004865F5" w:rsidRDefault="004865F5" w:rsidP="004865F5">
      <w:pPr>
        <w:jc w:val="both"/>
        <w:rPr>
          <w:lang w:val="sk-SK"/>
        </w:rPr>
      </w:pPr>
    </w:p>
    <w:p w:rsidR="004865F5" w:rsidRPr="004865F5" w:rsidRDefault="004865F5" w:rsidP="004865F5">
      <w:pPr>
        <w:jc w:val="both"/>
        <w:rPr>
          <w:lang w:val="sk-SK"/>
        </w:rPr>
      </w:pPr>
    </w:p>
    <w:sectPr w:rsidR="004865F5" w:rsidRPr="004865F5" w:rsidSect="004865F5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4865F5"/>
    <w:rsid w:val="004865F5"/>
    <w:rsid w:val="00761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2" type="connector" idref="#_x0000_s1027"/>
        <o:r id="V:Rule3" type="connector" idref="#_x0000_s1028"/>
        <o:r id="V:Rule5" type="connector" idref="#_x0000_s1029"/>
        <o:r id="V:Rule7" type="connector" idref="#_x0000_s1036"/>
        <o:r id="V:Rule9" type="connector" idref="#_x0000_s1037"/>
        <o:r id="V:Rule11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614F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86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865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dcterms:created xsi:type="dcterms:W3CDTF">2018-05-05T21:57:00Z</dcterms:created>
  <dcterms:modified xsi:type="dcterms:W3CDTF">2018-05-05T22:41:00Z</dcterms:modified>
</cp:coreProperties>
</file>