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Jozef Šarišský</w:t>
            </w:r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29.7.2019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5.6.2019 do 14.8.2019  v rozsahu 38 hodín a boli pri nej použité nasledovné nástroje: </w:t>
      </w:r>
    </w:p>
    <w:p>
      <w:pPr>
        <w:jc w:val="both"/>
        <w:rPr>
          <w:rFonts w:cstheme="minorHAnsi"/>
        </w:rPr>
      </w:pPr>
      <w:r>
        <w:rPr>
          <w:sz w:val="20"/>
          <w:szCs w:val="20"/>
        </w:rPr>
        <w:t xml:space="preserve">Kompetenčné portfólio, rozhovory s ľuďmi z praxe, osobnostné predpoklady B3, kľúčové kompetencie D4, moje zručnosti D3, nepoznané stránky osobnosti. </w:t>
      </w:r>
      <w:r>
        <w:rPr>
          <w:rFonts w:cstheme="minorHAnsi"/>
          <w:sz w:val="20"/>
          <w:szCs w:val="20"/>
        </w:rPr>
        <w:t xml:space="preserve">A5-Otázky na pracovný rozhovor,  B2 – Rob to čo najlepšie vieš, B4 – Osobná SWOT analýza B5 – Zoznam vlastností,  C2, C3 – profesijné okruhy RIASEC, D5 – kľúčové kompetencie, </w:t>
      </w:r>
      <w:r>
        <w:rPr>
          <w:rFonts w:cstheme="minorHAnsi"/>
        </w:rPr>
        <w:t xml:space="preserve">C1, </w:t>
      </w:r>
      <w:r>
        <w:rPr>
          <w:rFonts w:cstheme="minorHAnsi"/>
          <w:sz w:val="20"/>
          <w:szCs w:val="20"/>
        </w:rPr>
        <w:t>C2, C3 – profesijné okruhy RIASEC.</w:t>
      </w:r>
    </w:p>
    <w:p>
      <w:pPr>
        <w:ind w:right="-1417"/>
        <w:jc w:val="both"/>
        <w:rPr>
          <w:sz w:val="20"/>
          <w:szCs w:val="20"/>
        </w:rPr>
      </w:pP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116205</wp:posOffset>
                </wp:positionH>
                <wp:positionV relativeFrom="paragraph">
                  <wp:posOffset>474345</wp:posOffset>
                </wp:positionV>
                <wp:extent cx="6343650" cy="2190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 xml:space="preserve">Pri vstupe do bilancie kompetencie ste bol 12 mesiacov  v evidencií úradu práce,  je to Vaša druhá skúsenosť s nezamestnanosťou. Mate  ukončené základné vzdelanie, ďalej ste 2 – krát začal študovať odbor – lesná výroba, ktorý ste v obidvoch prípadoch neukončil.  Pracovné skúsenosti máte  s prácou vykonávanou na základe pracovnej zmluvy a rovnako aj na základe </w:t>
                            </w:r>
                            <w:proofErr w:type="spellStart"/>
                            <w:r>
                              <w:t>DoVP</w:t>
                            </w:r>
                            <w:proofErr w:type="spellEnd"/>
                            <w:r>
                              <w:t xml:space="preserve"> – a to v profesiách :  pomocný pracovník v drevospracujúcej výrobe, pomocný lesný robotník.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Vyjadril ste svoje očakávania  od BK a to: vedieť pomenovať svoje kľúčové kompetencie, rozpoznať potreby ďalšieho vzdelávania, zlepšiť </w:t>
                            </w:r>
                            <w:proofErr w:type="spellStart"/>
                            <w:r>
                              <w:t>sebaprezentáciu</w:t>
                            </w:r>
                            <w:proofErr w:type="spellEnd"/>
                            <w:r>
                              <w:t>.</w:t>
                            </w:r>
                          </w:p>
                          <w:p>
                            <w:r>
                              <w:t>Očakával ste  pomoc  pri vypracovaní životopisu, žiadosti o zamestnanie,  ako aj príprave na pracovný pohovor.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9.15pt;margin-top:37.35pt;width:499.5pt;height:17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">
                <v:textbox>
                  <w:txbxContent>
                    <w:p>
                      <w:pPr>
                        <w:jc w:val="both"/>
                      </w:pPr>
                      <w:r>
                        <w:t xml:space="preserve">Pri vstupe do bilancie kompetencie ste bol 12 mesiacov  v evidencií úradu práce,  je to Vaša druhá skúsenosť s nezamestnanosťou. Mate  ukončené základné vzdelanie, ďalej ste 2 – krát začal študovať odbor – lesná výroba, ktorý ste v obidvoch prípadoch neukončil.  Pracovné skúsenosti máte  s prácou vykonávanou na základe pracovnej zmluvy a rovnako aj na základe </w:t>
                      </w:r>
                      <w:proofErr w:type="spellStart"/>
                      <w:r>
                        <w:t>DoVP</w:t>
                      </w:r>
                      <w:proofErr w:type="spellEnd"/>
                      <w:r>
                        <w:t xml:space="preserve"> – a to v profesiách :  pomocný pracovník v drevospracujúcej výrobe, pomocný lesný robotník.</w:t>
                      </w:r>
                    </w:p>
                    <w:p>
                      <w:pPr>
                        <w:jc w:val="both"/>
                      </w:pPr>
                      <w:r>
                        <w:t xml:space="preserve">Vyjadril ste svoje očakávania  od BK a to: vedieť pomenovať svoje kľúčové kompetencie, rozpoznať potreby ďalšieho vzdelávania, zlepšiť </w:t>
                      </w:r>
                      <w:proofErr w:type="spellStart"/>
                      <w:r>
                        <w:t>sebaprezentáciu</w:t>
                      </w:r>
                      <w:proofErr w:type="spellEnd"/>
                      <w:r>
                        <w:t>.</w:t>
                      </w:r>
                    </w:p>
                    <w:p>
                      <w:r>
                        <w:t>Očakával ste  pomoc  pri vypracovaní životopisu, žiadosti o zamestnanie,  ako aj príprave na pracovný pohovor.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  <w:r>
        <w:rPr>
          <w:rFonts w:asciiTheme="minorHAnsi" w:eastAsia="Arial" w:hAnsiTheme="minorHAnsi"/>
          <w:sz w:val="24"/>
          <w:szCs w:val="24"/>
        </w:rPr>
        <w:lastRenderedPageBreak/>
        <w:t>3.Motivácia</w:t>
      </w:r>
    </w:p>
    <w:p>
      <w:pPr>
        <w:jc w:val="both"/>
      </w:pPr>
      <w:r>
        <w:rPr>
          <w:bCs/>
        </w:rPr>
        <w:t xml:space="preserve">Vo Vašom kompetenčnom portfóliu a na základe práce s použitými metódami v rámci bilancie kompetencie uvádzate, že ste </w:t>
      </w:r>
      <w:proofErr w:type="spellStart"/>
      <w:r>
        <w:rPr>
          <w:bCs/>
        </w:rPr>
        <w:t>prakticko</w:t>
      </w:r>
      <w:proofErr w:type="spellEnd"/>
      <w:r>
        <w:rPr>
          <w:bCs/>
        </w:rPr>
        <w:t xml:space="preserve"> – technický typ. </w:t>
      </w:r>
      <w:r>
        <w:t xml:space="preserve">Preferujete  prevažne praktické činnosti. Rád pracujete s konkrétnymi predmetmi, vecami.   Uvádzate, že svoje  zručnosti  si osvojujete  prostredníctvom praktických činností a tými sú:    obsluha strojov, manipulovanie s bremenami, rezanie, ukladanie, prekladanie,  jednoduché montážne  prípravné práce, odoberanie, triedenie. </w:t>
      </w:r>
      <w:r>
        <w:rPr>
          <w:bCs/>
        </w:rPr>
        <w:t xml:space="preserve"> Máte záujem pracovať v prostredí  kde by bol  menší  kolektív, boli vytvorené dobré vzťahy, kde by ste videl každý deň hmatateľný produkt Vašej práce.   Preferujete prácu v exteriéry. Pri stanovení svojho cieleného zamestnania  ste vychádzal aj zo svojich osobnostných vlastností, ktoré sú   dobrá pamäť,  pozornosť,  praktické myslenie, spoľahlivosť, pracovitosť.  Preto ste si stanovil 1.cielené zamestnanie:  </w:t>
      </w:r>
      <w:r>
        <w:rPr>
          <w:b/>
          <w:bCs/>
          <w:i/>
        </w:rPr>
        <w:t xml:space="preserve">  </w:t>
      </w:r>
      <w:r>
        <w:rPr>
          <w:b/>
          <w:i/>
          <w:sz w:val="20"/>
          <w:szCs w:val="20"/>
        </w:rPr>
        <w:t>Pomocný pracovník v drevospracujúcej výrobe  (</w:t>
      </w:r>
      <w:proofErr w:type="spellStart"/>
      <w:r>
        <w:rPr>
          <w:b/>
          <w:i/>
          <w:sz w:val="20"/>
          <w:szCs w:val="20"/>
        </w:rPr>
        <w:t>gátrista</w:t>
      </w:r>
      <w:proofErr w:type="spellEnd"/>
      <w:r>
        <w:rPr>
          <w:bCs/>
        </w:rPr>
        <w:t xml:space="preserve">)    a 2. cielené  zamestnanie:  </w:t>
      </w:r>
      <w:r>
        <w:rPr>
          <w:b/>
          <w:bCs/>
          <w:i/>
        </w:rPr>
        <w:t>pomocný lesný pracovník</w:t>
      </w:r>
      <w:r>
        <w:rPr>
          <w:b/>
          <w:bCs/>
          <w:i/>
          <w:sz w:val="24"/>
          <w:szCs w:val="24"/>
        </w:rPr>
        <w:t>.</w:t>
      </w:r>
    </w:p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2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pStyle w:val="Nadpis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Pomocný pracovník v drevospracujúcej výrobe  (</w:t>
            </w:r>
            <w:proofErr w:type="spellStart"/>
            <w:r>
              <w:rPr>
                <w:sz w:val="20"/>
                <w:szCs w:val="20"/>
              </w:rPr>
              <w:t>gátrista</w:t>
            </w:r>
            <w:proofErr w:type="spellEnd"/>
            <w:r>
              <w:rPr>
                <w:b w:val="0"/>
                <w:sz w:val="20"/>
                <w:szCs w:val="20"/>
              </w:rPr>
              <w:t>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</w:p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Pomocný lesný pracovník 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Získané zručnosti :  obsluha stroja , manipulovanie s bremenami, rezanie, premiestňovanie, jednoduché montážne práce, odoberanie reziva, ukladanie reziva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Získané zručnosti počas neukončeného štúdia: ručné </w:t>
            </w:r>
            <w:proofErr w:type="spellStart"/>
            <w:r>
              <w:rPr>
                <w:sz w:val="20"/>
                <w:szCs w:val="20"/>
              </w:rPr>
              <w:t>odvetvovanie</w:t>
            </w:r>
            <w:proofErr w:type="spellEnd"/>
            <w:r>
              <w:rPr>
                <w:sz w:val="20"/>
                <w:szCs w:val="20"/>
              </w:rPr>
              <w:t>, prestrihávanie a prerezávanie lesného porastu a krovín, výroba</w:t>
            </w:r>
          </w:p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získané praxou:  vyrezávanie , údržba lesných ciest, kosenie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dobrá pamäť,  pozornosť,  praktické myslenie, spoľahlivosť, pracovitosť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dobrá pamäť,  pozornosť,  praktické myslenie, spoľahlivosť, pracovitosť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Prekážka: prílišná   naviazanosť na  rodinu a komunitu:  čo neumožňuje pripustiť pracovnú mobilitu </w:t>
            </w:r>
          </w:p>
          <w:p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Prekážka: prílišná   naviazanosť na  rodinu a komunitu:  čo neumožňuje pripustiť pracovnú mobilitu </w:t>
            </w:r>
          </w:p>
          <w:p>
            <w:pPr>
              <w:spacing w:after="60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Doplniť RK: Obsluha reťazovej píly a </w:t>
            </w:r>
            <w:proofErr w:type="spellStart"/>
            <w:r>
              <w:rPr>
                <w:sz w:val="20"/>
                <w:szCs w:val="20"/>
              </w:rPr>
              <w:t>krovinorezu</w:t>
            </w:r>
            <w:proofErr w:type="spellEnd"/>
          </w:p>
          <w:p>
            <w:pPr>
              <w:spacing w:after="60"/>
              <w:rPr>
                <w:sz w:val="20"/>
                <w:szCs w:val="20"/>
              </w:rPr>
            </w:pP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  <w:r>
        <w:rPr>
          <w:rFonts w:ascii="Calibri" w:hAnsi="Calibri"/>
          <w:sz w:val="24"/>
          <w:szCs w:val="24"/>
        </w:rPr>
        <w:lastRenderedPageBreak/>
        <w:t>5. Situácia na trhu práce</w:t>
      </w:r>
      <w:bookmarkEnd w:id="3"/>
      <w:r>
        <w:rPr>
          <w:rFonts w:ascii="Calibri" w:hAnsi="Calibri"/>
          <w:sz w:val="24"/>
          <w:szCs w:val="24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Lesy Obce Nálepkovo s.r.o., Nálepkovo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 &amp; TOM s.r.o., Košice, prevádzka Nálepkovo</w:t>
            </w:r>
          </w:p>
          <w:p>
            <w:pPr>
              <w:rPr>
                <w:rFonts w:cs="Arial"/>
                <w:bCs/>
                <w:color w:val="454545"/>
                <w:sz w:val="20"/>
                <w:szCs w:val="20"/>
              </w:rPr>
            </w:pPr>
            <w:r>
              <w:rPr>
                <w:rFonts w:cs="Arial"/>
                <w:bCs/>
                <w:color w:val="454545"/>
                <w:sz w:val="20"/>
                <w:szCs w:val="20"/>
              </w:rPr>
              <w:t>Lesy mesta Spišská Nová Ves s.r.o.(Novoveská Huta 304, Novoveská Huta, 05331)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Jozef Korba, </w:t>
            </w:r>
            <w:proofErr w:type="spellStart"/>
            <w:r>
              <w:rPr>
                <w:sz w:val="20"/>
                <w:szCs w:val="20"/>
              </w:rPr>
              <w:t>Duklianská</w:t>
            </w:r>
            <w:proofErr w:type="spellEnd"/>
            <w:r>
              <w:rPr>
                <w:sz w:val="20"/>
                <w:szCs w:val="20"/>
              </w:rPr>
              <w:t xml:space="preserve">  36, Spišská Nová Ves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Lesy Obce Nálepkovo s.r.o., Nálepkovo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Jozef Korba, </w:t>
            </w:r>
            <w:proofErr w:type="spellStart"/>
            <w:r>
              <w:rPr>
                <w:sz w:val="20"/>
                <w:szCs w:val="20"/>
              </w:rPr>
              <w:t>Duklianská</w:t>
            </w:r>
            <w:proofErr w:type="spellEnd"/>
            <w:r>
              <w:rPr>
                <w:sz w:val="20"/>
                <w:szCs w:val="20"/>
              </w:rPr>
              <w:t xml:space="preserve">  36, Spišská Nová Ves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Ľudia a perspektíva </w:t>
            </w:r>
            <w:proofErr w:type="spellStart"/>
            <w:r>
              <w:rPr>
                <w:sz w:val="20"/>
                <w:szCs w:val="20"/>
              </w:rPr>
              <w:t>o.z</w:t>
            </w:r>
            <w:proofErr w:type="spellEnd"/>
            <w:r>
              <w:rPr>
                <w:sz w:val="20"/>
                <w:szCs w:val="20"/>
              </w:rPr>
              <w:t>., Krompachy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Cs/>
                <w:color w:val="454545"/>
                <w:sz w:val="20"/>
                <w:szCs w:val="20"/>
              </w:rPr>
            </w:pPr>
            <w:r>
              <w:rPr>
                <w:rFonts w:cs="Times New Roman"/>
                <w:bCs/>
                <w:color w:val="454545"/>
                <w:sz w:val="20"/>
                <w:szCs w:val="20"/>
              </w:rPr>
              <w:t xml:space="preserve">Milan </w:t>
            </w:r>
            <w:proofErr w:type="spellStart"/>
            <w:r>
              <w:rPr>
                <w:rFonts w:cs="Times New Roman"/>
                <w:bCs/>
                <w:color w:val="454545"/>
                <w:sz w:val="20"/>
                <w:szCs w:val="20"/>
              </w:rPr>
              <w:t>Bosák</w:t>
            </w:r>
            <w:proofErr w:type="spellEnd"/>
            <w:r>
              <w:rPr>
                <w:rFonts w:cs="Times New Roman"/>
                <w:bCs/>
                <w:color w:val="454545"/>
                <w:sz w:val="20"/>
                <w:szCs w:val="20"/>
              </w:rPr>
              <w:t>(Švedlár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rFonts w:cs="Times New Roman"/>
                <w:bCs/>
                <w:color w:val="454545"/>
                <w:sz w:val="20"/>
                <w:szCs w:val="20"/>
              </w:rPr>
              <w:t>146, Švedlár, 05334)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Cs/>
                <w:color w:val="454545"/>
                <w:sz w:val="20"/>
                <w:szCs w:val="20"/>
              </w:rPr>
            </w:pPr>
            <w:r>
              <w:rPr>
                <w:rFonts w:cs="Times New Roman"/>
                <w:bCs/>
                <w:color w:val="454545"/>
                <w:sz w:val="20"/>
                <w:szCs w:val="20"/>
              </w:rPr>
              <w:t xml:space="preserve">Ján </w:t>
            </w:r>
            <w:proofErr w:type="spellStart"/>
            <w:r>
              <w:rPr>
                <w:rFonts w:cs="Times New Roman"/>
                <w:bCs/>
                <w:color w:val="454545"/>
                <w:sz w:val="20"/>
                <w:szCs w:val="20"/>
              </w:rPr>
              <w:t>Plachetka</w:t>
            </w:r>
            <w:proofErr w:type="spellEnd"/>
            <w:r>
              <w:rPr>
                <w:rFonts w:cs="Times New Roman"/>
                <w:bCs/>
                <w:color w:val="454545"/>
                <w:sz w:val="20"/>
                <w:szCs w:val="20"/>
              </w:rPr>
              <w:t xml:space="preserve"> -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Cs/>
                <w:color w:val="454545"/>
                <w:sz w:val="20"/>
                <w:szCs w:val="20"/>
              </w:rPr>
            </w:pPr>
            <w:r>
              <w:rPr>
                <w:rFonts w:cs="Times New Roman"/>
                <w:bCs/>
                <w:color w:val="454545"/>
                <w:sz w:val="20"/>
                <w:szCs w:val="20"/>
              </w:rPr>
              <w:t>JSK(Švedlár 449,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cs="Times New Roman"/>
                <w:bCs/>
                <w:color w:val="454545"/>
                <w:sz w:val="20"/>
                <w:szCs w:val="20"/>
              </w:rPr>
              <w:t>Švedlár, 05334)</w:t>
            </w: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rFonts w:cs="Arial"/>
                <w:bCs/>
                <w:color w:val="454545"/>
                <w:sz w:val="20"/>
                <w:szCs w:val="20"/>
              </w:rPr>
            </w:pPr>
            <w:r>
              <w:rPr>
                <w:rFonts w:cs="Arial"/>
                <w:bCs/>
                <w:color w:val="454545"/>
                <w:sz w:val="20"/>
                <w:szCs w:val="20"/>
              </w:rPr>
              <w:t>Lesy mesta Spišská Nová Ves s.r.o.(Novoveská Huta 304, Novoveská Huta, 05331)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Jozef Korba, </w:t>
            </w:r>
            <w:proofErr w:type="spellStart"/>
            <w:r>
              <w:rPr>
                <w:sz w:val="20"/>
                <w:szCs w:val="20"/>
              </w:rPr>
              <w:t>Duklianská</w:t>
            </w:r>
            <w:proofErr w:type="spellEnd"/>
            <w:r>
              <w:rPr>
                <w:sz w:val="20"/>
                <w:szCs w:val="20"/>
              </w:rPr>
              <w:t xml:space="preserve">  36, Spišská Nová Ves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Ľudia a perspektíva </w:t>
            </w:r>
            <w:proofErr w:type="spellStart"/>
            <w:r>
              <w:rPr>
                <w:sz w:val="20"/>
                <w:szCs w:val="20"/>
              </w:rPr>
              <w:t>o.z</w:t>
            </w:r>
            <w:proofErr w:type="spellEnd"/>
            <w:r>
              <w:rPr>
                <w:sz w:val="20"/>
                <w:szCs w:val="20"/>
              </w:rPr>
              <w:t>., Krompachy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Cs/>
                <w:color w:val="454545"/>
                <w:sz w:val="20"/>
                <w:szCs w:val="20"/>
              </w:rPr>
            </w:pPr>
            <w:r>
              <w:rPr>
                <w:rFonts w:cs="Times New Roman"/>
                <w:bCs/>
                <w:color w:val="454545"/>
                <w:sz w:val="20"/>
                <w:szCs w:val="20"/>
              </w:rPr>
              <w:t xml:space="preserve">Milan </w:t>
            </w:r>
            <w:proofErr w:type="spellStart"/>
            <w:r>
              <w:rPr>
                <w:rFonts w:cs="Times New Roman"/>
                <w:bCs/>
                <w:color w:val="454545"/>
                <w:sz w:val="20"/>
                <w:szCs w:val="20"/>
              </w:rPr>
              <w:t>Bosák</w:t>
            </w:r>
            <w:proofErr w:type="spellEnd"/>
            <w:r>
              <w:rPr>
                <w:rFonts w:cs="Times New Roman"/>
                <w:bCs/>
                <w:color w:val="454545"/>
                <w:sz w:val="20"/>
                <w:szCs w:val="20"/>
              </w:rPr>
              <w:t>(Švedlár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rFonts w:cs="Times New Roman"/>
                <w:bCs/>
                <w:color w:val="454545"/>
                <w:sz w:val="20"/>
                <w:szCs w:val="20"/>
              </w:rPr>
              <w:t>146, Švedlár, 05334)</w:t>
            </w:r>
          </w:p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Nadpis1"/>
        <w:spacing w:before="0" w:after="0"/>
        <w:rPr>
          <w:rFonts w:asciiTheme="minorHAnsi" w:eastAsia="Arial" w:hAnsiTheme="minorHAnsi"/>
          <w:sz w:val="32"/>
        </w:rPr>
      </w:pPr>
    </w:p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Vypracovanie  životopisu + žiadosť o prijatie do zamestnania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 –23.7.2019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Vypracovať jasný, </w:t>
            </w:r>
            <w:proofErr w:type="spellStart"/>
            <w:r>
              <w:rPr>
                <w:sz w:val="20"/>
                <w:szCs w:val="20"/>
              </w:rPr>
              <w:t>štrukturovaný</w:t>
            </w:r>
            <w:proofErr w:type="spellEnd"/>
            <w:r>
              <w:rPr>
                <w:sz w:val="20"/>
                <w:szCs w:val="20"/>
              </w:rPr>
              <w:t xml:space="preserve"> životopis + žiadosť o prijatie do zamestnania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 spolupráci s poradcom vypracoval  </w:t>
            </w:r>
            <w:proofErr w:type="spellStart"/>
            <w:r>
              <w:rPr>
                <w:sz w:val="20"/>
                <w:szCs w:val="20"/>
              </w:rPr>
              <w:t>štrukturovaný</w:t>
            </w:r>
            <w:proofErr w:type="spellEnd"/>
            <w:r>
              <w:rPr>
                <w:sz w:val="20"/>
                <w:szCs w:val="20"/>
              </w:rPr>
              <w:t xml:space="preserve"> životopis + žiadosť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Vyhľadanie zamestnávateľov v regióne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 - 23.7.2019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Vypracovať si zoznam </w:t>
            </w:r>
            <w:proofErr w:type="spellStart"/>
            <w:r>
              <w:rPr>
                <w:sz w:val="20"/>
                <w:szCs w:val="20"/>
              </w:rPr>
              <w:t>potencionálnych</w:t>
            </w:r>
            <w:proofErr w:type="spellEnd"/>
            <w:r>
              <w:rPr>
                <w:sz w:val="20"/>
                <w:szCs w:val="20"/>
              </w:rPr>
              <w:t xml:space="preserve"> zamestnávateľov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získal prehľad o počte zamestnávateľov v oblasti o ktorú má záujem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Osobné uchádzanie sa o zamestnanie: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TOM &amp; TOM s.r.o., Košice, prevádzka Nálepkovo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zamestnanie,</w:t>
            </w:r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Prezentovať sa u zamestnávateľa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podal žiadosť, zamestnávateľ ju zaevidoval, bude ho informovať keď vytvorí podporované pracovné miesto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4" w:name="_Toc390942119"/>
      <w:r>
        <w:rPr>
          <w:rFonts w:asciiTheme="minorHAnsi" w:eastAsia="Arial" w:hAnsiTheme="minorHAnsi"/>
          <w:sz w:val="24"/>
          <w:szCs w:val="24"/>
        </w:rPr>
        <w:lastRenderedPageBreak/>
        <w:t>7. Akčný plán</w:t>
      </w:r>
      <w:bookmarkEnd w:id="4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</w:t>
      </w:r>
      <w:proofErr w:type="spellStart"/>
      <w:r>
        <w:rPr>
          <w:i/>
          <w:sz w:val="16"/>
          <w:szCs w:val="16"/>
        </w:rPr>
        <w:t>mesiacovpo</w:t>
      </w:r>
      <w:proofErr w:type="spellEnd"/>
      <w:r>
        <w:rPr>
          <w:i/>
          <w:sz w:val="16"/>
          <w:szCs w:val="16"/>
        </w:rPr>
        <w:t xml:space="preserve"> ukončení 1. etapy bilancie kompetencií, pričom aspoň jedna z  </w:t>
      </w:r>
      <w:proofErr w:type="spellStart"/>
      <w:r>
        <w:rPr>
          <w:i/>
          <w:sz w:val="16"/>
          <w:szCs w:val="16"/>
        </w:rPr>
        <w:t>zamestnanienich</w:t>
      </w:r>
      <w:proofErr w:type="spellEnd"/>
      <w:r>
        <w:rPr>
          <w:i/>
          <w:sz w:val="16"/>
          <w:szCs w:val="16"/>
        </w:rPr>
        <w:t xml:space="preserve">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Do12.8.2019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Osobné uchádzanie o prijatie do zamestnania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 zamestnávateľa:  Lesy Obce Nálepkovo s.r.o., Nálepkovo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2 pracovné ponuky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Osobne zistiť možnosti zamestnania, overiť si schopnosť  osobné sa prezentovať u zamestnávateľa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návyk sledovať VPM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pStyle w:val="Odsekzoznamu"/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Sledovať zverejnené voľné pracovné miesta</w:t>
            </w:r>
          </w:p>
          <w:p>
            <w:pPr>
              <w:pStyle w:val="Odsekzoznamu"/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Osobné/písomné uchádzanie o zamestnanie </w:t>
            </w:r>
          </w:p>
          <w:p>
            <w:pPr>
              <w:pStyle w:val="Odsekzoznamu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 na 1.cieľové zamestnanie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1x na 2.cieľové zamestnanie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pStyle w:val="Odsekzoznamu"/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vzdelávacie spoločnosti, ktoré zabezpečujú kurz: Obsluha reťazovej píly a </w:t>
            </w:r>
            <w:proofErr w:type="spellStart"/>
            <w:r>
              <w:rPr>
                <w:sz w:val="20"/>
                <w:szCs w:val="20"/>
              </w:rPr>
              <w:t>krovinorezu</w:t>
            </w:r>
            <w:proofErr w:type="spellEnd"/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Osloviť </w:t>
            </w:r>
            <w:proofErr w:type="spellStart"/>
            <w:r>
              <w:rPr>
                <w:sz w:val="20"/>
                <w:szCs w:val="20"/>
              </w:rPr>
              <w:t>potencionálnych</w:t>
            </w:r>
            <w:proofErr w:type="spellEnd"/>
            <w:r>
              <w:rPr>
                <w:sz w:val="20"/>
                <w:szCs w:val="20"/>
              </w:rPr>
              <w:t xml:space="preserve"> zamestnávateľov,  získať zamestnanie, zúčastniť sa výberových konaní, o výsledkoch  informovať svoju sprostredkovateľku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Podať si požiadavku na kurz</w:t>
            </w: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Do12.11.2019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pStyle w:val="Odsekzoznamu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Sledovať zverejnené voľné pracovné miesta</w:t>
            </w:r>
          </w:p>
          <w:p>
            <w:pPr>
              <w:pStyle w:val="Odsekzoznamu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Osobné/písomné uchádzanie o zamestnanie </w:t>
            </w:r>
          </w:p>
          <w:p>
            <w:pPr>
              <w:pStyle w:val="Odsekzoznamu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 na 1.cieľové zamestnanie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1x na 2.cieľové zamestnanie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pStyle w:val="Odsekzoznamu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sa o príspevkoch na dochádzku do zamestnania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Osloviť </w:t>
            </w:r>
            <w:proofErr w:type="spellStart"/>
            <w:r>
              <w:rPr>
                <w:sz w:val="20"/>
                <w:szCs w:val="20"/>
              </w:rPr>
              <w:t>potencionálnych</w:t>
            </w:r>
            <w:proofErr w:type="spellEnd"/>
            <w:r>
              <w:rPr>
                <w:sz w:val="20"/>
                <w:szCs w:val="20"/>
              </w:rPr>
              <w:t xml:space="preserve"> zamestnávateľov,  získať zamestnanie, zúčastniť sa výberových konaní, o výsledkoch  informovať svoju sprostredkovateľku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Rozšíriť možnosti pracovnej mobility 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bookmarkStart w:id="5" w:name="_Toc390942117"/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-160655</wp:posOffset>
                </wp:positionH>
                <wp:positionV relativeFrom="paragraph">
                  <wp:posOffset>421005</wp:posOffset>
                </wp:positionV>
                <wp:extent cx="6819900" cy="1928495"/>
                <wp:effectExtent l="0" t="0" r="1905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928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Pán Šarišský odporúčam Vám  aktívne sledovať a vyhľadávať ponuky voľných pracovných miest. Reagovať na všetky vhodné pracovné ponuky. Zvýšiť aktivity – osobne a písomne kontaktovať zamestnávateľov.  Uchádzať sa o pracovné miesto aj u zamestnávateľov, ktorí nemajú zverejnené voľné miest.  Odporúčam Vám absolvovať čo najviac pracovných pohovorov, aby ste si zvýšil  sebaistotu a upevnil  si zručnosti prezentovať sa  u zamestnávateľa.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Zvýšenie šance na zamestnanie je aj dokončiť si stredné vzdelanie,  na čo máte potenciál, preto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zistiť možnosti externého štúdia  a podať si prihlášku na štúdium.  Ďalej Vám odporúčam na rozšírenie možnosti uplatnenia sa na trhu práce a v nadväznosti  na 2.cieľové zamestnanie  absolvovať kurz: Obsluha reťazovej píly a 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krovinorezu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.65pt;margin-top:33.15pt;width:537pt;height:151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Pán Šarišský odporúčam Vám  aktívne sledovať a vyhľadávať ponuky voľných pracovných miest. Reagovať na všetky vhodné pracovné ponuky. Zvýšiť aktivity – osobne a písomne kontaktovať zamestnávateľov.  Uchádzať sa o pracovné miesto aj u zamestnávateľov, ktorí nemajú zverejnené voľné miest.  Odporúčam Vám absolvovať čo najviac pracovných pohovorov, aby ste si zvýšil  sebaistotu a upevnil  si zručnosti prezentovať sa  u zamestnávateľa.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Zvýšenie šance na zamestnanie je aj dokončiť si stredné vzdelanie,  na čo máte potenciál, preto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zistiť možnosti externého štúdia  a podať si prihlášku na štúdium.  Ďalej Vám odporúčam na rozšírenie možnosti uplatnenia sa na trhu práce a v nadväznosti  na 2.cieľové zamestnanie  absolvovať kurz: Obsluha reťazovej píly a </w:t>
                      </w:r>
                      <w:proofErr w:type="spellStart"/>
                      <w:r>
                        <w:rPr>
                          <w:i/>
                        </w:rPr>
                        <w:t>krovinorezu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5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>
      <w:r>
        <w:t xml:space="preserve">Bola identifikovaná potreba vzdelávania: </w:t>
      </w:r>
      <w:proofErr w:type="spellStart"/>
      <w:r>
        <w:t>Xáno</w:t>
      </w:r>
      <w:proofErr w:type="spellEnd"/>
      <w:r>
        <w:t xml:space="preserve"> </w:t>
      </w:r>
      <w:sdt>
        <w:sdtPr>
          <w:id w:val="-1691526375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nie</w:t>
      </w:r>
    </w:p>
    <w:p>
      <w:pPr>
        <w:rPr>
          <w:i/>
        </w:rPr>
      </w:pPr>
      <w:r>
        <w:rPr>
          <w:sz w:val="24"/>
          <w:szCs w:val="24"/>
        </w:rPr>
        <w:t>Odporúčané vzdelávanie:</w:t>
      </w:r>
      <w:r>
        <w:t xml:space="preserve"> </w:t>
      </w:r>
      <w:r>
        <w:rPr>
          <w:i/>
        </w:rPr>
        <w:t>Obsluha reťazovej píly a </w:t>
      </w:r>
      <w:proofErr w:type="spellStart"/>
      <w:r>
        <w:rPr>
          <w:i/>
        </w:rPr>
        <w:t>krovinorezu</w:t>
      </w:r>
      <w:proofErr w:type="spellEnd"/>
      <w:r>
        <w:rPr>
          <w:i/>
        </w:rPr>
        <w:t>.</w:t>
      </w:r>
    </w:p>
    <w:p>
      <w:bookmarkStart w:id="6" w:name="_GoBack"/>
      <w:bookmarkEnd w:id="6"/>
    </w:p>
    <w:sectPr>
      <w:headerReference w:type="default" r:id="rId8"/>
      <w:footerReference w:type="default" r:id="rId9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A5A85"/>
    <w:multiLevelType w:val="hybridMultilevel"/>
    <w:tmpl w:val="846E07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65B6E"/>
    <w:multiLevelType w:val="hybridMultilevel"/>
    <w:tmpl w:val="846E07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943</Words>
  <Characters>5377</Characters>
  <Application>Microsoft Office Word</Application>
  <DocSecurity>0</DocSecurity>
  <Lines>44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6</cp:revision>
  <cp:lastPrinted>2019-07-25T09:14:00Z</cp:lastPrinted>
  <dcterms:created xsi:type="dcterms:W3CDTF">2019-08-02T09:32:00Z</dcterms:created>
  <dcterms:modified xsi:type="dcterms:W3CDTF">2019-08-09T08:22:00Z</dcterms:modified>
</cp:coreProperties>
</file>