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BF9F47" wp14:editId="2A4E4488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 </w:t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rok:   20</w:t>
      </w:r>
      <w:r w:rsidR="00571FB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CF3425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9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CF3425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20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</w:t>
      </w: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b/>
          <w:bCs/>
          <w:sz w:val="28"/>
        </w:rPr>
        <w:t xml:space="preserve">                    </w:t>
      </w: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aritmetickú </w:t>
      </w:r>
      <w:r w:rsidR="007F75BF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</w:t>
      </w:r>
      <w:r w:rsidR="00862FD1">
        <w:rPr>
          <w:b w:val="0"/>
          <w:bCs w:val="0"/>
          <w:sz w:val="24"/>
        </w:rPr>
        <w:t xml:space="preserve"> </w:t>
      </w:r>
      <w:r w:rsidR="00860508">
        <w:rPr>
          <w:b w:val="0"/>
          <w:bCs w:val="0"/>
          <w:sz w:val="24"/>
        </w:rPr>
        <w:t xml:space="preserve">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903262" w:rsidRPr="00903262" w:rsidRDefault="00903262" w:rsidP="00903262">
      <w:pPr>
        <w:ind w:left="-132" w:firstLine="840"/>
        <w:jc w:val="both"/>
        <w:rPr>
          <w:rFonts w:ascii="Arial" w:hAnsi="Arial"/>
        </w:rPr>
      </w:pPr>
      <w:r w:rsidRPr="00903262">
        <w:rPr>
          <w:rFonts w:ascii="Arial" w:hAnsi="Arial"/>
        </w:rPr>
        <w:t>Dokážte, že pre všetky k, n</w:t>
      </w:r>
      <w:r w:rsidRPr="00903262">
        <w:rPr>
          <w:rFonts w:ascii="Arial" w:hAnsi="Arial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 fillcolor="window">
            <v:imagedata r:id="rId8" o:title=""/>
          </v:shape>
          <o:OLEObject Type="Embed" ProgID="Equation.3" ShapeID="_x0000_i1025" DrawAspect="Content" ObjectID="_1647716612" r:id="rId9"/>
        </w:object>
      </w:r>
      <w:proofErr w:type="spellStart"/>
      <w:r w:rsidRPr="00903262">
        <w:rPr>
          <w:rFonts w:ascii="Arial" w:hAnsi="Arial"/>
        </w:rPr>
        <w:t>N</w:t>
      </w:r>
      <w:proofErr w:type="spellEnd"/>
      <w:r w:rsidRPr="00903262">
        <w:rPr>
          <w:rFonts w:ascii="Arial" w:hAnsi="Arial"/>
        </w:rPr>
        <w:t>, n&gt;k platí:</w:t>
      </w:r>
    </w:p>
    <w:p w:rsidR="00811B5A" w:rsidRDefault="00903262" w:rsidP="0090326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903262">
        <w:rPr>
          <w:b w:val="0"/>
          <w:bCs w:val="0"/>
          <w:sz w:val="24"/>
        </w:rPr>
        <w:t xml:space="preserve">       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903262">
        <w:rPr>
          <w:b w:val="0"/>
          <w:bCs w:val="0"/>
          <w:sz w:val="24"/>
        </w:rPr>
        <w:t xml:space="preserve"> </w:t>
      </w:r>
      <w:r w:rsidRPr="00903262">
        <w:rPr>
          <w:b w:val="0"/>
          <w:bCs w:val="0"/>
          <w:sz w:val="24"/>
        </w:rPr>
        <w:object w:dxaOrig="2240" w:dyaOrig="720">
          <v:shape id="_x0000_i1026" type="#_x0000_t75" style="width:111.6pt;height:36pt" o:ole="" fillcolor="window">
            <v:imagedata r:id="rId10" o:title=""/>
          </v:shape>
          <o:OLEObject Type="Embed" ProgID="Equation.3" ShapeID="_x0000_i1026" DrawAspect="Content" ObjectID="_1647716613" r:id="rId11"/>
        </w:object>
      </w:r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cs-CZ"/>
        </w:rPr>
        <w:drawing>
          <wp:inline distT="0" distB="0" distL="0" distR="0" wp14:anchorId="7AC414C3" wp14:editId="4F5D7DDE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62" w:rsidRPr="00960758" w:rsidRDefault="00960758" w:rsidP="00960758">
      <w:pPr>
        <w:pStyle w:val="Odsekzoznamu"/>
        <w:spacing w:after="0" w:line="36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="00903262"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903262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60758" w:rsidRPr="00960758" w:rsidRDefault="00960758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D81FB4" w:rsidRPr="001E1181" w:rsidRDefault="002D3A17" w:rsidP="00765AE7">
      <w:pPr>
        <w:pStyle w:val="Zadania"/>
      </w:pPr>
      <w:r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="00AF685F" w:rsidRPr="001C1BC7">
        <w:rPr>
          <w:b w:val="0"/>
          <w:bCs w:val="0"/>
          <w:sz w:val="24"/>
        </w:rPr>
        <w:t xml:space="preserve"> </w:t>
      </w:r>
      <w:r w:rsidR="001B6126" w:rsidRPr="00CE4875">
        <w:rPr>
          <w:b w:val="0"/>
          <w:bCs w:val="0"/>
          <w:position w:val="-30"/>
          <w:sz w:val="24"/>
        </w:rPr>
        <w:object w:dxaOrig="1140" w:dyaOrig="760">
          <v:shape id="_x0000_i1027" type="#_x0000_t75" style="width:57pt;height:38.4pt" o:ole="">
            <v:imagedata r:id="rId13" o:title=""/>
          </v:shape>
          <o:OLEObject Type="Embed" ProgID="Equation.3" ShapeID="_x0000_i1027" DrawAspect="Content" ObjectID="_1647716614" r:id="rId14"/>
        </w:object>
      </w:r>
      <w:r w:rsidR="00AF685F"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960758" w:rsidRDefault="00E01DC4" w:rsidP="00960758">
      <w:pPr>
        <w:spacing w:before="120" w:line="360" w:lineRule="auto"/>
        <w:ind w:left="709"/>
        <w:jc w:val="both"/>
        <w:rPr>
          <w:rFonts w:ascii="Arial" w:hAnsi="Arial"/>
        </w:rPr>
      </w:pPr>
      <w:r w:rsidRPr="00960758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960758">
          <w:rPr>
            <w:rFonts w:ascii="Arial" w:hAnsi="Arial"/>
          </w:rPr>
          <w:t>12 m</w:t>
        </w:r>
      </w:smartTag>
      <w:r w:rsidRPr="00960758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960758">
          <w:rPr>
            <w:rFonts w:ascii="Arial" w:hAnsi="Arial"/>
          </w:rPr>
          <w:t>6 m</w:t>
        </w:r>
      </w:smartTag>
      <w:r w:rsidRPr="00960758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960758">
          <w:rPr>
            <w:rFonts w:ascii="Arial" w:hAnsi="Arial"/>
          </w:rPr>
          <w:t>4 m</w:t>
        </w:r>
      </w:smartTag>
      <w:r w:rsidRPr="00960758">
        <w:rPr>
          <w:rFonts w:ascii="Arial" w:hAnsi="Arial"/>
        </w:rPr>
        <w:t>. Zistite,  aké  množstvo vody sa  do nádoby zmestí. Vypočítajte,  akú veľkú plochu treba vybetónovať.</w:t>
      </w:r>
    </w:p>
    <w:p w:rsidR="00D81FB4" w:rsidRPr="00E87163" w:rsidRDefault="00AF685F" w:rsidP="00960758">
      <w:pPr>
        <w:pStyle w:val="Zadania"/>
        <w:spacing w:line="360" w:lineRule="auto"/>
      </w:pPr>
      <w:r w:rsidRPr="00960758">
        <w:rPr>
          <w:rFonts w:cs="Times New Roman"/>
          <w:b w:val="0"/>
          <w:bCs w:val="0"/>
          <w:i w:val="0"/>
          <w:iCs w:val="0"/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53266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28" type="#_x0000_t75" style="width:103.2pt;height:15.6pt" o:ole="">
            <v:imagedata r:id="rId15" o:title=""/>
          </v:shape>
          <o:OLEObject Type="Embed" ProgID="Equation.3" ShapeID="_x0000_i1028" DrawAspect="Content" ObjectID="_1647716615" r:id="rId16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</w:t>
      </w:r>
      <w:r w:rsidR="009B0C8A"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29" type="#_x0000_t75" style="width:132.6pt;height:21.6pt" o:ole="" fillcolor="window">
            <v:imagedata r:id="rId17" o:title=""/>
          </v:shape>
          <o:OLEObject Type="Embed" ProgID="Equation.3" ShapeID="_x0000_i1029" DrawAspect="Content" ObjectID="_1647716616" r:id="rId18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w:r w:rsidR="005661DA" w:rsidRPr="005661DA">
        <w:rPr>
          <w:b w:val="0"/>
          <w:bCs w:val="0"/>
          <w:position w:val="-4"/>
          <w:sz w:val="24"/>
        </w:rPr>
        <w:object w:dxaOrig="200" w:dyaOrig="200">
          <v:shape id="_x0000_i1030" type="#_x0000_t75" style="width:10.2pt;height:10.2pt" o:ole="">
            <v:imagedata r:id="rId19" o:title=""/>
          </v:shape>
          <o:OLEObject Type="Embed" ProgID="Equation.3" ShapeID="_x0000_i1030" DrawAspect="Content" ObjectID="_1647716617" r:id="rId20"/>
        </w:object>
      </w:r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</w:t>
      </w:r>
      <w:r w:rsidR="005661DA">
        <w:rPr>
          <w:b w:val="0"/>
          <w:bCs w:val="0"/>
          <w:sz w:val="24"/>
        </w:rPr>
        <w:t xml:space="preserve">   </w:t>
      </w:r>
      <w:r>
        <w:rPr>
          <w:b w:val="0"/>
          <w:bCs w:val="0"/>
          <w:sz w:val="24"/>
        </w:rPr>
        <w:t xml:space="preserve"> 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D51442" w:rsidRPr="00411783" w:rsidRDefault="00411783" w:rsidP="00411783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pojem úsečka, orientovaná úsečka a vektor. Vymenujte operácie medzi vektormi. Vysvetlite, čo je skalárny súčin vektorov</w:t>
      </w:r>
      <w:r w:rsidR="001E1113">
        <w:rPr>
          <w:b w:val="0"/>
          <w:bCs w:val="0"/>
          <w:sz w:val="24"/>
        </w:rPr>
        <w:t>, uveďte vzťah na výpočet uhla dvoch vektorov.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CD25E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</w:t>
      </w:r>
      <w:r w:rsidR="001457E6">
        <w:rPr>
          <w:b w:val="0"/>
          <w:bCs w:val="0"/>
          <w:sz w:val="24"/>
        </w:rPr>
        <w:t xml:space="preserve">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1457E6">
        <w:rPr>
          <w:b w:val="0"/>
          <w:bCs w:val="0"/>
          <w:sz w:val="24"/>
        </w:rPr>
        <w:t xml:space="preserve"> a (1 + r) sa rovná ich podielu a rozhodnite, </w:t>
      </w:r>
      <w:r w:rsidR="00903262">
        <w:rPr>
          <w:b w:val="0"/>
          <w:bCs w:val="0"/>
          <w:sz w:val="24"/>
        </w:rPr>
        <w:t>z</w:t>
      </w:r>
      <w:r w:rsidR="001457E6">
        <w:rPr>
          <w:b w:val="0"/>
          <w:bCs w:val="0"/>
          <w:sz w:val="24"/>
        </w:rPr>
        <w:t>a akých podmienok táto rovnosť platí.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w:r w:rsidR="008D55B6" w:rsidRPr="007C4D88">
        <w:rPr>
          <w:b w:val="0"/>
          <w:bCs w:val="0"/>
          <w:position w:val="-24"/>
          <w:sz w:val="24"/>
        </w:rPr>
        <w:object w:dxaOrig="400" w:dyaOrig="620">
          <v:shape id="_x0000_i1031" type="#_x0000_t75" style="width:22.8pt;height:33.6pt" o:ole="" fillcolor="window">
            <v:imagedata r:id="rId21" o:title=""/>
          </v:shape>
          <o:OLEObject Type="Embed" ProgID="Equation.3" ShapeID="_x0000_i1031" DrawAspect="Content" ObjectID="_1647716618" r:id="rId22"/>
        </w:objec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</w:t>
      </w:r>
      <w:r>
        <w:rPr>
          <w:b w:val="0"/>
          <w:bCs w:val="0"/>
          <w:sz w:val="24"/>
        </w:rPr>
        <w:t xml:space="preserve"> </w:t>
      </w:r>
      <w:r w:rsidR="00226B7C">
        <w:rPr>
          <w:b w:val="0"/>
          <w:bCs w:val="0"/>
          <w:sz w:val="24"/>
        </w:rPr>
        <w:t>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  <w:r w:rsidR="002E1CD9">
        <w:rPr>
          <w:b w:val="0"/>
          <w:bCs w:val="0"/>
          <w:sz w:val="24"/>
        </w:rPr>
        <w:t xml:space="preserve"> 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1E1113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w:r>
        <w:t xml:space="preserve"> </w:t>
      </w:r>
      <m:oMath>
        <m:r>
          <w:rPr>
            <w:rFonts w:ascii="Cambria Math" w:hAnsi="Cambria Math"/>
          </w:rPr>
          <m:t>A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w:r w:rsidR="00862FD1">
        <w:rPr>
          <w:rFonts w:ascii="Arial" w:hAnsi="Arial" w:cs="Arial"/>
        </w:rPr>
        <w:t xml:space="preserve"> </w:t>
      </w:r>
      <w:r w:rsidRPr="00765AE7">
        <w:rPr>
          <w:rFonts w:ascii="Arial" w:hAnsi="Arial" w:cs="Arial"/>
          <w:position w:val="-10"/>
        </w:rPr>
        <w:object w:dxaOrig="2560" w:dyaOrig="360">
          <v:shape id="_x0000_i1032" type="#_x0000_t75" style="width:128.4pt;height:18pt" o:ole="" fillcolor="window">
            <v:imagedata r:id="rId23" o:title=""/>
          </v:shape>
          <o:OLEObject Type="Embed" ProgID="Equation.3" ShapeID="_x0000_i1032" DrawAspect="Content" ObjectID="_1647716619" r:id="rId24"/>
        </w:object>
      </w:r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905690" w:rsidP="00362B93">
      <w:pPr>
        <w:numPr>
          <w:ilvl w:val="0"/>
          <w:numId w:val="42"/>
        </w:numPr>
        <w:tabs>
          <w:tab w:val="left" w:pos="360"/>
        </w:tabs>
      </w:pPr>
      <w:r w:rsidRPr="00905690">
        <w:rPr>
          <w:b/>
          <w:bCs/>
          <w:position w:val="-8"/>
        </w:rPr>
        <w:object w:dxaOrig="1520" w:dyaOrig="400">
          <v:shape id="_x0000_i1033" type="#_x0000_t75" style="width:94.2pt;height:24pt" o:ole="" fillcolor="window">
            <v:imagedata r:id="rId25" o:title=""/>
          </v:shape>
          <o:OLEObject Type="Embed" ProgID="Equation.3" ShapeID="_x0000_i1033" DrawAspect="Content" ObjectID="_1647716620" r:id="rId26"/>
        </w:object>
      </w:r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</w:t>
      </w:r>
      <w:r w:rsidR="00024A80">
        <w:t xml:space="preserve"> </w:t>
      </w:r>
      <w:r>
        <w:t>(x + 1) = 3 log</w:t>
      </w:r>
      <w:r w:rsidR="00024A80">
        <w:t xml:space="preserve"> </w:t>
      </w:r>
      <w:r>
        <w:t>2 + log (x - 2)</w:t>
      </w:r>
    </w:p>
    <w:p w:rsidR="00362B93" w:rsidRPr="00260DA4" w:rsidRDefault="00435BD0" w:rsidP="001457E6">
      <w:pPr>
        <w:numPr>
          <w:ilvl w:val="0"/>
          <w:numId w:val="42"/>
        </w:numPr>
        <w:tabs>
          <w:tab w:val="left" w:pos="36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Zistite ako sa z</w:t>
      </w:r>
      <w:r w:rsidRPr="008C61F4">
        <w:rPr>
          <w:b w:val="0"/>
          <w:bCs w:val="0"/>
          <w:sz w:val="24"/>
        </w:rPr>
        <w:t>menia množiny koreňov</w:t>
      </w:r>
      <w:r>
        <w:rPr>
          <w:b w:val="0"/>
          <w:bCs w:val="0"/>
          <w:sz w:val="24"/>
        </w:rPr>
        <w:t>, ak</w:t>
      </w:r>
      <w:r w:rsidRPr="008C61F4">
        <w:rPr>
          <w:b w:val="0"/>
          <w:bCs w:val="0"/>
          <w:sz w:val="24"/>
        </w:rPr>
        <w:t xml:space="preserve"> zmeníme základy na 9</w:t>
      </w:r>
      <w:r>
        <w:rPr>
          <w:b w:val="0"/>
          <w:bCs w:val="0"/>
          <w:sz w:val="24"/>
        </w:rPr>
        <w:t>:</w:t>
      </w: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275C74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w:r w:rsidRPr="00275C74">
        <w:rPr>
          <w:rFonts w:ascii="Arial" w:hAnsi="Arial" w:cs="Arial"/>
          <w:position w:val="-10"/>
        </w:rPr>
        <w:object w:dxaOrig="480" w:dyaOrig="320">
          <v:shape id="_x0000_i1034" type="#_x0000_t75" style="width:24pt;height:15.6pt" o:ole="">
            <v:imagedata r:id="rId27" o:title=""/>
          </v:shape>
          <o:OLEObject Type="Embed" ProgID="Equation.3" ShapeID="_x0000_i1034" DrawAspect="Content" ObjectID="_1647716621" r:id="rId28"/>
        </w:object>
      </w:r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w:r w:rsidRPr="00275C74">
        <w:rPr>
          <w:rFonts w:ascii="Arial" w:hAnsi="Arial" w:cs="Arial"/>
          <w:position w:val="-30"/>
        </w:rPr>
        <w:object w:dxaOrig="1180" w:dyaOrig="680">
          <v:shape id="_x0000_i1035" type="#_x0000_t75" style="width:60.6pt;height:35.4pt" o:ole="">
            <v:imagedata r:id="rId29" o:title=""/>
          </v:shape>
          <o:OLEObject Type="Embed" ProgID="Equation.3" ShapeID="_x0000_i1035" DrawAspect="Content" ObjectID="_1647716622" r:id="rId30"/>
        </w:object>
      </w:r>
      <w:r w:rsidRPr="00275C74">
        <w:rPr>
          <w:rFonts w:ascii="Arial" w:hAnsi="Arial" w:cs="Arial"/>
        </w:rPr>
        <w:t xml:space="preserve">  rovná výrazu  </w:t>
      </w:r>
      <w:r w:rsidR="00862FD1" w:rsidRPr="00275C74">
        <w:rPr>
          <w:rFonts w:ascii="Arial" w:hAnsi="Arial" w:cs="Arial"/>
          <w:position w:val="-30"/>
        </w:rPr>
        <w:object w:dxaOrig="1460" w:dyaOrig="680">
          <v:shape id="_x0000_i1036" type="#_x0000_t75" style="width:74.4pt;height:35.4pt" o:ole="">
            <v:imagedata r:id="rId31" o:title=""/>
          </v:shape>
          <o:OLEObject Type="Embed" ProgID="Equation.3" ShapeID="_x0000_i1036" DrawAspect="Content" ObjectID="_1647716623" r:id="rId32"/>
        </w:object>
      </w:r>
      <w:r w:rsidRPr="00275C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8D55B6" w:rsidRPr="00185594" w:rsidRDefault="008D55B6" w:rsidP="008D55B6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37" type="#_x0000_t75" style="width:43.8pt;height:18pt" o:ole="">
            <v:imagedata r:id="rId33" o:title=""/>
          </v:shape>
          <o:OLEObject Type="Embed" ProgID="Equation.3" ShapeID="_x0000_i1037" DrawAspect="Content" ObjectID="_1647716624" r:id="rId34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38" type="#_x0000_t75" style="width:64.8pt;height:31.2pt" o:ole="">
            <v:imagedata r:id="rId35" o:title=""/>
          </v:shape>
          <o:OLEObject Type="Embed" ProgID="Equation.3" ShapeID="_x0000_i1038" DrawAspect="Content" ObjectID="_1647716625" r:id="rId36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5525BB" w:rsidRPr="005525BB">
        <w:rPr>
          <w:b w:val="0"/>
          <w:bCs w:val="0"/>
          <w:position w:val="-26"/>
          <w:sz w:val="24"/>
        </w:rPr>
        <w:object w:dxaOrig="3240" w:dyaOrig="700">
          <v:shape id="_x0000_i1039" type="#_x0000_t75" style="width:162pt;height:35.4pt" o:ole="">
            <v:imagedata r:id="rId37" o:title=""/>
          </v:shape>
          <o:OLEObject Type="Embed" ProgID="Equation.3" ShapeID="_x0000_i1039" DrawAspect="Content" ObjectID="_1647716626" r:id="rId38"/>
        </w:objec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="005F6554" w:rsidRPr="005F6554">
        <w:rPr>
          <w:b w:val="0"/>
          <w:bCs w:val="0"/>
          <w:position w:val="-32"/>
          <w:sz w:val="24"/>
        </w:rPr>
        <w:object w:dxaOrig="2240" w:dyaOrig="700">
          <v:shape id="_x0000_i1040" type="#_x0000_t75" style="width:112.2pt;height:35.4pt" o:ole="">
            <v:imagedata r:id="rId39" o:title=""/>
          </v:shape>
          <o:OLEObject Type="Embed" ProgID="Equation.3" ShapeID="_x0000_i1040" DrawAspect="Content" ObjectID="_1647716627" r:id="rId40"/>
        </w:object>
      </w:r>
    </w:p>
    <w:p w:rsidR="002E27F4" w:rsidRDefault="002E27F4" w:rsidP="002E27F4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Zmení sa definičný obor pre funkciu f ak sa jej predpis bude </w:t>
      </w:r>
      <w:r w:rsidR="00083640" w:rsidRPr="002E27F4">
        <w:rPr>
          <w:b w:val="0"/>
          <w:bCs w:val="0"/>
          <w:position w:val="-28"/>
          <w:sz w:val="24"/>
        </w:rPr>
        <w:object w:dxaOrig="1500" w:dyaOrig="720">
          <v:shape id="_x0000_i1041" type="#_x0000_t75" style="width:75pt;height:36pt" o:ole="">
            <v:imagedata r:id="rId41" o:title=""/>
          </v:shape>
          <o:OLEObject Type="Embed" ProgID="Equation.3" ShapeID="_x0000_i1041" DrawAspect="Content" ObjectID="_1647716628" r:id="rId42"/>
        </w:object>
      </w:r>
      <w:r>
        <w:rPr>
          <w:b w:val="0"/>
          <w:bCs w:val="0"/>
          <w:sz w:val="24"/>
        </w:rPr>
        <w:t>?</w:t>
      </w:r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mocninovú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 w:rsidR="00862FD1">
        <w:rPr>
          <w:b w:val="0"/>
          <w:bCs w:val="0"/>
          <w:sz w:val="24"/>
        </w:rPr>
        <w:t>, kde n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>Z. Načrtnite grafy a porovnajte vlastnosti mocninových funkcií s prirodzeným exponentom a záporným celočíselným exponentom. Napíšte základné vzťahy využívané pri práci s mocninami.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912CF5" w:rsidRDefault="00AF6017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 xml:space="preserve">Dokážte, že </w:t>
      </w:r>
      <w:r w:rsidR="001457E6" w:rsidRPr="00912CF5">
        <w:rPr>
          <w:rFonts w:ascii="Arial" w:hAnsi="Arial"/>
        </w:rPr>
        <w:t>spojnica bodov, ktoré na ciferníku o</w:t>
      </w:r>
      <w:r w:rsidR="00912CF5" w:rsidRPr="00912CF5">
        <w:rPr>
          <w:rFonts w:ascii="Arial" w:hAnsi="Arial"/>
        </w:rPr>
        <w:t>z</w:t>
      </w:r>
      <w:r w:rsidR="001457E6" w:rsidRPr="00912CF5">
        <w:rPr>
          <w:rFonts w:ascii="Arial" w:hAnsi="Arial"/>
        </w:rPr>
        <w:t>načujú 3 a</w:t>
      </w:r>
      <w:r w:rsidR="00912CF5" w:rsidRPr="00912CF5">
        <w:rPr>
          <w:rFonts w:ascii="Arial" w:hAnsi="Arial"/>
        </w:rPr>
        <w:t> </w:t>
      </w:r>
      <w:r w:rsidR="001457E6" w:rsidRPr="00912CF5">
        <w:rPr>
          <w:rFonts w:ascii="Arial" w:hAnsi="Arial"/>
        </w:rPr>
        <w:t>6</w:t>
      </w:r>
      <w:r w:rsidR="00912CF5" w:rsidRPr="00912CF5">
        <w:rPr>
          <w:rFonts w:ascii="Arial" w:hAnsi="Arial"/>
        </w:rPr>
        <w:t xml:space="preserve">, je kolmá na spojnicu </w:t>
      </w:r>
    </w:p>
    <w:p w:rsidR="00AF6017" w:rsidRPr="00912CF5" w:rsidRDefault="00912CF5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>4 a 11.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912CF5">
        <w:rPr>
          <w:b w:val="0"/>
          <w:bCs w:val="0"/>
          <w:sz w:val="24"/>
        </w:rPr>
        <w:t xml:space="preserve">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912CF5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b)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sinx+cos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x 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cosx=0</m:t>
        </m:r>
      </m:oMath>
      <w:r w:rsidR="00D51442"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</w:p>
    <w:p w:rsidR="00D51442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 w:rsidR="00D51442">
        <w:rPr>
          <w:b w:val="0"/>
          <w:bCs w:val="0"/>
          <w:sz w:val="24"/>
        </w:rPr>
        <w:t xml:space="preserve">c) </w:t>
      </w:r>
      <w:proofErr w:type="spellStart"/>
      <w:r w:rsidR="00D51442">
        <w:rPr>
          <w:b w:val="0"/>
          <w:bCs w:val="0"/>
          <w:sz w:val="24"/>
        </w:rPr>
        <w:t>tg</w:t>
      </w:r>
      <w:proofErr w:type="spellEnd"/>
      <w:r w:rsidR="00D51442">
        <w:rPr>
          <w:b w:val="0"/>
          <w:bCs w:val="0"/>
          <w:sz w:val="24"/>
        </w:rPr>
        <w:t>(2x +</w:t>
      </w:r>
      <w:r w:rsidR="00C41BF0">
        <w:rPr>
          <w:b w:val="0"/>
          <w:bCs w:val="0"/>
          <w:sz w:val="24"/>
        </w:rPr>
        <w:t xml:space="preserve"> </w:t>
      </w:r>
      <w:r w:rsidR="00D51442">
        <w:rPr>
          <w:b w:val="0"/>
          <w:bCs w:val="0"/>
          <w:sz w:val="24"/>
        </w:rPr>
        <w:t>30</w:t>
      </w:r>
      <w:r w:rsidR="00D51442">
        <w:rPr>
          <w:b w:val="0"/>
          <w:bCs w:val="0"/>
          <w:sz w:val="24"/>
          <w:vertAlign w:val="superscript"/>
        </w:rPr>
        <w:t>0</w:t>
      </w:r>
      <w:r w:rsidR="00D51442">
        <w:rPr>
          <w:b w:val="0"/>
          <w:bCs w:val="0"/>
          <w:sz w:val="24"/>
        </w:rPr>
        <w:t xml:space="preserve"> ) = -1</w:t>
      </w:r>
    </w:p>
    <w:p w:rsidR="002E1CD9" w:rsidRPr="00F343AD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>Zmení sa množina kore</w:t>
      </w:r>
      <w:r>
        <w:rPr>
          <w:b w:val="0"/>
          <w:bCs w:val="0"/>
          <w:sz w:val="24"/>
        </w:rPr>
        <w:t>ňov rovnice, ak v</w:t>
      </w:r>
      <w:r w:rsidR="002E27F4">
        <w:rPr>
          <w:b w:val="0"/>
          <w:bCs w:val="0"/>
          <w:sz w:val="24"/>
        </w:rPr>
        <w:t xml:space="preserve"> rovnici a) </w:t>
      </w:r>
      <w:r>
        <w:rPr>
          <w:b w:val="0"/>
          <w:bCs w:val="0"/>
          <w:sz w:val="24"/>
        </w:rPr>
        <w:t xml:space="preserve"> nahradíme</w:t>
      </w:r>
      <w:r w:rsidRPr="00304549">
        <w:rPr>
          <w:b w:val="0"/>
          <w:bCs w:val="0"/>
          <w:sz w:val="24"/>
        </w:rPr>
        <w:t xml:space="preserve"> kosínus </w:t>
      </w:r>
      <w:r>
        <w:rPr>
          <w:b w:val="0"/>
          <w:bCs w:val="0"/>
          <w:sz w:val="24"/>
        </w:rPr>
        <w:t>za</w:t>
      </w:r>
      <w:r w:rsidRPr="0030454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sínus?</w:t>
      </w:r>
      <w:r w:rsidRPr="002D3A17">
        <w:rPr>
          <w:b w:val="0"/>
          <w:bCs w:val="0"/>
          <w:sz w:val="32"/>
        </w:rPr>
        <w:t xml:space="preserve"> 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1E2D68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 id="_x0000_i1042" type="#_x0000_t75" style="width:9.6pt;height:17.4pt" o:ole="" fillcolor="window">
            <v:imagedata r:id="rId43" o:title=""/>
          </v:shape>
          <o:OLEObject Type="Embed" ProgID="Equation.3" ShapeID="_x0000_i1042" DrawAspect="Content" ObjectID="_1647716629" r:id="rId44"/>
        </w:object>
      </w:r>
      <w:r w:rsidRPr="001E2D68">
        <w:rPr>
          <w:rFonts w:ascii="Arial" w:hAnsi="Arial" w:cs="Arial"/>
          <w:position w:val="-24"/>
        </w:rPr>
        <w:object w:dxaOrig="680" w:dyaOrig="660">
          <v:shape id="_x0000_i1043" type="#_x0000_t75" style="width:33.6pt;height:33pt" o:ole="" fillcolor="window">
            <v:imagedata r:id="rId45" o:title=""/>
          </v:shape>
          <o:OLEObject Type="Embed" ProgID="Equation.3" ShapeID="_x0000_i1043" DrawAspect="Content" ObjectID="_1647716630" r:id="rId46"/>
        </w:object>
      </w:r>
      <w:r w:rsidRPr="001E2D68">
        <w:rPr>
          <w:rFonts w:ascii="Arial" w:hAnsi="Arial" w:cs="Arial"/>
        </w:rPr>
        <w:t xml:space="preserve"> 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        </w:t>
      </w:r>
      <w:r w:rsidR="002D0CA6">
        <w:rPr>
          <w:b w:val="0"/>
          <w:bCs w:val="0"/>
          <w:sz w:val="24"/>
        </w:rPr>
        <w:t xml:space="preserve">       </w:t>
      </w:r>
      <w:r w:rsidRPr="008052C7">
        <w:rPr>
          <w:b w:val="0"/>
          <w:bCs w:val="0"/>
          <w:sz w:val="24"/>
        </w:rPr>
        <w:t xml:space="preserve">   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CA40F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w:r w:rsidRPr="008E5E18">
        <w:rPr>
          <w:b w:val="0"/>
          <w:bCs w:val="0"/>
          <w:position w:val="-30"/>
          <w:sz w:val="24"/>
        </w:rPr>
        <w:object w:dxaOrig="1260" w:dyaOrig="720">
          <v:shape id="_x0000_i1044" type="#_x0000_t75" style="width:63.6pt;height:35.4pt" o:ole="">
            <v:imagedata r:id="rId47" o:title=""/>
          </v:shape>
          <o:OLEObject Type="Embed" ProgID="Equation.3" ShapeID="_x0000_i1044" DrawAspect="Content" ObjectID="_1647716631" r:id="rId48"/>
        </w:object>
      </w:r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963C4F">
        <w:rPr>
          <w:b w:val="0"/>
          <w:bCs w:val="0"/>
          <w:sz w:val="24"/>
        </w:rPr>
        <w:t xml:space="preserve">  </w:t>
      </w:r>
      <w:r w:rsidR="00912CF5">
        <w:rPr>
          <w:b w:val="0"/>
          <w:bCs w:val="0"/>
          <w:sz w:val="24"/>
        </w:rPr>
        <w:t xml:space="preserve">                          </w:t>
      </w:r>
      <w:r w:rsidRPr="008E5E18">
        <w:rPr>
          <w:b w:val="0"/>
          <w:bCs w:val="0"/>
          <w:sz w:val="24"/>
        </w:rPr>
        <w:t xml:space="preserve">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smernicový tvar rovnice priamky. Vysvetlite súvis koeficientov lineárnej funkcie a koeficientov smernicového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F138FA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 w:rsidR="006D76AF">
        <w:rPr>
          <w:bCs w:val="0"/>
          <w:color w:val="auto"/>
          <w:sz w:val="24"/>
          <w:szCs w:val="24"/>
          <w:lang w:eastAsia="cs-CZ"/>
        </w:rPr>
        <w:t xml:space="preserve"> koreňov kvadratickej rovnice</w:t>
      </w:r>
      <w:r w:rsidR="001E2D68">
        <w:rPr>
          <w:bCs w:val="0"/>
          <w:color w:val="auto"/>
          <w:sz w:val="24"/>
          <w:szCs w:val="24"/>
          <w:lang w:eastAsia="cs-CZ"/>
        </w:rPr>
        <w:t xml:space="preserve">. 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CF4FB6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Dva rotačné valce majú výšky v</w:t>
      </w:r>
      <w:r>
        <w:rPr>
          <w:b w:val="0"/>
          <w:bCs w:val="0"/>
          <w:sz w:val="24"/>
          <w:vertAlign w:val="subscript"/>
        </w:rPr>
        <w:t>1</w:t>
      </w:r>
      <w:r w:rsidR="00CF4FB6">
        <w:rPr>
          <w:b w:val="0"/>
          <w:bCs w:val="0"/>
          <w:sz w:val="24"/>
          <w:vertAlign w:val="subscript"/>
        </w:rPr>
        <w:t xml:space="preserve"> </w:t>
      </w:r>
      <w:r>
        <w:rPr>
          <w:b w:val="0"/>
          <w:bCs w:val="0"/>
          <w:sz w:val="24"/>
        </w:rPr>
        <w:t>=</w:t>
      </w:r>
      <w:r w:rsidR="00CF4FB6">
        <w:rPr>
          <w:b w:val="0"/>
          <w:bCs w:val="0"/>
          <w:sz w:val="24"/>
        </w:rPr>
        <w:t xml:space="preserve"> 64, v</w:t>
      </w:r>
      <w:r w:rsidR="00CF4FB6">
        <w:rPr>
          <w:b w:val="0"/>
          <w:bCs w:val="0"/>
          <w:sz w:val="24"/>
          <w:vertAlign w:val="subscript"/>
        </w:rPr>
        <w:t>2</w:t>
      </w:r>
      <w:r w:rsidR="00CF4FB6">
        <w:rPr>
          <w:b w:val="0"/>
          <w:bCs w:val="0"/>
          <w:sz w:val="24"/>
        </w:rPr>
        <w:t xml:space="preserve"> = 27. Obsah plášťa každého z nich sa rovná obsahu podstavy druhého valca. Aký je pomer objemov valcov?</w:t>
      </w:r>
    </w:p>
    <w:p w:rsidR="001C1247" w:rsidRPr="00E87163" w:rsidRDefault="00C56AC7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x a y platí</w:t>
      </w:r>
      <w:r>
        <w:rPr>
          <w:rFonts w:ascii="Arial" w:hAnsi="Arial" w:cs="Arial"/>
        </w:rPr>
        <w:t xml:space="preserve">: </w:t>
      </w:r>
    </w:p>
    <w:p w:rsidR="00060A9F" w:rsidRPr="00570CE4" w:rsidRDefault="00060A9F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="002D0CA6">
        <w:t xml:space="preserve"> </w:t>
      </w:r>
      <w:r w:rsidR="002D0CA6">
        <w:rPr>
          <w:position w:val="-32"/>
        </w:rPr>
        <w:object w:dxaOrig="4340" w:dyaOrig="780">
          <v:shape id="_x0000_i1045" type="#_x0000_t75" style="width:216.6pt;height:39.6pt" o:ole="">
            <v:imagedata r:id="rId49" o:title=""/>
          </v:shape>
          <o:OLEObject Type="Embed" ProgID="Equation.DSMT4" ShapeID="_x0000_i1045" DrawAspect="Content" ObjectID="_1647716632" r:id="rId50"/>
        </w:object>
      </w:r>
    </w:p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356589" w:rsidRPr="001217DF" w:rsidRDefault="00356589" w:rsidP="00356589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7A1858">
        <w:rPr>
          <w:b w:val="0"/>
          <w:bCs w:val="0"/>
          <w:sz w:val="24"/>
        </w:rPr>
        <w:t xml:space="preserve">  </w:t>
      </w:r>
      <w:r w:rsidR="00CF4FB6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 xml:space="preserve">M = </w:t>
      </w:r>
      <w:r w:rsidR="007A1858" w:rsidRPr="007A1858">
        <w:rPr>
          <w:b w:val="0"/>
          <w:bCs w:val="0"/>
          <w:position w:val="-10"/>
          <w:sz w:val="24"/>
        </w:rPr>
        <w:object w:dxaOrig="540" w:dyaOrig="340">
          <v:shape id="_x0000_i1046" type="#_x0000_t75" style="width:27.6pt;height:17.4pt" o:ole="">
            <v:imagedata r:id="rId51" o:title=""/>
          </v:shape>
          <o:OLEObject Type="Embed" ProgID="Equation.3" ShapeID="_x0000_i1046" DrawAspect="Content" ObjectID="_1647716633" r:id="rId52"/>
        </w:object>
      </w:r>
      <w:r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rastúca. </w:t>
      </w:r>
      <w:r w:rsidR="00C56AC7" w:rsidRPr="00C731A9">
        <w:rPr>
          <w:b w:val="0"/>
          <w:bCs w:val="0"/>
          <w:sz w:val="24"/>
        </w:rPr>
        <w:t xml:space="preserve"> 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FF3A40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 w:rsidR="007A1858"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               </w:t>
      </w:r>
      <w:r w:rsidRPr="00FF3A40">
        <w:rPr>
          <w:b w:val="0"/>
          <w:bCs w:val="0"/>
          <w:sz w:val="24"/>
        </w:rPr>
        <w:t>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9E6768" w:rsidRPr="00E87163" w:rsidRDefault="00C56AC7" w:rsidP="00765AE7">
      <w:pPr>
        <w:pStyle w:val="Zadania"/>
      </w:pPr>
      <w:r>
        <w:br w:type="page"/>
      </w:r>
      <w:r w:rsidR="00185594">
        <w:lastRenderedPageBreak/>
        <w:t>1</w:t>
      </w:r>
      <w:r w:rsidR="002D3A17">
        <w:t>9</w:t>
      </w:r>
      <w:r w:rsidR="009E6768" w:rsidRPr="00E87163"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  <w:r w:rsidR="009D0AF9" w:rsidRPr="008371B8">
        <w:t xml:space="preserve"> 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1754E2" w:rsidRPr="001754E2" w:rsidRDefault="001754E2" w:rsidP="001754E2">
      <w:pPr>
        <w:ind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>Dokážte, že pre prístupné hodnoty n platí:  n</w:t>
      </w:r>
      <w:r w:rsidRPr="001754E2">
        <w:rPr>
          <w:rFonts w:ascii="Arial" w:hAnsi="Arial" w:cs="Arial"/>
          <w:position w:val="-10"/>
        </w:rPr>
        <w:object w:dxaOrig="1140" w:dyaOrig="340">
          <v:shape id="_x0000_i1047" type="#_x0000_t75" style="width:57pt;height:17.4pt" o:ole="">
            <v:imagedata r:id="rId53" o:title=""/>
          </v:shape>
          <o:OLEObject Type="Embed" ProgID="Equation.3" ShapeID="_x0000_i1047" DrawAspect="Content" ObjectID="_1647716634" r:id="rId54"/>
        </w:object>
      </w:r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(n-1)!+(n+1)!=(3n+2)n!</w:t>
      </w: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tabs>
          <w:tab w:val="num" w:pos="360"/>
        </w:tabs>
        <w:ind w:left="360" w:firstLine="6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360"/>
        <w:rPr>
          <w:rFonts w:ascii="Arial" w:hAnsi="Arial" w:cs="Arial"/>
        </w:rPr>
      </w:pPr>
    </w:p>
    <w:p w:rsidR="007825F9" w:rsidRPr="007825F9" w:rsidRDefault="007825F9" w:rsidP="007825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="000B26AF" w:rsidRPr="00E31429">
        <w:rPr>
          <w:position w:val="-24"/>
        </w:rPr>
        <w:object w:dxaOrig="1240" w:dyaOrig="620">
          <v:shape id="_x0000_i1048" type="#_x0000_t75" style="width:61.8pt;height:31.2pt" o:ole="">
            <v:imagedata r:id="rId55" o:title=""/>
          </v:shape>
          <o:OLEObject Type="Embed" ProgID="Equation.3" ShapeID="_x0000_i1048" DrawAspect="Content" ObjectID="_1647716635" r:id="rId56"/>
        </w:objec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1A715B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w:r w:rsidR="003F3DF1" w:rsidRPr="00783EB7">
        <w:rPr>
          <w:b w:val="0"/>
          <w:bCs w:val="0"/>
          <w:position w:val="-30"/>
          <w:sz w:val="24"/>
        </w:rPr>
        <w:object w:dxaOrig="1160" w:dyaOrig="760">
          <v:shape id="_x0000_i1049" type="#_x0000_t75" style="width:58.2pt;height:38.4pt" o:ole="">
            <v:imagedata r:id="rId57" o:title=""/>
          </v:shape>
          <o:OLEObject Type="Embed" ProgID="Equation.3" ShapeID="_x0000_i1049" DrawAspect="Content" ObjectID="_1647716636" r:id="rId58"/>
        </w:object>
      </w:r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535FD7">
        <w:rPr>
          <w:b w:val="0"/>
          <w:bCs w:val="0"/>
          <w:sz w:val="24"/>
        </w:rPr>
        <w:t xml:space="preserve">  </w:t>
      </w:r>
      <w:r w:rsidRPr="00E91603">
        <w:rPr>
          <w:b w:val="0"/>
          <w:bCs w:val="0"/>
          <w:sz w:val="24"/>
        </w:rPr>
        <w:t>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435BD0" w:rsidRDefault="00435BD0" w:rsidP="00435BD0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Dokážte, že pre </w:t>
      </w:r>
      <w:r>
        <w:rPr>
          <w:rFonts w:ascii="Arial" w:hAnsi="Arial" w:cs="Arial"/>
          <w:position w:val="-10"/>
        </w:rPr>
        <w:object w:dxaOrig="1560" w:dyaOrig="324">
          <v:shape id="_x0000_i1057" type="#_x0000_t75" style="width:78pt;height:16.2pt" o:ole="">
            <v:imagedata r:id="rId59" o:title=""/>
          </v:shape>
          <o:OLEObject Type="Embed" ProgID="Equation.3" ShapeID="_x0000_i1057" DrawAspect="Content" ObjectID="_1647716637" r:id="rId60"/>
        </w:object>
      </w:r>
      <w:r>
        <w:rPr>
          <w:rFonts w:ascii="Arial" w:hAnsi="Arial" w:cs="Arial"/>
        </w:rPr>
        <w:t xml:space="preserve"> platí  daná rovnosť: </w:t>
      </w:r>
      <w:r>
        <w:rPr>
          <w:rFonts w:ascii="Arial" w:hAnsi="Arial" w:cs="Arial"/>
          <w:position w:val="-28"/>
        </w:rPr>
        <w:object w:dxaOrig="3444" w:dyaOrig="684">
          <v:shape id="_x0000_i1058" type="#_x0000_t75" style="width:172.2pt;height:34.2pt" o:ole="" fillcolor="window">
            <v:imagedata r:id="rId61" o:title=""/>
          </v:shape>
          <o:OLEObject Type="Embed" ProgID="Equation.3" ShapeID="_x0000_i1058" DrawAspect="Content" ObjectID="_1647716638" r:id="rId62"/>
        </w:object>
      </w:r>
    </w:p>
    <w:p w:rsidR="00C80C3F" w:rsidRDefault="00C80C3F" w:rsidP="00F34E45">
      <w:pPr>
        <w:pStyle w:val="lohy"/>
        <w:jc w:val="both"/>
      </w:pPr>
      <w:bookmarkStart w:id="0" w:name="_GoBack"/>
      <w:bookmarkEnd w:id="0"/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356589" w:rsidRPr="00356589" w:rsidRDefault="00356589" w:rsidP="00960758">
      <w:pPr>
        <w:autoSpaceDE w:val="0"/>
        <w:autoSpaceDN w:val="0"/>
        <w:adjustRightInd w:val="0"/>
        <w:spacing w:line="360" w:lineRule="auto"/>
        <w:ind w:left="709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  <w:r w:rsidR="00960758">
        <w:rPr>
          <w:rFonts w:ascii="Arial" w:hAnsi="Arial"/>
        </w:rPr>
        <w:t xml:space="preserve"> </w:t>
      </w:r>
    </w:p>
    <w:p w:rsidR="00356589" w:rsidRDefault="00356589" w:rsidP="00960758">
      <w:pPr>
        <w:pStyle w:val="lohy"/>
        <w:spacing w:line="360" w:lineRule="auto"/>
        <w:jc w:val="both"/>
      </w:pP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C56A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x, y</w:t>
      </w:r>
      <w:r w:rsidR="005A6433">
        <w:rPr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5A6433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5A6433">
        <w:rPr>
          <w:b w:val="0"/>
          <w:bCs w:val="0"/>
          <w:position w:val="-30"/>
          <w:sz w:val="24"/>
        </w:rPr>
        <w:object w:dxaOrig="3640" w:dyaOrig="720">
          <v:shape id="_x0000_i1051" type="#_x0000_t75" style="width:182.4pt;height:36pt" o:ole="">
            <v:imagedata r:id="rId63" o:title=""/>
          </v:shape>
          <o:OLEObject Type="Embed" ProgID="Equation.3" ShapeID="_x0000_i1051" DrawAspect="Content" ObjectID="_1647716639" r:id="rId64"/>
        </w:object>
      </w:r>
      <w:r w:rsidR="00A86B66">
        <w:rPr>
          <w:b w:val="0"/>
          <w:bCs w:val="0"/>
          <w:sz w:val="24"/>
        </w:rPr>
        <w:t xml:space="preserve"> </w:t>
      </w:r>
    </w:p>
    <w:p w:rsidR="00815C36" w:rsidRDefault="005A6433" w:rsidP="00F34E45">
      <w:pPr>
        <w:pStyle w:val="lohy"/>
        <w:jc w:val="both"/>
      </w:pPr>
      <w:r>
        <w:t xml:space="preserve"> </w:t>
      </w: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w:r w:rsidR="00815C36" w:rsidRPr="006E7324">
        <w:rPr>
          <w:b w:val="0"/>
          <w:bCs w:val="0"/>
          <w:position w:val="-12"/>
          <w:sz w:val="24"/>
        </w:rPr>
        <w:object w:dxaOrig="880" w:dyaOrig="440">
          <v:shape id="_x0000_i1052" type="#_x0000_t75" style="width:43.8pt;height:22.2pt" o:ole="">
            <v:imagedata r:id="rId65" o:title=""/>
          </v:shape>
          <o:OLEObject Type="Embed" ProgID="Equation.3" ShapeID="_x0000_i1052" DrawAspect="Content" ObjectID="_1647716640" r:id="rId66"/>
        </w:object>
      </w:r>
      <w:r w:rsidR="003F3DF1">
        <w:rPr>
          <w:b w:val="0"/>
          <w:bCs w:val="0"/>
          <w:sz w:val="24"/>
        </w:rPr>
        <w:t xml:space="preserve"> je </w:t>
      </w:r>
      <w:r>
        <w:rPr>
          <w:b w:val="0"/>
          <w:bCs w:val="0"/>
          <w:sz w:val="24"/>
        </w:rPr>
        <w:t xml:space="preserve">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 w:rsidR="00564470">
        <w:rPr>
          <w:b w:val="0"/>
          <w:bCs w:val="0"/>
          <w:sz w:val="24"/>
        </w:rPr>
        <w:t xml:space="preserve">  </w:t>
      </w:r>
      <w:r w:rsidR="00CF4FB6">
        <w:rPr>
          <w:b w:val="0"/>
          <w:bCs w:val="0"/>
          <w:sz w:val="24"/>
        </w:rPr>
        <w:t xml:space="preserve">               </w:t>
      </w:r>
      <w:r w:rsidR="00564470">
        <w:rPr>
          <w:b w:val="0"/>
          <w:bCs w:val="0"/>
          <w:sz w:val="24"/>
        </w:rPr>
        <w:t xml:space="preserve">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9</w:t>
      </w:r>
      <w:r w:rsidRPr="000A025F">
        <w:rPr>
          <w:b w:val="0"/>
          <w:bCs w:val="0"/>
          <w:sz w:val="24"/>
        </w:rPr>
        <w:t xml:space="preserve"> na tejto 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AD4A1E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Overte</w:t>
      </w:r>
      <w:r w:rsidR="00C36539" w:rsidRPr="00C36539">
        <w:rPr>
          <w:b w:val="0"/>
          <w:bCs w:val="0"/>
          <w:sz w:val="24"/>
        </w:rPr>
        <w:t>,</w:t>
      </w:r>
      <w:r w:rsidR="00C3653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či </w:t>
      </w:r>
      <w:r w:rsidR="00C36539" w:rsidRPr="00C36539">
        <w:rPr>
          <w:b w:val="0"/>
          <w:bCs w:val="0"/>
          <w:sz w:val="24"/>
        </w:rPr>
        <w:t xml:space="preserve"> pre všetky prípustné </w:t>
      </w:r>
      <w:r w:rsidR="00C36539" w:rsidRPr="00C36539">
        <w:rPr>
          <w:b w:val="0"/>
          <w:bCs w:val="0"/>
          <w:sz w:val="24"/>
        </w:rPr>
        <w:object w:dxaOrig="620" w:dyaOrig="279">
          <v:shape id="_x0000_i1053" type="#_x0000_t75" style="width:31.2pt;height:13.8pt" o:ole="">
            <v:imagedata r:id="rId67" o:title=""/>
          </v:shape>
          <o:OLEObject Type="Embed" ProgID="Equation.3" ShapeID="_x0000_i1053" DrawAspect="Content" ObjectID="_1647716641" r:id="rId68"/>
        </w:object>
      </w:r>
      <w:r w:rsidR="00C36539" w:rsidRPr="00C36539">
        <w:rPr>
          <w:b w:val="0"/>
          <w:bCs w:val="0"/>
          <w:sz w:val="24"/>
        </w:rPr>
        <w:t xml:space="preserve"> platí:  </w:t>
      </w:r>
    </w:p>
    <w:p w:rsidR="00570CE4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</w:t>
      </w:r>
      <w:r w:rsidR="00570CE4" w:rsidRPr="00570CE4">
        <w:rPr>
          <w:b w:val="0"/>
          <w:bCs w:val="0"/>
          <w:position w:val="-28"/>
          <w:sz w:val="24"/>
        </w:rPr>
        <w:object w:dxaOrig="2980" w:dyaOrig="700">
          <v:shape id="_x0000_i1054" type="#_x0000_t75" style="width:148.8pt;height:35.4pt" o:ole="">
            <v:imagedata r:id="rId69" o:title=""/>
          </v:shape>
          <o:OLEObject Type="Embed" ProgID="Equation.3" ShapeID="_x0000_i1054" DrawAspect="Content" ObjectID="_1647716642" r:id="rId70"/>
        </w:object>
      </w:r>
      <w:r w:rsidRPr="00C36539">
        <w:rPr>
          <w:b w:val="0"/>
          <w:bCs w:val="0"/>
          <w:sz w:val="24"/>
        </w:rPr>
        <w:t xml:space="preserve">           </w:t>
      </w:r>
    </w:p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 xml:space="preserve">     </w:t>
      </w: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</w:t>
      </w:r>
      <w:r w:rsidR="00CF4FB6"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 w:rsidR="00CF4FB6">
        <w:rPr>
          <w:b w:val="0"/>
          <w:bCs w:val="0"/>
          <w:sz w:val="24"/>
        </w:rPr>
        <w:t>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-3,5),     </w:t>
      </w:r>
      <w:r w:rsidR="00356589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 xml:space="preserve">    B(2;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C21071" w:rsidRPr="00C21071" w:rsidRDefault="00C21071" w:rsidP="00960758">
      <w:pPr>
        <w:pStyle w:val="Zarkazkladnhotextu"/>
        <w:spacing w:before="120" w:after="0" w:line="360" w:lineRule="auto"/>
        <w:ind w:left="709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>7,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 xml:space="preserve">4),  aby vektory  </w:t>
      </w:r>
      <w:r w:rsidRPr="00F83664">
        <w:rPr>
          <w:rFonts w:ascii="Arial" w:hAnsi="Arial"/>
          <w:b/>
        </w:rPr>
        <w:t>a,</w:t>
      </w:r>
      <w:r w:rsidRPr="00C21071">
        <w:rPr>
          <w:rFonts w:ascii="Arial" w:hAnsi="Arial"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 w:rsidR="00F83664"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 w:rsidR="00F83664">
        <w:rPr>
          <w:rFonts w:ascii="Arial" w:hAnsi="Arial"/>
        </w:rPr>
        <w:t>u  a určte uhol medzi nimi.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55" type="#_x0000_t75" style="width:35.4pt;height:19.2pt" o:ole="">
            <v:imagedata r:id="rId71" o:title=""/>
          </v:shape>
          <o:OLEObject Type="Embed" ProgID="Equation.3" ShapeID="_x0000_i1055" DrawAspect="Content" ObjectID="_1647716643" r:id="rId72"/>
        </w:object>
      </w:r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0C3CDE" w:rsidRPr="000C3CDE" w:rsidRDefault="000C3CDE" w:rsidP="00960758">
      <w:pPr>
        <w:spacing w:line="360" w:lineRule="auto"/>
        <w:ind w:left="709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Default="00B43597" w:rsidP="00960758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73"/>
      <w:footerReference w:type="even" r:id="rId74"/>
      <w:footerReference w:type="default" r:id="rId75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40" w:rsidRDefault="001D4240">
      <w:r>
        <w:separator/>
      </w:r>
    </w:p>
  </w:endnote>
  <w:endnote w:type="continuationSeparator" w:id="0">
    <w:p w:rsidR="001D4240" w:rsidRDefault="001D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83" w:rsidRDefault="00411783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11783" w:rsidRDefault="0041178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83" w:rsidRDefault="00411783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411783" w:rsidRDefault="004117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40" w:rsidRDefault="001D4240">
      <w:r>
        <w:separator/>
      </w:r>
    </w:p>
  </w:footnote>
  <w:footnote w:type="continuationSeparator" w:id="0">
    <w:p w:rsidR="001D4240" w:rsidRDefault="001D4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783" w:rsidRDefault="00411783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411783" w:rsidRDefault="00411783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411783" w:rsidRDefault="0041178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8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3" w15:restartNumberingAfterBreak="0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3"/>
  </w:num>
  <w:num w:numId="3">
    <w:abstractNumId w:val="37"/>
  </w:num>
  <w:num w:numId="4">
    <w:abstractNumId w:val="30"/>
  </w:num>
  <w:num w:numId="5">
    <w:abstractNumId w:val="23"/>
  </w:num>
  <w:num w:numId="6">
    <w:abstractNumId w:val="28"/>
  </w:num>
  <w:num w:numId="7">
    <w:abstractNumId w:val="20"/>
  </w:num>
  <w:num w:numId="8">
    <w:abstractNumId w:val="18"/>
  </w:num>
  <w:num w:numId="9">
    <w:abstractNumId w:val="10"/>
  </w:num>
  <w:num w:numId="10">
    <w:abstractNumId w:val="41"/>
  </w:num>
  <w:num w:numId="11">
    <w:abstractNumId w:val="39"/>
  </w:num>
  <w:num w:numId="12">
    <w:abstractNumId w:val="44"/>
  </w:num>
  <w:num w:numId="13">
    <w:abstractNumId w:val="34"/>
  </w:num>
  <w:num w:numId="14">
    <w:abstractNumId w:val="26"/>
  </w:num>
  <w:num w:numId="15">
    <w:abstractNumId w:val="17"/>
  </w:num>
  <w:num w:numId="16">
    <w:abstractNumId w:val="16"/>
  </w:num>
  <w:num w:numId="17">
    <w:abstractNumId w:val="31"/>
  </w:num>
  <w:num w:numId="18">
    <w:abstractNumId w:val="15"/>
  </w:num>
  <w:num w:numId="19">
    <w:abstractNumId w:val="24"/>
  </w:num>
  <w:num w:numId="20">
    <w:abstractNumId w:val="29"/>
  </w:num>
  <w:num w:numId="21">
    <w:abstractNumId w:val="36"/>
  </w:num>
  <w:num w:numId="22">
    <w:abstractNumId w:val="4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7"/>
  </w:num>
  <w:num w:numId="34">
    <w:abstractNumId w:val="19"/>
  </w:num>
  <w:num w:numId="35">
    <w:abstractNumId w:val="35"/>
  </w:num>
  <w:num w:numId="36">
    <w:abstractNumId w:val="33"/>
  </w:num>
  <w:num w:numId="37">
    <w:abstractNumId w:val="32"/>
  </w:num>
  <w:num w:numId="38">
    <w:abstractNumId w:val="22"/>
  </w:num>
  <w:num w:numId="39">
    <w:abstractNumId w:val="14"/>
  </w:num>
  <w:num w:numId="40">
    <w:abstractNumId w:val="25"/>
  </w:num>
  <w:num w:numId="41">
    <w:abstractNumId w:val="43"/>
  </w:num>
  <w:num w:numId="42">
    <w:abstractNumId w:val="42"/>
  </w:num>
  <w:num w:numId="43">
    <w:abstractNumId w:val="21"/>
  </w:num>
  <w:num w:numId="44">
    <w:abstractNumId w:val="1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B1BC8"/>
    <w:rsid w:val="000B26AF"/>
    <w:rsid w:val="000C3CDE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57E6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932"/>
    <w:rsid w:val="001B6126"/>
    <w:rsid w:val="001C1247"/>
    <w:rsid w:val="001C1BC7"/>
    <w:rsid w:val="001D4240"/>
    <w:rsid w:val="001E1113"/>
    <w:rsid w:val="001E1181"/>
    <w:rsid w:val="001E1D59"/>
    <w:rsid w:val="001E2D68"/>
    <w:rsid w:val="001F0397"/>
    <w:rsid w:val="001F272D"/>
    <w:rsid w:val="001F65D8"/>
    <w:rsid w:val="00200A20"/>
    <w:rsid w:val="002019BF"/>
    <w:rsid w:val="0021263D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5B82"/>
    <w:rsid w:val="002B570F"/>
    <w:rsid w:val="002B662A"/>
    <w:rsid w:val="002B6BA8"/>
    <w:rsid w:val="002C142C"/>
    <w:rsid w:val="002C77EA"/>
    <w:rsid w:val="002D041B"/>
    <w:rsid w:val="002D0CA6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812B9"/>
    <w:rsid w:val="00395448"/>
    <w:rsid w:val="003A2560"/>
    <w:rsid w:val="003C08E3"/>
    <w:rsid w:val="003D088F"/>
    <w:rsid w:val="003E1E9C"/>
    <w:rsid w:val="003F374D"/>
    <w:rsid w:val="003F3DF1"/>
    <w:rsid w:val="003F7DFF"/>
    <w:rsid w:val="00405484"/>
    <w:rsid w:val="00405EC6"/>
    <w:rsid w:val="00411653"/>
    <w:rsid w:val="00411783"/>
    <w:rsid w:val="00413BC1"/>
    <w:rsid w:val="00420B8C"/>
    <w:rsid w:val="00423A83"/>
    <w:rsid w:val="0042692F"/>
    <w:rsid w:val="00435BD0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3266A"/>
    <w:rsid w:val="005328B3"/>
    <w:rsid w:val="00535FD7"/>
    <w:rsid w:val="005525BB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A26D4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E7FE4"/>
    <w:rsid w:val="005F6554"/>
    <w:rsid w:val="005F736F"/>
    <w:rsid w:val="005F774D"/>
    <w:rsid w:val="00604D15"/>
    <w:rsid w:val="0060639E"/>
    <w:rsid w:val="006074F3"/>
    <w:rsid w:val="00607A80"/>
    <w:rsid w:val="00607E41"/>
    <w:rsid w:val="00607FE0"/>
    <w:rsid w:val="00615CE6"/>
    <w:rsid w:val="00634406"/>
    <w:rsid w:val="00634479"/>
    <w:rsid w:val="006365DE"/>
    <w:rsid w:val="00653CB9"/>
    <w:rsid w:val="0065443F"/>
    <w:rsid w:val="00671710"/>
    <w:rsid w:val="006872AD"/>
    <w:rsid w:val="006928F3"/>
    <w:rsid w:val="00692D3A"/>
    <w:rsid w:val="00697AF5"/>
    <w:rsid w:val="006A6E5E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59E5"/>
    <w:rsid w:val="007A1858"/>
    <w:rsid w:val="007B2E3A"/>
    <w:rsid w:val="007B7BF3"/>
    <w:rsid w:val="007C3619"/>
    <w:rsid w:val="007C4D88"/>
    <w:rsid w:val="007F12CB"/>
    <w:rsid w:val="007F36FE"/>
    <w:rsid w:val="007F75BF"/>
    <w:rsid w:val="008052C7"/>
    <w:rsid w:val="00811B5A"/>
    <w:rsid w:val="0081458E"/>
    <w:rsid w:val="00815C36"/>
    <w:rsid w:val="00832DBA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A7D63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3262"/>
    <w:rsid w:val="009040D9"/>
    <w:rsid w:val="009048A4"/>
    <w:rsid w:val="00904F1A"/>
    <w:rsid w:val="00905690"/>
    <w:rsid w:val="00912CF5"/>
    <w:rsid w:val="0091664D"/>
    <w:rsid w:val="0094783F"/>
    <w:rsid w:val="0095379D"/>
    <w:rsid w:val="00960758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4A1E"/>
    <w:rsid w:val="00AD5DBF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1071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25E8"/>
    <w:rsid w:val="00CD4606"/>
    <w:rsid w:val="00CE4875"/>
    <w:rsid w:val="00CF2972"/>
    <w:rsid w:val="00CF3425"/>
    <w:rsid w:val="00CF4FB6"/>
    <w:rsid w:val="00D00694"/>
    <w:rsid w:val="00D13C34"/>
    <w:rsid w:val="00D25BF5"/>
    <w:rsid w:val="00D500BF"/>
    <w:rsid w:val="00D51442"/>
    <w:rsid w:val="00D54E06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060AA"/>
    <w:rsid w:val="00E2037C"/>
    <w:rsid w:val="00E25946"/>
    <w:rsid w:val="00E331E8"/>
    <w:rsid w:val="00E34368"/>
    <w:rsid w:val="00E36A70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3664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B98"/>
    <w:rsid w:val="00FF211A"/>
    <w:rsid w:val="00FF3A40"/>
    <w:rsid w:val="00FF47DA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7"/>
    <o:shapelayout v:ext="edit">
      <o:idmap v:ext="edit" data="1"/>
    </o:shapelayout>
  </w:shapeDefaults>
  <w:decimalSymbol w:val=","/>
  <w:listSeparator w:val=";"/>
  <w15:docId w15:val="{62CB41DE-5668-45AD-8AC7-C701004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  <w:style w:type="character" w:styleId="Zstupntext">
    <w:name w:val="Placeholder Text"/>
    <w:basedOn w:val="Predvolenpsmoodseku"/>
    <w:uiPriority w:val="99"/>
    <w:semiHidden/>
    <w:rsid w:val="001E1113"/>
    <w:rPr>
      <w:color w:val="808080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21071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21071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032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2657</Words>
  <Characters>15866</Characters>
  <Application>Microsoft Office Word</Application>
  <DocSecurity>0</DocSecurity>
  <Lines>132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robert</dc:creator>
  <cp:lastModifiedBy>Slovenkaiová</cp:lastModifiedBy>
  <cp:revision>3</cp:revision>
  <cp:lastPrinted>2018-03-22T13:23:00Z</cp:lastPrinted>
  <dcterms:created xsi:type="dcterms:W3CDTF">2020-03-04T17:12:00Z</dcterms:created>
  <dcterms:modified xsi:type="dcterms:W3CDTF">2020-04-06T20:16:00Z</dcterms:modified>
</cp:coreProperties>
</file>