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325E" w:rsidRPr="00BB0A62" w:rsidRDefault="001B325E" w:rsidP="001B325E">
      <w:pPr>
        <w:pStyle w:val="Odsekzoznamu"/>
        <w:numPr>
          <w:ilvl w:val="0"/>
          <w:numId w:val="2"/>
        </w:numPr>
        <w:jc w:val="both"/>
        <w:rPr>
          <w:sz w:val="24"/>
        </w:rPr>
      </w:pPr>
      <w:r w:rsidRPr="00BB0A62">
        <w:rPr>
          <w:sz w:val="24"/>
        </w:rPr>
        <w:t xml:space="preserve">K daným vetám vytvorte obmenené a obrátené vety. </w:t>
      </w:r>
    </w:p>
    <w:p w:rsidR="001B325E" w:rsidRPr="00BB0A62" w:rsidRDefault="001B325E" w:rsidP="00BB0A62">
      <w:pPr>
        <w:pStyle w:val="Odsekzoznamu"/>
        <w:numPr>
          <w:ilvl w:val="0"/>
          <w:numId w:val="1"/>
        </w:numPr>
        <w:ind w:left="993"/>
        <w:jc w:val="both"/>
        <w:rPr>
          <w:sz w:val="24"/>
        </w:rPr>
      </w:pPr>
      <w:r w:rsidRPr="00BB0A62">
        <w:rPr>
          <w:sz w:val="24"/>
        </w:rPr>
        <w:t>Ak je uhol α tupý, potom uhol β nie je pravý.</w:t>
      </w:r>
    </w:p>
    <w:p w:rsidR="001B325E" w:rsidRPr="00BB0A62" w:rsidRDefault="001B325E" w:rsidP="00BB0A62">
      <w:pPr>
        <w:pStyle w:val="Odsekzoznamu"/>
        <w:numPr>
          <w:ilvl w:val="0"/>
          <w:numId w:val="1"/>
        </w:numPr>
        <w:ind w:left="993"/>
        <w:jc w:val="both"/>
        <w:rPr>
          <w:sz w:val="24"/>
        </w:rPr>
      </w:pPr>
      <w:r w:rsidRPr="00BB0A62">
        <w:rPr>
          <w:sz w:val="24"/>
        </w:rPr>
        <w:t xml:space="preserve"> Ak je p párne prvočíslo, potom p =2 .</w:t>
      </w:r>
    </w:p>
    <w:p w:rsidR="001B325E" w:rsidRPr="00BB0A62" w:rsidRDefault="001B325E" w:rsidP="00BB0A62">
      <w:pPr>
        <w:pStyle w:val="Odsekzoznamu"/>
        <w:numPr>
          <w:ilvl w:val="0"/>
          <w:numId w:val="1"/>
        </w:numPr>
        <w:ind w:left="993"/>
        <w:jc w:val="both"/>
        <w:rPr>
          <w:sz w:val="24"/>
        </w:rPr>
      </w:pPr>
      <w:r w:rsidRPr="00BB0A62">
        <w:rPr>
          <w:sz w:val="24"/>
        </w:rPr>
        <w:t>Pre každé prirodzené číslo n platí: Ak je n deliteľné šiestimi, tak je deliteľné aj tromi.</w:t>
      </w:r>
    </w:p>
    <w:p w:rsidR="001B325E" w:rsidRPr="00BB0A62" w:rsidRDefault="001B325E" w:rsidP="00BB0A62">
      <w:pPr>
        <w:pStyle w:val="Odsekzoznamu"/>
        <w:numPr>
          <w:ilvl w:val="0"/>
          <w:numId w:val="1"/>
        </w:numPr>
        <w:ind w:left="993"/>
        <w:jc w:val="both"/>
        <w:rPr>
          <w:sz w:val="24"/>
        </w:rPr>
      </w:pPr>
      <w:r w:rsidRPr="00BB0A62">
        <w:rPr>
          <w:sz w:val="24"/>
        </w:rPr>
        <w:t>O každom štvoruholníku platí: Ak sú uhlopriečky štvoruholníka navzájom kolmé, potom je to štvorec.</w:t>
      </w:r>
    </w:p>
    <w:p w:rsidR="001B325E" w:rsidRPr="00BB0A62" w:rsidRDefault="001B325E" w:rsidP="001B325E">
      <w:pPr>
        <w:pStyle w:val="Odsekzoznamu"/>
        <w:numPr>
          <w:ilvl w:val="0"/>
          <w:numId w:val="2"/>
        </w:numPr>
        <w:jc w:val="both"/>
        <w:rPr>
          <w:sz w:val="24"/>
        </w:rPr>
      </w:pPr>
      <w:r w:rsidRPr="00BB0A62">
        <w:rPr>
          <w:sz w:val="24"/>
        </w:rPr>
        <w:t xml:space="preserve">Priraďte formuly podľa ich vzťahu k implikácii „Ak nebudeš dobrý, zostaneš doma.“ </w:t>
      </w:r>
    </w:p>
    <w:p w:rsidR="001B325E" w:rsidRPr="00BB0A62" w:rsidRDefault="001B325E" w:rsidP="001B325E">
      <w:pPr>
        <w:pStyle w:val="Odsekzoznamu"/>
        <w:jc w:val="both"/>
        <w:rPr>
          <w:sz w:val="24"/>
        </w:rPr>
      </w:pPr>
      <w:r w:rsidRPr="00BB0A62">
        <w:rPr>
          <w:sz w:val="24"/>
        </w:rPr>
        <w:t xml:space="preserve">a) obmena </w:t>
      </w:r>
      <w:r w:rsidRPr="00BB0A62">
        <w:rPr>
          <w:sz w:val="24"/>
        </w:rPr>
        <w:tab/>
      </w:r>
      <w:r w:rsidRPr="00BB0A62">
        <w:rPr>
          <w:sz w:val="24"/>
        </w:rPr>
        <w:tab/>
      </w:r>
      <w:r w:rsidRPr="00BB0A62">
        <w:rPr>
          <w:sz w:val="24"/>
        </w:rPr>
        <w:tab/>
      </w:r>
      <w:r w:rsidRPr="00BB0A62">
        <w:rPr>
          <w:sz w:val="24"/>
        </w:rPr>
        <w:tab/>
      </w:r>
      <w:r w:rsidRPr="00BB0A62">
        <w:rPr>
          <w:sz w:val="24"/>
        </w:rPr>
        <w:tab/>
        <w:t xml:space="preserve">1. Budeš dobrý a zostaneš doma. </w:t>
      </w:r>
    </w:p>
    <w:p w:rsidR="001B325E" w:rsidRPr="00BB0A62" w:rsidRDefault="001B325E" w:rsidP="001B325E">
      <w:pPr>
        <w:pStyle w:val="Odsekzoznamu"/>
        <w:jc w:val="both"/>
        <w:rPr>
          <w:sz w:val="24"/>
        </w:rPr>
      </w:pPr>
      <w:r w:rsidRPr="00BB0A62">
        <w:rPr>
          <w:sz w:val="24"/>
        </w:rPr>
        <w:t>b) negácia</w:t>
      </w:r>
      <w:r w:rsidRPr="00BB0A62">
        <w:rPr>
          <w:sz w:val="24"/>
        </w:rPr>
        <w:tab/>
      </w:r>
      <w:r w:rsidRPr="00BB0A62">
        <w:rPr>
          <w:sz w:val="24"/>
        </w:rPr>
        <w:tab/>
      </w:r>
      <w:r w:rsidRPr="00BB0A62">
        <w:rPr>
          <w:sz w:val="24"/>
        </w:rPr>
        <w:tab/>
        <w:t xml:space="preserve"> </w:t>
      </w:r>
      <w:r w:rsidRPr="00BB0A62">
        <w:rPr>
          <w:sz w:val="24"/>
        </w:rPr>
        <w:tab/>
      </w:r>
      <w:r w:rsidRPr="00BB0A62">
        <w:rPr>
          <w:sz w:val="24"/>
        </w:rPr>
        <w:tab/>
        <w:t xml:space="preserve">2. Ak nezostaneš doma, budeš dobrý. </w:t>
      </w:r>
    </w:p>
    <w:p w:rsidR="001B325E" w:rsidRPr="00BB0A62" w:rsidRDefault="001B325E" w:rsidP="001B325E">
      <w:pPr>
        <w:pStyle w:val="Odsekzoznamu"/>
        <w:jc w:val="both"/>
        <w:rPr>
          <w:sz w:val="24"/>
        </w:rPr>
      </w:pPr>
      <w:r w:rsidRPr="00BB0A62">
        <w:rPr>
          <w:sz w:val="24"/>
        </w:rPr>
        <w:t>c) obrátená implikácia</w:t>
      </w:r>
      <w:r w:rsidRPr="00BB0A62">
        <w:rPr>
          <w:sz w:val="24"/>
        </w:rPr>
        <w:tab/>
      </w:r>
      <w:r w:rsidRPr="00BB0A62">
        <w:rPr>
          <w:sz w:val="24"/>
        </w:rPr>
        <w:tab/>
        <w:t xml:space="preserve"> </w:t>
      </w:r>
      <w:r w:rsidRPr="00BB0A62">
        <w:rPr>
          <w:sz w:val="24"/>
        </w:rPr>
        <w:tab/>
        <w:t xml:space="preserve">3. Nebudeš dobrý a nezostaneš doma. </w:t>
      </w:r>
    </w:p>
    <w:p w:rsidR="001B325E" w:rsidRPr="00BB0A62" w:rsidRDefault="001B325E" w:rsidP="001B325E">
      <w:pPr>
        <w:pStyle w:val="Odsekzoznamu"/>
        <w:jc w:val="both"/>
        <w:rPr>
          <w:sz w:val="24"/>
        </w:rPr>
      </w:pPr>
      <w:r w:rsidRPr="00BB0A62">
        <w:rPr>
          <w:sz w:val="24"/>
        </w:rPr>
        <w:t xml:space="preserve">d) negácia obrátenej implikácie </w:t>
      </w:r>
      <w:r w:rsidRPr="00BB0A62">
        <w:rPr>
          <w:sz w:val="24"/>
        </w:rPr>
        <w:tab/>
      </w:r>
      <w:r w:rsidRPr="00BB0A62">
        <w:rPr>
          <w:sz w:val="24"/>
        </w:rPr>
        <w:tab/>
        <w:t>4. Ak zostaneš doma, nebudeš dobrý.</w:t>
      </w:r>
    </w:p>
    <w:p w:rsidR="001B325E" w:rsidRPr="00BB0A62" w:rsidRDefault="001B325E" w:rsidP="001B325E">
      <w:pPr>
        <w:pStyle w:val="Odsekzoznamu"/>
        <w:numPr>
          <w:ilvl w:val="0"/>
          <w:numId w:val="2"/>
        </w:numPr>
        <w:spacing w:after="0"/>
        <w:jc w:val="both"/>
        <w:rPr>
          <w:sz w:val="24"/>
        </w:rPr>
      </w:pPr>
      <w:r w:rsidRPr="00BB0A62">
        <w:rPr>
          <w:sz w:val="24"/>
        </w:rPr>
        <w:t>Priraďte k sebe implikácie s rovnakou pravdivostnou hodnotou.</w:t>
      </w:r>
    </w:p>
    <w:p w:rsidR="001B325E" w:rsidRPr="00BB0A62" w:rsidRDefault="001B325E" w:rsidP="001B325E">
      <w:pPr>
        <w:spacing w:after="0"/>
        <w:ind w:left="709"/>
        <w:jc w:val="both"/>
        <w:rPr>
          <w:sz w:val="24"/>
        </w:rPr>
      </w:pPr>
      <w:r w:rsidRPr="00BB0A62">
        <w:rPr>
          <w:sz w:val="24"/>
        </w:rPr>
        <w:t xml:space="preserve"> a) Ak nebude pekne, pôjdem hrať tenis. </w:t>
      </w:r>
      <w:r w:rsidRPr="00BB0A62">
        <w:rPr>
          <w:sz w:val="24"/>
        </w:rPr>
        <w:tab/>
        <w:t xml:space="preserve">1. Ak bude pekne, pôjdem hrať tenis. </w:t>
      </w:r>
    </w:p>
    <w:p w:rsidR="001B325E" w:rsidRPr="00BB0A62" w:rsidRDefault="001B325E" w:rsidP="001B325E">
      <w:pPr>
        <w:spacing w:after="0"/>
        <w:ind w:left="709"/>
        <w:jc w:val="both"/>
        <w:rPr>
          <w:sz w:val="24"/>
        </w:rPr>
      </w:pPr>
      <w:r w:rsidRPr="00BB0A62">
        <w:rPr>
          <w:sz w:val="24"/>
        </w:rPr>
        <w:t>b) Ak pôjdem hrať tenis, nebude pekne.</w:t>
      </w:r>
      <w:r w:rsidRPr="00BB0A62">
        <w:rPr>
          <w:sz w:val="24"/>
        </w:rPr>
        <w:tab/>
        <w:t xml:space="preserve"> 2. Ak nebude pekne, nepôjdem hrať tenis. </w:t>
      </w:r>
    </w:p>
    <w:p w:rsidR="001B325E" w:rsidRPr="00BB0A62" w:rsidRDefault="001B325E" w:rsidP="001B325E">
      <w:pPr>
        <w:spacing w:after="0"/>
        <w:ind w:left="709"/>
        <w:jc w:val="both"/>
        <w:rPr>
          <w:sz w:val="24"/>
        </w:rPr>
      </w:pPr>
      <w:r w:rsidRPr="00BB0A62">
        <w:rPr>
          <w:sz w:val="24"/>
        </w:rPr>
        <w:t xml:space="preserve">c) Ak pôjdem hrať tenis, bude pekne. </w:t>
      </w:r>
      <w:r w:rsidRPr="00BB0A62">
        <w:rPr>
          <w:sz w:val="24"/>
        </w:rPr>
        <w:tab/>
        <w:t xml:space="preserve">3. Ak bude pekne, nepôjdem hrať tenis. </w:t>
      </w:r>
    </w:p>
    <w:p w:rsidR="001B325E" w:rsidRPr="00BB0A62" w:rsidRDefault="001B325E" w:rsidP="001B325E">
      <w:pPr>
        <w:spacing w:after="0"/>
        <w:ind w:left="709"/>
        <w:jc w:val="both"/>
        <w:rPr>
          <w:sz w:val="24"/>
        </w:rPr>
      </w:pPr>
      <w:r w:rsidRPr="00BB0A62">
        <w:rPr>
          <w:sz w:val="24"/>
        </w:rPr>
        <w:t xml:space="preserve">d) Ak nepôjdem hrať tenis, nebude pekne. </w:t>
      </w:r>
      <w:r w:rsidRPr="00BB0A62">
        <w:rPr>
          <w:sz w:val="24"/>
        </w:rPr>
        <w:tab/>
        <w:t>4. Ak nepôjdem hrať tenis, bude pekne.</w:t>
      </w:r>
    </w:p>
    <w:p w:rsidR="001B325E" w:rsidRPr="00BB0A62" w:rsidRDefault="001B325E" w:rsidP="001B325E">
      <w:pPr>
        <w:spacing w:after="0"/>
        <w:ind w:left="426"/>
        <w:jc w:val="both"/>
        <w:rPr>
          <w:sz w:val="24"/>
        </w:rPr>
      </w:pPr>
      <w:r w:rsidRPr="00BB0A62">
        <w:rPr>
          <w:sz w:val="24"/>
        </w:rPr>
        <w:t>4. Priraďte formuly k ich vzťahu k implikácii B</w:t>
      </w:r>
      <w:r w:rsidRPr="00BB0A62">
        <w:rPr>
          <w:rFonts w:ascii="Cambria Math" w:hAnsi="Cambria Math" w:cs="Cambria Math"/>
          <w:sz w:val="24"/>
        </w:rPr>
        <w:t>⇒A</w:t>
      </w:r>
      <w:r w:rsidRPr="00BB0A62">
        <w:rPr>
          <w:sz w:val="24"/>
        </w:rPr>
        <w:t>.</w:t>
      </w:r>
    </w:p>
    <w:p w:rsidR="001B325E" w:rsidRPr="00BB0A62" w:rsidRDefault="001B325E" w:rsidP="001B325E">
      <w:pPr>
        <w:spacing w:after="0"/>
        <w:ind w:left="426"/>
        <w:jc w:val="both"/>
        <w:rPr>
          <w:rFonts w:ascii="Cambria Math" w:hAnsi="Cambria Math" w:cs="Cambria Math"/>
          <w:sz w:val="24"/>
        </w:rPr>
      </w:pPr>
      <w:r w:rsidRPr="00BB0A62">
        <w:rPr>
          <w:sz w:val="24"/>
        </w:rPr>
        <w:t xml:space="preserve"> </w:t>
      </w:r>
      <w:r w:rsidRPr="00BB0A62">
        <w:rPr>
          <w:sz w:val="24"/>
        </w:rPr>
        <w:tab/>
        <w:t>a) obmena</w:t>
      </w:r>
      <w:r w:rsidRPr="00BB0A62">
        <w:rPr>
          <w:sz w:val="24"/>
        </w:rPr>
        <w:tab/>
      </w:r>
      <w:r w:rsidRPr="00BB0A62">
        <w:rPr>
          <w:sz w:val="24"/>
        </w:rPr>
        <w:tab/>
      </w:r>
      <w:r w:rsidRPr="00BB0A62">
        <w:rPr>
          <w:sz w:val="24"/>
        </w:rPr>
        <w:tab/>
        <w:t xml:space="preserve"> </w:t>
      </w:r>
      <w:r w:rsidRPr="00BB0A62">
        <w:rPr>
          <w:sz w:val="24"/>
        </w:rPr>
        <w:tab/>
        <w:t>1. A</w:t>
      </w:r>
      <w:r w:rsidRPr="00BB0A62">
        <w:rPr>
          <w:rFonts w:ascii="Cambria Math" w:hAnsi="Cambria Math" w:cs="Cambria Math"/>
          <w:sz w:val="24"/>
        </w:rPr>
        <w:t>∧</w:t>
      </w:r>
      <w:r w:rsidR="00BB0A62" w:rsidRPr="00BB0A62">
        <w:rPr>
          <w:rFonts w:ascii="Cambria Math" w:hAnsi="Cambria Math" w:cs="Cambria Math"/>
          <w:sz w:val="24"/>
        </w:rPr>
        <w:t>B</w:t>
      </w:r>
      <w:r w:rsidR="00BB0A62" w:rsidRPr="00BB0A62">
        <w:rPr>
          <w:sz w:val="24"/>
        </w:rPr>
        <w:t>'</w:t>
      </w:r>
      <w:r w:rsidRPr="00BB0A62">
        <w:rPr>
          <w:rFonts w:ascii="Cambria Math" w:hAnsi="Cambria Math" w:cs="Cambria Math"/>
          <w:sz w:val="24"/>
        </w:rPr>
        <w:tab/>
      </w:r>
    </w:p>
    <w:p w:rsidR="001B325E" w:rsidRPr="00BB0A62" w:rsidRDefault="001B325E" w:rsidP="001B325E">
      <w:pPr>
        <w:spacing w:after="0"/>
        <w:ind w:left="426" w:firstLine="282"/>
        <w:jc w:val="both"/>
        <w:rPr>
          <w:rFonts w:ascii="Cambria Math" w:hAnsi="Cambria Math" w:cs="Cambria Math"/>
          <w:sz w:val="24"/>
        </w:rPr>
      </w:pPr>
      <w:r w:rsidRPr="00BB0A62">
        <w:rPr>
          <w:sz w:val="24"/>
        </w:rPr>
        <w:t xml:space="preserve">b) negácia </w:t>
      </w:r>
      <w:r w:rsidRPr="00BB0A62">
        <w:rPr>
          <w:sz w:val="24"/>
        </w:rPr>
        <w:tab/>
      </w:r>
      <w:r w:rsidRPr="00BB0A62">
        <w:rPr>
          <w:sz w:val="24"/>
        </w:rPr>
        <w:tab/>
      </w:r>
      <w:r w:rsidRPr="00BB0A62">
        <w:rPr>
          <w:sz w:val="24"/>
        </w:rPr>
        <w:tab/>
        <w:t xml:space="preserve"> </w:t>
      </w:r>
      <w:r w:rsidRPr="00BB0A62">
        <w:rPr>
          <w:sz w:val="24"/>
        </w:rPr>
        <w:tab/>
        <w:t>2. A</w:t>
      </w:r>
      <w:r w:rsidRPr="00BB0A62">
        <w:rPr>
          <w:rFonts w:ascii="Cambria Math" w:hAnsi="Cambria Math" w:cs="Cambria Math"/>
          <w:sz w:val="24"/>
        </w:rPr>
        <w:t>⇒</w:t>
      </w:r>
      <w:r w:rsidR="00BB0A62" w:rsidRPr="00BB0A62">
        <w:rPr>
          <w:sz w:val="24"/>
        </w:rPr>
        <w:t>B</w:t>
      </w:r>
    </w:p>
    <w:p w:rsidR="001B325E" w:rsidRPr="00BB0A62" w:rsidRDefault="001B325E" w:rsidP="001B325E">
      <w:pPr>
        <w:spacing w:after="0"/>
        <w:ind w:left="426" w:firstLine="282"/>
        <w:jc w:val="both"/>
        <w:rPr>
          <w:rFonts w:ascii="Cambria Math" w:hAnsi="Cambria Math" w:cs="Cambria Math"/>
          <w:sz w:val="24"/>
        </w:rPr>
      </w:pPr>
      <w:r w:rsidRPr="00BB0A62">
        <w:rPr>
          <w:sz w:val="24"/>
        </w:rPr>
        <w:t xml:space="preserve">c) obrátená implikácia </w:t>
      </w:r>
      <w:r w:rsidRPr="00BB0A62">
        <w:rPr>
          <w:sz w:val="24"/>
        </w:rPr>
        <w:tab/>
      </w:r>
      <w:r w:rsidRPr="00BB0A62">
        <w:rPr>
          <w:sz w:val="24"/>
        </w:rPr>
        <w:tab/>
        <w:t xml:space="preserve"> 3. </w:t>
      </w:r>
      <w:r w:rsidR="00BB0A62" w:rsidRPr="00BB0A62">
        <w:rPr>
          <w:sz w:val="24"/>
        </w:rPr>
        <w:t>B</w:t>
      </w:r>
      <w:r w:rsidR="00BB0A62" w:rsidRPr="00BB0A62">
        <w:rPr>
          <w:rFonts w:ascii="Cambria Math" w:hAnsi="Cambria Math" w:cs="Cambria Math"/>
          <w:sz w:val="24"/>
        </w:rPr>
        <w:t xml:space="preserve"> </w:t>
      </w:r>
      <w:r w:rsidRPr="00BB0A62">
        <w:rPr>
          <w:rFonts w:ascii="Cambria Math" w:hAnsi="Cambria Math" w:cs="Cambria Math"/>
          <w:sz w:val="24"/>
        </w:rPr>
        <w:t>∧</w:t>
      </w:r>
      <w:r w:rsidR="00BB0A62" w:rsidRPr="00BB0A62">
        <w:rPr>
          <w:rFonts w:ascii="Cambria Math" w:hAnsi="Cambria Math" w:cs="Cambria Math"/>
          <w:sz w:val="24"/>
        </w:rPr>
        <w:t xml:space="preserve"> A</w:t>
      </w:r>
      <w:r w:rsidR="00BB0A62" w:rsidRPr="00BB0A62">
        <w:rPr>
          <w:sz w:val="24"/>
        </w:rPr>
        <w:t>'</w:t>
      </w:r>
    </w:p>
    <w:p w:rsidR="001B325E" w:rsidRPr="00BB0A62" w:rsidRDefault="001B325E" w:rsidP="001B325E">
      <w:pPr>
        <w:pBdr>
          <w:bottom w:val="single" w:sz="6" w:space="1" w:color="auto"/>
        </w:pBdr>
        <w:spacing w:after="0"/>
        <w:ind w:left="426" w:firstLine="282"/>
        <w:jc w:val="both"/>
        <w:rPr>
          <w:sz w:val="24"/>
        </w:rPr>
      </w:pPr>
      <w:r w:rsidRPr="00BB0A62">
        <w:rPr>
          <w:sz w:val="24"/>
        </w:rPr>
        <w:t xml:space="preserve">d) negácia obrátenej implikácie  </w:t>
      </w:r>
      <w:r w:rsidRPr="00BB0A62">
        <w:rPr>
          <w:sz w:val="24"/>
        </w:rPr>
        <w:tab/>
        <w:t>4.</w:t>
      </w:r>
      <w:r w:rsidR="00BB0A62" w:rsidRPr="00BB0A62">
        <w:rPr>
          <w:sz w:val="24"/>
        </w:rPr>
        <w:t xml:space="preserve"> A</w:t>
      </w:r>
      <w:r w:rsidRPr="00BB0A62">
        <w:rPr>
          <w:sz w:val="24"/>
        </w:rPr>
        <w:t>'</w:t>
      </w:r>
      <w:r w:rsidR="00BB0A62" w:rsidRPr="00BB0A62">
        <w:rPr>
          <w:sz w:val="24"/>
        </w:rPr>
        <w:t xml:space="preserve"> </w:t>
      </w:r>
      <w:r w:rsidR="00BB0A62" w:rsidRPr="00BB0A62">
        <w:rPr>
          <w:rFonts w:ascii="Cambria Math" w:hAnsi="Cambria Math" w:cs="Cambria Math"/>
          <w:sz w:val="24"/>
        </w:rPr>
        <w:t>⇒B</w:t>
      </w:r>
      <w:r w:rsidRPr="00BB0A62">
        <w:rPr>
          <w:sz w:val="24"/>
        </w:rPr>
        <w:t>'</w:t>
      </w:r>
      <w:bookmarkStart w:id="0" w:name="_GoBack"/>
      <w:bookmarkEnd w:id="0"/>
    </w:p>
    <w:sectPr w:rsidR="001B325E" w:rsidRPr="00BB0A62" w:rsidSect="00BB0A62">
      <w:pgSz w:w="11906" w:h="16838"/>
      <w:pgMar w:top="709" w:right="849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2A65B0"/>
    <w:multiLevelType w:val="hybridMultilevel"/>
    <w:tmpl w:val="2BF6E75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D965C1"/>
    <w:multiLevelType w:val="hybridMultilevel"/>
    <w:tmpl w:val="56A43E1A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545980"/>
    <w:multiLevelType w:val="hybridMultilevel"/>
    <w:tmpl w:val="2BF6E75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A74CFB"/>
    <w:multiLevelType w:val="hybridMultilevel"/>
    <w:tmpl w:val="56A43E1A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25E"/>
    <w:rsid w:val="001B325E"/>
    <w:rsid w:val="00480C28"/>
    <w:rsid w:val="00BB0A62"/>
    <w:rsid w:val="00C02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CAFDF9-7DD5-4562-819A-54D0AFD7E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B3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Slovenkaiová</dc:creator>
  <cp:keywords/>
  <dc:description/>
  <cp:lastModifiedBy>agendator</cp:lastModifiedBy>
  <cp:revision>2</cp:revision>
  <dcterms:created xsi:type="dcterms:W3CDTF">2019-11-05T18:51:00Z</dcterms:created>
  <dcterms:modified xsi:type="dcterms:W3CDTF">2019-11-07T08:06:00Z</dcterms:modified>
</cp:coreProperties>
</file>