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34" w:rsidRDefault="004D0434" w:rsidP="004D0434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1. Definujte aritmetickú  postupnosť, popíšte základné vlastnosti aritmetickej postupnosti. Uveďte základné vzťahy, ktoré platia pre výpočet n – </w:t>
      </w:r>
      <w:proofErr w:type="spellStart"/>
      <w:r>
        <w:rPr>
          <w:b w:val="0"/>
          <w:bCs w:val="0"/>
          <w:sz w:val="24"/>
        </w:rPr>
        <w:t>tého</w:t>
      </w:r>
      <w:proofErr w:type="spellEnd"/>
      <w:r>
        <w:rPr>
          <w:b w:val="0"/>
          <w:bCs w:val="0"/>
          <w:sz w:val="24"/>
        </w:rPr>
        <w:t xml:space="preserve"> člena danej  postupnosti, vzťahy pre ľubovoľné dva členy postupnosti a vzťah pre súčet prvých  n členov postupnosti. Uveďte vhodné príklady na danú postupnosť a aplikujte na nich dané vzorce.</w:t>
      </w:r>
    </w:p>
    <w:p w:rsidR="004D0434" w:rsidRDefault="004D0434" w:rsidP="004D0434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2. 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4D0434" w:rsidRDefault="004D0434" w:rsidP="004D0434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3. 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4D0434" w:rsidRPr="00411783" w:rsidRDefault="004D0434" w:rsidP="004D0434">
      <w:pPr>
        <w:pStyle w:val="Zkladntext"/>
        <w:tabs>
          <w:tab w:val="left" w:pos="1140"/>
        </w:tabs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4. Objasnite pojem úsečka, orientovaná úsečka a vektor. Vymenujte operácie medzi vektormi. Vysvetlite, čo je skalárny súčin vektorov, uveďte vzťah na výpočet uhla dvoch vektorov.</w:t>
      </w:r>
    </w:p>
    <w:p w:rsidR="004D0434" w:rsidRDefault="004D0434" w:rsidP="004D0434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5. Vysvetlite pojmy: postupnosť, člen postupnosti, konečná a nekonečná postupnosť, graf postupnosti.  Opíšte možnosti zadania postupnosti a základné vlastnosti postupnosti.</w:t>
      </w:r>
    </w:p>
    <w:p w:rsidR="004D0434" w:rsidRDefault="004D0434" w:rsidP="004D0434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6. Definujte kružnicu a kruh ako množinu bodov. Zapíšte  stredovú a všeobecnú rovnicu týchto útvarov. Vysvetlite ako zistíme, či daný bod patrí alebo nepatrí kružnici a kruhu. Vysvetlite, ako nájdete stred a polomer kružnice, ak je daná všeobecnou rovnicou.</w:t>
      </w:r>
    </w:p>
    <w:p w:rsidR="004D0434" w:rsidRDefault="004D0434" w:rsidP="004D0434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7. 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D0434" w:rsidRDefault="004D0434" w:rsidP="004D0434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8.</w:t>
      </w:r>
      <w:r w:rsidRPr="004D0434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Vysvetlite pojmy: variácie, permutácie, kombinácie bez opakovania. Uveďte základné vzťahy pre výpočet počtu prvkov týchto množín. Vysvetlite pojem n!.</w:t>
      </w:r>
    </w:p>
    <w:p w:rsidR="004D0434" w:rsidRDefault="004D0434" w:rsidP="004D0434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9. 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4D0434" w:rsidRDefault="004D0434" w:rsidP="004D0434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10. Definujte uhol dvoch priamok, vzdialenosť dvoch bodov, vzdialenosť bodu od priamky, vzdialenosť dvoch rovnobežných priamok a uveďte vzťahy na ich výpočet v rovine.</w:t>
      </w:r>
    </w:p>
    <w:p w:rsidR="003728A7" w:rsidRDefault="003728A7" w:rsidP="003728A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11. Vysvetlite pojmy: variácie, permutácie, kombinácie bez opakovania. Uveďte základné vzťahy pre výpočet počtu prvkov týchto množín. Vysvetlite pojem n!.</w:t>
      </w:r>
    </w:p>
    <w:p w:rsidR="003728A7" w:rsidRDefault="003728A7" w:rsidP="003728A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12. 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3728A7" w:rsidRDefault="003728A7" w:rsidP="003728A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13. Vymenujte a charakterizujte zhodné zobrazenia v rovine, čím sú jednoznačne určené. Vymenujte útvary, ktoré sú osovo alebo stredovo súmerné.</w:t>
      </w:r>
    </w:p>
    <w:p w:rsidR="004D0434" w:rsidRDefault="004D0434" w:rsidP="004D0434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</w:p>
    <w:p w:rsidR="005D4C2E" w:rsidRDefault="005D4C2E"/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D0434"/>
    <w:rsid w:val="000A13F7"/>
    <w:rsid w:val="003728A7"/>
    <w:rsid w:val="004D0434"/>
    <w:rsid w:val="005834C3"/>
    <w:rsid w:val="005D4C2E"/>
    <w:rsid w:val="00836F9C"/>
    <w:rsid w:val="00866245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4D0434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4D0434"/>
    <w:rPr>
      <w:rFonts w:ascii="Arial" w:eastAsia="Times New Roman" w:hAnsi="Arial" w:cs="Times New Roman"/>
      <w:b/>
      <w:bCs/>
      <w:sz w:val="36"/>
      <w:szCs w:val="24"/>
      <w:lang w:val="sk-SK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2019-04-09T20:04:00Z</dcterms:created>
  <dcterms:modified xsi:type="dcterms:W3CDTF">2019-04-09T20:11:00Z</dcterms:modified>
</cp:coreProperties>
</file>