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AF" w:rsidRDefault="00064BAF" w:rsidP="00064BAF">
      <w:pPr>
        <w:pStyle w:val="Normlnywebov"/>
        <w:jc w:val="both"/>
      </w:pPr>
      <w:r>
        <w:rPr>
          <w:sz w:val="27"/>
          <w:szCs w:val="27"/>
        </w:rPr>
        <w:t>Vyrieš rovnicu :</w:t>
      </w:r>
    </w:p>
    <w:p w:rsidR="00064BAF" w:rsidRDefault="00064BAF" w:rsidP="00064BAF">
      <w:pPr>
        <w:pStyle w:val="Normlnywebov"/>
      </w:pPr>
      <w:r>
        <w:t> </w:t>
      </w:r>
    </w:p>
    <w:p w:rsidR="00064BAF" w:rsidRDefault="00064BAF" w:rsidP="005B32D8">
      <w:pPr>
        <w:pStyle w:val="Normlnywebov"/>
        <w:ind w:left="-851"/>
      </w:pPr>
      <w:bookmarkStart w:id="0" w:name="_GoBack"/>
      <w:r>
        <w:rPr>
          <w:noProof/>
        </w:rPr>
        <w:drawing>
          <wp:inline distT="0" distB="0" distL="0" distR="0">
            <wp:extent cx="6313805" cy="5562600"/>
            <wp:effectExtent l="0" t="0" r="0" b="0"/>
            <wp:docPr id="1" name="Obrázok 1" descr="Nekonečné rad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konečné rad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916" cy="55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4BAF" w:rsidRDefault="00064BAF" w:rsidP="00064BAF">
      <w:pPr>
        <w:pStyle w:val="Normlnywebov"/>
      </w:pPr>
      <w:r>
        <w:t> </w:t>
      </w:r>
    </w:p>
    <w:p w:rsidR="00C02899" w:rsidRDefault="00C02899"/>
    <w:sectPr w:rsidR="00C02899" w:rsidSect="005B32D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AF"/>
    <w:rsid w:val="00064BAF"/>
    <w:rsid w:val="00213292"/>
    <w:rsid w:val="004A129C"/>
    <w:rsid w:val="005B32D8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21A40-4C6A-411C-876C-FE582242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6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3</cp:revision>
  <dcterms:created xsi:type="dcterms:W3CDTF">2021-05-19T16:25:00Z</dcterms:created>
  <dcterms:modified xsi:type="dcterms:W3CDTF">2021-05-20T05:21:00Z</dcterms:modified>
</cp:coreProperties>
</file>