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7E" w:rsidRDefault="00390839" w:rsidP="00ED4DB2">
      <w:pPr>
        <w:spacing w:after="0" w:line="240" w:lineRule="auto"/>
        <w:rPr>
          <w:sz w:val="24"/>
          <w:szCs w:val="24"/>
        </w:rPr>
      </w:pPr>
      <w:r w:rsidRPr="00ED4DB2">
        <w:rPr>
          <w:sz w:val="24"/>
          <w:szCs w:val="24"/>
        </w:rPr>
        <w:t xml:space="preserve">Príklad 6 : </w:t>
      </w:r>
    </w:p>
    <w:p w:rsidR="00390839" w:rsidRPr="00ED4DB2" w:rsidRDefault="00390839" w:rsidP="00ED4DB2">
      <w:pPr>
        <w:spacing w:after="0" w:line="240" w:lineRule="auto"/>
        <w:rPr>
          <w:sz w:val="24"/>
          <w:szCs w:val="24"/>
        </w:rPr>
      </w:pPr>
      <w:r w:rsidRPr="00ED4DB2">
        <w:rPr>
          <w:sz w:val="24"/>
          <w:szCs w:val="24"/>
        </w:rPr>
        <w:t xml:space="preserve">Urobte analýzu riaditeľnosti pre prietokový chemický reaktor s miešaním. Linearizovaný stavový model prietokového chemického reaktora môžeme prepísať do tvaru : </w:t>
      </w:r>
    </w:p>
    <w:p w:rsidR="00B42C7E" w:rsidRDefault="00B42C7E" w:rsidP="00ED4DB2">
      <w:pPr>
        <w:spacing w:after="0"/>
        <w:rPr>
          <w:rFonts w:eastAsiaTheme="minorEastAsia"/>
        </w:rPr>
      </w:pPr>
    </w:p>
    <w:p w:rsidR="00B42C7E" w:rsidRDefault="00B42C7E" w:rsidP="00ED4DB2">
      <w:pPr>
        <w:spacing w:after="0"/>
        <w:rPr>
          <w:rFonts w:eastAsiaTheme="minorEastAsia"/>
        </w:rPr>
      </w:pPr>
    </w:p>
    <w:p w:rsidR="00390839" w:rsidRPr="00B42C7E" w:rsidRDefault="00390839" w:rsidP="00ED4DB2">
      <w:pPr>
        <w:spacing w:after="0"/>
        <w:rPr>
          <w:sz w:val="24"/>
          <w:szCs w:val="24"/>
        </w:rPr>
      </w:pPr>
      <w:r>
        <w:rPr>
          <w:rFonts w:eastAsiaTheme="minorEastAsia"/>
        </w:rPr>
        <w:br/>
      </w:r>
      <w:r w:rsidRPr="00B42C7E">
        <w:rPr>
          <w:sz w:val="24"/>
          <w:szCs w:val="24"/>
        </w:rPr>
        <w:t>pričom:</w:t>
      </w:r>
    </w:p>
    <w:p w:rsidR="00B42C7E" w:rsidRDefault="00B42C7E" w:rsidP="00390839">
      <w:pPr>
        <w:rPr>
          <w:sz w:val="24"/>
          <w:szCs w:val="24"/>
        </w:rPr>
      </w:pPr>
    </w:p>
    <w:p w:rsidR="00B42C7E" w:rsidRDefault="00B42C7E" w:rsidP="00390839">
      <w:pPr>
        <w:rPr>
          <w:sz w:val="24"/>
          <w:szCs w:val="24"/>
        </w:rPr>
      </w:pPr>
    </w:p>
    <w:p w:rsidR="00ED4DB2" w:rsidRDefault="00390839" w:rsidP="00B42C7E">
      <w:pPr>
        <w:rPr>
          <w:sz w:val="24"/>
          <w:szCs w:val="24"/>
        </w:rPr>
      </w:pPr>
      <w:r w:rsidRPr="00B42C7E">
        <w:rPr>
          <w:sz w:val="24"/>
          <w:szCs w:val="24"/>
        </w:rPr>
        <w:t xml:space="preserve">Matica riaditeľnosti QR bude : </w:t>
      </w:r>
    </w:p>
    <w:p w:rsidR="00B42C7E" w:rsidRDefault="00B42C7E" w:rsidP="00B42C7E">
      <w:pPr>
        <w:rPr>
          <w:sz w:val="24"/>
          <w:szCs w:val="24"/>
        </w:rPr>
      </w:pPr>
    </w:p>
    <w:p w:rsidR="00B42C7E" w:rsidRPr="00ED4DB2" w:rsidRDefault="00B42C7E" w:rsidP="00B42C7E">
      <w:pPr>
        <w:rPr>
          <w:sz w:val="28"/>
          <w:szCs w:val="28"/>
        </w:rPr>
      </w:pPr>
    </w:p>
    <w:p w:rsidR="00B42C7E" w:rsidRDefault="00B42C7E" w:rsidP="00390839">
      <w:pPr>
        <w:rPr>
          <w:sz w:val="24"/>
          <w:szCs w:val="24"/>
        </w:rPr>
      </w:pPr>
    </w:p>
    <w:p w:rsidR="00841375" w:rsidRPr="00B42C7E" w:rsidRDefault="00390839" w:rsidP="00390839">
      <w:pPr>
        <w:rPr>
          <w:sz w:val="24"/>
          <w:szCs w:val="24"/>
        </w:rPr>
      </w:pPr>
      <w:r w:rsidRPr="00B42C7E">
        <w:rPr>
          <w:sz w:val="24"/>
          <w:szCs w:val="24"/>
        </w:rPr>
        <w:t>a má hodnosť dva, takže systém je úplne riaditeľný. Je zrejmé, že toto platí pre všetky ustálené stavy. Teda môžeme povedať, že zodpovedajúci nelineárny systém je riaditeľný.</w:t>
      </w:r>
    </w:p>
    <w:sectPr w:rsidR="00841375" w:rsidRPr="00B42C7E" w:rsidSect="006A7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90839"/>
    <w:rsid w:val="002D1138"/>
    <w:rsid w:val="00390839"/>
    <w:rsid w:val="006A746E"/>
    <w:rsid w:val="006E5C79"/>
    <w:rsid w:val="007C5B6C"/>
    <w:rsid w:val="00927471"/>
    <w:rsid w:val="00B42C7E"/>
    <w:rsid w:val="00E874A4"/>
    <w:rsid w:val="00ED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74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9083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2013-03-17T19:36:00Z</dcterms:created>
  <dcterms:modified xsi:type="dcterms:W3CDTF">2013-05-14T19:50:00Z</dcterms:modified>
</cp:coreProperties>
</file>