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66" w:rsidRPr="00F12134" w:rsidRDefault="001C0893" w:rsidP="00576289">
      <w:pPr>
        <w:spacing w:line="360" w:lineRule="auto"/>
        <w:jc w:val="center"/>
        <w:rPr>
          <w:rFonts w:ascii="Comic Sans MS" w:hAnsi="Comic Sans MS"/>
          <w:color w:val="FF0000"/>
          <w:sz w:val="18"/>
          <w:szCs w:val="18"/>
          <w:u w:val="single"/>
        </w:rPr>
      </w:pPr>
      <w:r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M – 2. ročník - 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>O</w:t>
      </w:r>
      <w:r w:rsidR="00412666" w:rsidRPr="00F12134">
        <w:rPr>
          <w:rFonts w:ascii="Comic Sans MS" w:hAnsi="Comic Sans MS"/>
          <w:color w:val="FF0000"/>
          <w:sz w:val="18"/>
          <w:szCs w:val="18"/>
          <w:u w:val="single"/>
        </w:rPr>
        <w:t>pakovanie na 3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. </w:t>
      </w:r>
      <w:r w:rsidR="00412666" w:rsidRPr="00F12134">
        <w:rPr>
          <w:rFonts w:ascii="Comic Sans MS" w:hAnsi="Comic Sans MS"/>
          <w:color w:val="FF0000"/>
          <w:sz w:val="18"/>
          <w:szCs w:val="18"/>
          <w:u w:val="single"/>
        </w:rPr>
        <w:t xml:space="preserve">školskú </w:t>
      </w:r>
      <w:r w:rsidR="006F7744" w:rsidRPr="00F12134">
        <w:rPr>
          <w:rFonts w:ascii="Comic Sans MS" w:hAnsi="Comic Sans MS"/>
          <w:color w:val="FF0000"/>
          <w:sz w:val="18"/>
          <w:szCs w:val="18"/>
          <w:u w:val="single"/>
        </w:rPr>
        <w:t>písomnú prácu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Daný uhol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preveďte do oblúkovej miery: a) 125°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 1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5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0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°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  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c) 80°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Daný uhol preveďte do stupňovej miery: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8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</w:p>
    <w:p w:rsidR="00C67920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Vypočítajte</w:t>
      </w:r>
      <w:r w:rsidR="00F12134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bez kalkulačky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a)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sin 4π/3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cotg 330° =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tg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6</m:t>
            </m:r>
          </m:den>
        </m:f>
      </m:oMath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d) </w:t>
      </w:r>
      <w:r w:rsidR="00C67920" w:rsidRPr="00F12134">
        <w:rPr>
          <w:rFonts w:ascii="Times New Roman" w:hAnsi="Times New Roman"/>
          <w:sz w:val="18"/>
          <w:szCs w:val="18"/>
          <w:shd w:val="clear" w:color="auto" w:fill="FFFFFF"/>
        </w:rPr>
        <w:t>cos 135° =</w:t>
      </w:r>
    </w:p>
    <w:p w:rsidR="009869B3" w:rsidRPr="00F12134" w:rsidRDefault="009869B3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Bez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kalkulačky vypočítajte hodnoty: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sin x = ?, tg x = ?, cotg x = ?, ak </w:t>
      </w:r>
      <w:r w:rsidRPr="00F12134">
        <w:rPr>
          <w:position w:val="-28"/>
          <w:sz w:val="18"/>
          <w:szCs w:val="18"/>
        </w:rPr>
        <w:object w:dxaOrig="24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90.7pt;height:25.5pt" o:ole="" fillcolor="window">
            <v:imagedata r:id="rId6" o:title=""/>
          </v:shape>
          <o:OLEObject Type="Embed" ProgID="Equation.3" ShapeID="_x0000_i1039" DrawAspect="Content" ObjectID="_1711249485" r:id="rId7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="00467232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cos x = ?, tg x = ?, cotg x = ?, ak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2460" w:dyaOrig="680">
          <v:shape id="_x0000_i1046" type="#_x0000_t75" style="width:91.6pt;height:25.5pt" o:ole="" fillcolor="window">
            <v:imagedata r:id="rId8" o:title=""/>
          </v:shape>
          <o:OLEObject Type="Embed" ProgID="Equation.3" ShapeID="_x0000_i1046" DrawAspect="Content" ObjectID="_1711249486" r:id="rId9"/>
        </w:object>
      </w:r>
    </w:p>
    <w:p w:rsidR="00467232" w:rsidRPr="00F12134" w:rsidRDefault="00467232" w:rsidP="00467232">
      <w:pPr>
        <w:numPr>
          <w:ilvl w:val="0"/>
          <w:numId w:val="15"/>
        </w:numPr>
        <w:tabs>
          <w:tab w:val="num" w:pos="66"/>
          <w:tab w:val="left" w:pos="540"/>
        </w:tabs>
        <w:spacing w:before="40" w:line="240" w:lineRule="auto"/>
        <w:ind w:left="360" w:right="85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Bez použitia tabuliek i kalkulačky len s pomocou vzorcov pre gon. funkcie presne určte: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a)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cos 2x, ak sin x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sym w:font="Symbol" w:char="F02D"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0,6  a 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1280" w:dyaOrig="680">
          <v:shape id="_x0000_i1057" type="#_x0000_t75" style="width:46.5pt;height:25.5pt" o:ole="">
            <v:imagedata r:id="rId10" o:title=""/>
          </v:shape>
          <o:OLEObject Type="Embed" ProgID="Equation.3" ShapeID="_x0000_i1057" DrawAspect="Content" ObjectID="_1711249487" r:id="rId11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sz w:val="18"/>
          <w:szCs w:val="18"/>
        </w:rPr>
        <w:t>sin 2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, ak cos 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 = </w:t>
      </w:r>
      <w:r w:rsidRPr="00F12134">
        <w:rPr>
          <w:position w:val="-24"/>
          <w:sz w:val="18"/>
          <w:szCs w:val="18"/>
        </w:rPr>
        <w:object w:dxaOrig="420" w:dyaOrig="620">
          <v:shape id="_x0000_i1060" type="#_x0000_t75" style="width:17.3pt;height:24.6pt" o:ole="" fillcolor="window">
            <v:imagedata r:id="rId12" o:title=""/>
          </v:shape>
          <o:OLEObject Type="Embed" ProgID="Equation.3" ShapeID="_x0000_i1060" DrawAspect="Content" ObjectID="_1711249488" r:id="rId13"/>
        </w:object>
      </w:r>
      <w:r w:rsidRPr="00F12134">
        <w:rPr>
          <w:sz w:val="18"/>
          <w:szCs w:val="18"/>
        </w:rPr>
        <w:tab/>
        <w:t xml:space="preserve">a  </w:t>
      </w:r>
      <w:r w:rsidRPr="00F12134">
        <w:rPr>
          <w:position w:val="-28"/>
          <w:sz w:val="18"/>
          <w:szCs w:val="18"/>
        </w:rPr>
        <w:object w:dxaOrig="1280" w:dyaOrig="680">
          <v:shape id="_x0000_i1061" type="#_x0000_t75" style="width:46.5pt;height:25.5pt" o:ole="">
            <v:imagedata r:id="rId10" o:title=""/>
          </v:shape>
          <o:OLEObject Type="Embed" ProgID="Equation.3" ShapeID="_x0000_i1061" DrawAspect="Content" ObjectID="_1711249489" r:id="rId14"/>
        </w:object>
      </w:r>
    </w:p>
    <w:p w:rsidR="00C67920" w:rsidRPr="00F12134" w:rsidRDefault="00C67920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Vyriešte rovnicu: </w:t>
      </w:r>
      <w:r w:rsidR="00F12134"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a) sin (3x - π/4) = 1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cos (2x -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>) = -1</w:t>
      </w:r>
    </w:p>
    <w:p w:rsidR="009869B3" w:rsidRPr="00F12134" w:rsidRDefault="00D139AC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Vypočítajte </w:t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>rovnicu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 </w:t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a)  </w:t>
      </w:r>
      <w:r w:rsidR="009869B3" w:rsidRPr="00F12134">
        <w:rPr>
          <w:noProof/>
          <w:sz w:val="18"/>
          <w:szCs w:val="18"/>
          <w:lang w:eastAsia="sk-SK"/>
        </w:rPr>
        <w:drawing>
          <wp:inline distT="0" distB="0" distL="0" distR="0" wp14:anchorId="151F22F6" wp14:editId="668CED77">
            <wp:extent cx="908050" cy="303486"/>
            <wp:effectExtent l="0" t="0" r="635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69B3"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</w:t>
      </w:r>
      <w:r w:rsidRPr="00F12134">
        <w:rPr>
          <w:sz w:val="18"/>
          <w:szCs w:val="18"/>
        </w:rPr>
        <w:t xml:space="preserve"> tg x – 3 = – 2 cotg x</w:t>
      </w:r>
      <w:r w:rsidRPr="00F12134">
        <w:rPr>
          <w:noProof/>
          <w:sz w:val="18"/>
          <w:szCs w:val="18"/>
          <w:lang w:eastAsia="sk-SK"/>
        </w:rPr>
        <w:t xml:space="preserve"> </w:t>
      </w:r>
      <w:r w:rsidRPr="00F12134">
        <w:rPr>
          <w:noProof/>
          <w:sz w:val="18"/>
          <w:szCs w:val="18"/>
          <w:lang w:eastAsia="sk-SK"/>
        </w:rPr>
        <w:tab/>
        <w:t xml:space="preserve">c) </w:t>
      </w:r>
      <w:r w:rsidRPr="00F12134">
        <w:rPr>
          <w:sz w:val="18"/>
          <w:szCs w:val="18"/>
        </w:rPr>
        <w:t>cos 2x – sin x = 0</w:t>
      </w:r>
    </w:p>
    <w:p w:rsidR="001C0893" w:rsidRPr="00F12134" w:rsidRDefault="001C0893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</w:t>
      </w:r>
      <w:r w:rsidR="00F12134">
        <w:rPr>
          <w:rFonts w:ascii="Times New Roman" w:hAnsi="Times New Roman"/>
          <w:sz w:val="18"/>
          <w:szCs w:val="18"/>
          <w:shd w:val="clear" w:color="auto" w:fill="FFFFFF"/>
        </w:rPr>
        <w:t>ítajte všetky prvky v prav.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trojuholníku s preponou c = 12 cm,  v</w:t>
      </w:r>
      <w:r w:rsidRPr="00F12134">
        <w:rPr>
          <w:rFonts w:ascii="Times New Roman" w:hAnsi="Times New Roman"/>
          <w:sz w:val="18"/>
          <w:szCs w:val="18"/>
          <w:shd w:val="clear" w:color="auto" w:fill="FFFFFF"/>
          <w:vertAlign w:val="subscript"/>
        </w:rPr>
        <w:t>c</w:t>
      </w:r>
      <w:r w:rsidRPr="00F12134">
        <w:rPr>
          <w:rStyle w:val="apple-converted-space"/>
          <w:rFonts w:ascii="Times New Roman" w:hAnsi="Times New Roman"/>
          <w:sz w:val="18"/>
          <w:szCs w:val="18"/>
          <w:shd w:val="clear" w:color="auto" w:fill="FFFFFF"/>
        </w:rPr>
        <w:t> 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= 5 cm. ( strany, úseky prepony, obvod, obsah, uhly)</w:t>
      </w:r>
      <w:r w:rsidR="00186D1A" w:rsidRPr="00F12134">
        <w:rPr>
          <w:rFonts w:ascii="Times New Roman" w:hAnsi="Times New Roman"/>
          <w:sz w:val="18"/>
          <w:szCs w:val="18"/>
          <w:shd w:val="clear" w:color="auto" w:fill="FFFFFF"/>
        </w:rPr>
        <w:t>.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Odvesny pravouhlého trojuholníka majú rozmery 5 m a 12 m. Vypočítajte dĺžku prepony a dĺžku výšky na preponu v tomto trojuholníku.</w:t>
      </w:r>
    </w:p>
    <w:p w:rsidR="00D139AC" w:rsidRPr="00F12134" w:rsidRDefault="00D139AC" w:rsidP="00D139AC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Načrtni trojuholník ABC s pravým uhlom pri vrchole C, ktorého strana c = 10 cm a priľahlý úsek na prepone ca = 8 cm. Vypočítaj obsah trojuholníka.</w:t>
      </w:r>
    </w:p>
    <w:p w:rsidR="00186D1A" w:rsidRPr="00F12134" w:rsidRDefault="00186D1A" w:rsidP="00467232">
      <w:pPr>
        <w:numPr>
          <w:ilvl w:val="0"/>
          <w:numId w:val="15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4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24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, b = </w:t>
      </w:r>
      <w:smartTag w:uri="urn:schemas-microsoft-com:office:smarttags" w:element="metricconverter">
        <w:smartTagPr>
          <w:attr w:name="ProductID" w:val="13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13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a vnútorný uhol γ = 75°. Vypočítajte veľkosť strany c a veľkosť vnútorných uhlov α, β.</w:t>
      </w:r>
    </w:p>
    <w:p w:rsidR="00186D1A" w:rsidRPr="00F12134" w:rsidRDefault="00186D1A" w:rsidP="00467232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 trojuholníku ABC ak sú dané: c = 13 cm, α = 65°10´, β = 40°20´. Vypočítajte veľkosť uhla γ a dĺžku strany a.</w:t>
      </w:r>
    </w:p>
    <w:p w:rsidR="009869B3" w:rsidRPr="00F12134" w:rsidRDefault="009869B3" w:rsidP="00467232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Pozorovateľ v balóne visiacom nad mostom dlhým 150 m je od jeho začiatku vzdialený 200 m a od konca 300 m. Vypočítajte veľkosť zorného uhla pozorovateľa.</w:t>
      </w:r>
    </w:p>
    <w:p w:rsidR="00F12134" w:rsidRPr="00F12134" w:rsidRDefault="00F12134" w:rsidP="00F12134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Lanovka má priamu trať s dĺžkou 450 m a stúpa pod uhlom 30°. Aký je výškový rozdiel medzi hornou a dolnou stanicou? Keby priamo pod hornou stanicou bol výťah, aká by bola jeho vzdialenosť od dolnej stanice?</w:t>
      </w:r>
    </w:p>
    <w:p w:rsidR="00F12134" w:rsidRDefault="00F12134" w:rsidP="00F12134">
      <w:pPr>
        <w:numPr>
          <w:ilvl w:val="0"/>
          <w:numId w:val="15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Nakladacia rampa má dĺžku 18 m a na jednom konci je o 5 m vyššie ako na druhom. Aký veľký uhol zviera rampa s vodorovnou rovinou? Aká je presná vzdialenosť nákladného auta na začiatku rampy od skladu na konci rampy?</w:t>
      </w: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</w:p>
    <w:p w:rsidR="00F12134" w:rsidRDefault="00F12134" w:rsidP="00F12134">
      <w:pPr>
        <w:rPr>
          <w:rFonts w:ascii="Times New Roman" w:hAnsi="Times New Roman"/>
          <w:sz w:val="18"/>
          <w:szCs w:val="18"/>
          <w:shd w:val="clear" w:color="auto" w:fill="FFFFFF"/>
        </w:rPr>
      </w:pPr>
      <w:bookmarkStart w:id="0" w:name="_GoBack"/>
      <w:bookmarkEnd w:id="0"/>
    </w:p>
    <w:p w:rsidR="00F12134" w:rsidRPr="00F12134" w:rsidRDefault="00F12134" w:rsidP="00F12134">
      <w:pPr>
        <w:spacing w:line="360" w:lineRule="auto"/>
        <w:jc w:val="center"/>
        <w:rPr>
          <w:rFonts w:ascii="Comic Sans MS" w:hAnsi="Comic Sans MS"/>
          <w:color w:val="FF0000"/>
          <w:sz w:val="18"/>
          <w:szCs w:val="18"/>
          <w:u w:val="single"/>
        </w:rPr>
      </w:pPr>
      <w:r w:rsidRPr="00F12134">
        <w:rPr>
          <w:rFonts w:ascii="Comic Sans MS" w:hAnsi="Comic Sans MS"/>
          <w:color w:val="FF0000"/>
          <w:sz w:val="18"/>
          <w:szCs w:val="18"/>
          <w:u w:val="single"/>
        </w:rPr>
        <w:t>M – 2. ročník - Opakovanie na 3. školskú písomnú prácu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284" w:hanging="284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Daný uhol preveďte do oblúkovej miery: a) 125°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150°   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c) 80°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Daný uhol preveďte do stupňovej miery: a)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8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7</m:t>
            </m:r>
          </m:den>
        </m:f>
        <m:r>
          <w:rPr>
            <w:rFonts w:ascii="Cambria Math" w:hAnsi="Cambria Math"/>
            <w:sz w:val="18"/>
            <w:szCs w:val="18"/>
            <w:shd w:val="clear" w:color="auto" w:fill="FFFFFF"/>
          </w:rPr>
          <m:t>π</m:t>
        </m:r>
      </m:oMath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Vypočítajte bez kalkulačky: a) sin 4π/3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 cotg 330° =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c) tg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5</m:t>
            </m:r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6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d) cos 135° =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Bez kalkulačky vypočítajte hodnoty: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sin x = ?, tg x = ?, cotg x = ?, ak </w:t>
      </w:r>
      <w:r w:rsidRPr="00F12134">
        <w:rPr>
          <w:position w:val="-28"/>
          <w:sz w:val="18"/>
          <w:szCs w:val="18"/>
        </w:rPr>
        <w:object w:dxaOrig="2439" w:dyaOrig="680">
          <v:shape id="_x0000_i1082" type="#_x0000_t75" style="width:90.7pt;height:25.5pt" o:ole="" fillcolor="window">
            <v:imagedata r:id="rId6" o:title=""/>
          </v:shape>
          <o:OLEObject Type="Embed" ProgID="Equation.3" ShapeID="_x0000_i1082" DrawAspect="Content" ObjectID="_1711249490" r:id="rId16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cos x = ?, tg x = ?, cotg x = ?, ak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2460" w:dyaOrig="680">
          <v:shape id="_x0000_i1083" type="#_x0000_t75" style="width:91.6pt;height:25.5pt" o:ole="" fillcolor="window">
            <v:imagedata r:id="rId8" o:title=""/>
          </v:shape>
          <o:OLEObject Type="Embed" ProgID="Equation.3" ShapeID="_x0000_i1083" DrawAspect="Content" ObjectID="_1711249491" r:id="rId17"/>
        </w:object>
      </w:r>
    </w:p>
    <w:p w:rsidR="00F12134" w:rsidRPr="00F12134" w:rsidRDefault="00F12134" w:rsidP="00F12134">
      <w:pPr>
        <w:numPr>
          <w:ilvl w:val="0"/>
          <w:numId w:val="24"/>
        </w:numPr>
        <w:tabs>
          <w:tab w:val="num" w:pos="66"/>
          <w:tab w:val="left" w:pos="540"/>
        </w:tabs>
        <w:spacing w:before="40" w:line="240" w:lineRule="auto"/>
        <w:ind w:left="360" w:right="850"/>
        <w:jc w:val="both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Bez použitia tabuliek i kalkulačky len s pomocou vzorcov pre gon. funkcie presne určte: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a) cos 2x, ak sin x =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sym w:font="Symbol" w:char="F02D"/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0,6  a 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object w:dxaOrig="1280" w:dyaOrig="680">
          <v:shape id="_x0000_i1084" type="#_x0000_t75" style="width:46.5pt;height:25.5pt" o:ole="">
            <v:imagedata r:id="rId10" o:title=""/>
          </v:shape>
          <o:OLEObject Type="Embed" ProgID="Equation.3" ShapeID="_x0000_i1084" DrawAspect="Content" ObjectID="_1711249492" r:id="rId18"/>
        </w:objec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</w:t>
      </w:r>
      <w:r w:rsidRPr="00F12134">
        <w:rPr>
          <w:sz w:val="18"/>
          <w:szCs w:val="18"/>
        </w:rPr>
        <w:t>sin 2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, ak cos </w:t>
      </w:r>
      <w:r w:rsidRPr="00F12134">
        <w:rPr>
          <w:i/>
          <w:sz w:val="18"/>
          <w:szCs w:val="18"/>
        </w:rPr>
        <w:t>x</w:t>
      </w:r>
      <w:r w:rsidRPr="00F12134">
        <w:rPr>
          <w:sz w:val="18"/>
          <w:szCs w:val="18"/>
        </w:rPr>
        <w:t xml:space="preserve"> = </w:t>
      </w:r>
      <w:r w:rsidRPr="00F12134">
        <w:rPr>
          <w:position w:val="-24"/>
          <w:sz w:val="18"/>
          <w:szCs w:val="18"/>
        </w:rPr>
        <w:object w:dxaOrig="420" w:dyaOrig="620">
          <v:shape id="_x0000_i1085" type="#_x0000_t75" style="width:17.3pt;height:24.6pt" o:ole="" fillcolor="window">
            <v:imagedata r:id="rId12" o:title=""/>
          </v:shape>
          <o:OLEObject Type="Embed" ProgID="Equation.3" ShapeID="_x0000_i1085" DrawAspect="Content" ObjectID="_1711249493" r:id="rId19"/>
        </w:object>
      </w:r>
      <w:r w:rsidRPr="00F12134">
        <w:rPr>
          <w:sz w:val="18"/>
          <w:szCs w:val="18"/>
        </w:rPr>
        <w:tab/>
        <w:t xml:space="preserve">a  </w:t>
      </w:r>
      <w:r w:rsidRPr="00F12134">
        <w:rPr>
          <w:position w:val="-28"/>
          <w:sz w:val="18"/>
          <w:szCs w:val="18"/>
        </w:rPr>
        <w:object w:dxaOrig="1280" w:dyaOrig="680">
          <v:shape id="_x0000_i1086" type="#_x0000_t75" style="width:46.5pt;height:25.5pt" o:ole="">
            <v:imagedata r:id="rId10" o:title=""/>
          </v:shape>
          <o:OLEObject Type="Embed" ProgID="Equation.3" ShapeID="_x0000_i1086" DrawAspect="Content" ObjectID="_1711249494" r:id="rId20"/>
        </w:objec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Vyriešte rovnicu: 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a) sin (3x - π/4) = 1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b) cos (2x - </w:t>
      </w:r>
      <m:oMath>
        <m:f>
          <m:fPr>
            <m:ctrlPr>
              <w:rPr>
                <w:rFonts w:ascii="Cambria Math" w:hAnsi="Cambria Math"/>
                <w:sz w:val="18"/>
                <w:szCs w:val="1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shd w:val="clear" w:color="auto" w:fill="FFFFFF"/>
              </w:rPr>
              <m:t>3</m:t>
            </m:r>
          </m:den>
        </m:f>
      </m:oMath>
      <w:r w:rsidRPr="00F12134">
        <w:rPr>
          <w:rFonts w:ascii="Times New Roman" w:hAnsi="Times New Roman"/>
          <w:sz w:val="18"/>
          <w:szCs w:val="18"/>
          <w:shd w:val="clear" w:color="auto" w:fill="FFFFFF"/>
        </w:rPr>
        <w:t>) = -1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Vypočítajte rovnicu: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 xml:space="preserve"> a)  </w:t>
      </w:r>
      <w:r w:rsidRPr="00F12134">
        <w:rPr>
          <w:noProof/>
          <w:sz w:val="18"/>
          <w:szCs w:val="18"/>
          <w:lang w:eastAsia="sk-SK"/>
        </w:rPr>
        <w:drawing>
          <wp:inline distT="0" distB="0" distL="0" distR="0" wp14:anchorId="1E52DF3A" wp14:editId="6C4A7A20">
            <wp:extent cx="908050" cy="303486"/>
            <wp:effectExtent l="0" t="0" r="635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ab/>
        <w:t>b)</w:t>
      </w:r>
      <w:r w:rsidRPr="00F12134">
        <w:rPr>
          <w:sz w:val="18"/>
          <w:szCs w:val="18"/>
        </w:rPr>
        <w:t xml:space="preserve"> tg x – 3 = – 2 cotg x</w:t>
      </w:r>
      <w:r w:rsidRPr="00F12134">
        <w:rPr>
          <w:noProof/>
          <w:sz w:val="18"/>
          <w:szCs w:val="18"/>
          <w:lang w:eastAsia="sk-SK"/>
        </w:rPr>
        <w:t xml:space="preserve"> </w:t>
      </w:r>
      <w:r w:rsidRPr="00F12134">
        <w:rPr>
          <w:noProof/>
          <w:sz w:val="18"/>
          <w:szCs w:val="18"/>
          <w:lang w:eastAsia="sk-SK"/>
        </w:rPr>
        <w:tab/>
        <w:t xml:space="preserve">c) </w:t>
      </w:r>
      <w:r w:rsidRPr="00F12134">
        <w:rPr>
          <w:sz w:val="18"/>
          <w:szCs w:val="18"/>
        </w:rPr>
        <w:t>cos 2x – sin x = 0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Vypoč</w:t>
      </w:r>
      <w:r>
        <w:rPr>
          <w:rFonts w:ascii="Times New Roman" w:hAnsi="Times New Roman"/>
          <w:sz w:val="18"/>
          <w:szCs w:val="18"/>
          <w:shd w:val="clear" w:color="auto" w:fill="FFFFFF"/>
        </w:rPr>
        <w:t>ítajte všetky prvky v prav.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trojuholníku s preponou c = 12 cm,  v</w:t>
      </w:r>
      <w:r w:rsidRPr="00F12134">
        <w:rPr>
          <w:rFonts w:ascii="Times New Roman" w:hAnsi="Times New Roman"/>
          <w:sz w:val="18"/>
          <w:szCs w:val="18"/>
          <w:shd w:val="clear" w:color="auto" w:fill="FFFFFF"/>
          <w:vertAlign w:val="subscript"/>
        </w:rPr>
        <w:t>c</w:t>
      </w:r>
      <w:r w:rsidRPr="00F12134">
        <w:rPr>
          <w:rStyle w:val="apple-converted-space"/>
          <w:rFonts w:ascii="Times New Roman" w:hAnsi="Times New Roman"/>
          <w:sz w:val="18"/>
          <w:szCs w:val="18"/>
          <w:shd w:val="clear" w:color="auto" w:fill="FFFFFF"/>
        </w:rPr>
        <w:t> </w:t>
      </w: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= 5 cm. ( strany, úseky prepony, obvod, obsah, uhly).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Odvesny pravouhlého trojuholníka majú rozmery 5 m a 12 m. Vypočítajte dĺžku prepony a dĺžku výšky na preponu v tomto trojuholníku.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Načrtni trojuholník ABC s pravým uhlom pri vrchole C, ktorého strana c = 10 cm a priľahlý úsek na prepone ca = 8 cm. Vypočítaj obsah trojuholníka.</w:t>
      </w:r>
    </w:p>
    <w:p w:rsidR="00F12134" w:rsidRPr="00F12134" w:rsidRDefault="00F12134" w:rsidP="00F12134">
      <w:pPr>
        <w:numPr>
          <w:ilvl w:val="0"/>
          <w:numId w:val="24"/>
        </w:numPr>
        <w:spacing w:line="240" w:lineRule="auto"/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V trojuholníku ABC poznáme stranu a = </w:t>
      </w:r>
      <w:smartTag w:uri="urn:schemas-microsoft-com:office:smarttags" w:element="metricconverter">
        <w:smartTagPr>
          <w:attr w:name="ProductID" w:val="24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24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, b = </w:t>
      </w:r>
      <w:smartTag w:uri="urn:schemas-microsoft-com:office:smarttags" w:element="metricconverter">
        <w:smartTagPr>
          <w:attr w:name="ProductID" w:val="13 cm"/>
        </w:smartTagPr>
        <w:r w:rsidRPr="00F12134">
          <w:rPr>
            <w:rFonts w:ascii="Times New Roman" w:hAnsi="Times New Roman"/>
            <w:sz w:val="18"/>
            <w:szCs w:val="18"/>
            <w:shd w:val="clear" w:color="auto" w:fill="FFFFFF"/>
          </w:rPr>
          <w:t>13 cm</w:t>
        </w:r>
      </w:smartTag>
      <w:r w:rsidRPr="00F12134">
        <w:rPr>
          <w:rFonts w:ascii="Times New Roman" w:hAnsi="Times New Roman"/>
          <w:sz w:val="18"/>
          <w:szCs w:val="18"/>
          <w:shd w:val="clear" w:color="auto" w:fill="FFFFFF"/>
        </w:rPr>
        <w:t xml:space="preserve"> a vnútorný uhol γ = 75°. Vypočítajte veľkosť strany c a veľkosť vnútorných uhlov α, β.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V trojuholníku ABC ak sú dané: c = 13 cm, α = 65°10´, β = 40°20´. Vypočítajte veľkosť uhla γ a dĺžku strany a.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Pozorovateľ v balóne visiacom nad mostom dlhým 150 m je od jeho začiatku vzdialený 200 m a od konca 300 m. Vypočítajte veľkosť zorného uhla pozorovateľa.</w:t>
      </w:r>
    </w:p>
    <w:p w:rsidR="00F12134" w:rsidRPr="00F12134" w:rsidRDefault="00F12134" w:rsidP="00F12134">
      <w:pPr>
        <w:numPr>
          <w:ilvl w:val="0"/>
          <w:numId w:val="24"/>
        </w:numPr>
        <w:ind w:left="360"/>
        <w:rPr>
          <w:rFonts w:ascii="Times New Roman" w:hAnsi="Times New Roman"/>
          <w:sz w:val="18"/>
          <w:szCs w:val="18"/>
          <w:shd w:val="clear" w:color="auto" w:fill="FFFFFF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Lanovka má priamu trať s dĺžkou 450 m a stúpa pod uhlom 30°. Aký je výškový rozdiel medzi hornou a dolnou stanicou? Keby priamo pod hornou stanicou bol výťah, aká by bola jeho vzdialenosť od dolnej stanice?</w:t>
      </w:r>
    </w:p>
    <w:p w:rsidR="00412666" w:rsidRPr="00F12134" w:rsidRDefault="00F12134" w:rsidP="00277535">
      <w:pPr>
        <w:numPr>
          <w:ilvl w:val="0"/>
          <w:numId w:val="24"/>
        </w:numPr>
        <w:tabs>
          <w:tab w:val="left" w:pos="675"/>
          <w:tab w:val="left" w:pos="5298"/>
        </w:tabs>
        <w:spacing w:line="360" w:lineRule="auto"/>
        <w:ind w:left="360"/>
        <w:jc w:val="center"/>
        <w:rPr>
          <w:rFonts w:ascii="Comic Sans MS" w:hAnsi="Comic Sans MS"/>
          <w:color w:val="000000"/>
          <w:sz w:val="18"/>
          <w:szCs w:val="18"/>
        </w:rPr>
      </w:pPr>
      <w:r w:rsidRPr="00F12134">
        <w:rPr>
          <w:rFonts w:ascii="Times New Roman" w:hAnsi="Times New Roman"/>
          <w:sz w:val="18"/>
          <w:szCs w:val="18"/>
          <w:shd w:val="clear" w:color="auto" w:fill="FFFFFF"/>
        </w:rPr>
        <w:t>Nakladacia rampa má dĺžku 18 m a na jednom konci je o 5 m vyššie ako na druhom. Aký veľký uhol zviera rampa s vodorovnou rovinou? Aká je presná vzdialenosť nákladného auta na začiatku rampy od skladu na konci rampy?</w:t>
      </w:r>
    </w:p>
    <w:sectPr w:rsidR="00412666" w:rsidRPr="00F12134" w:rsidSect="00F12134">
      <w:pgSz w:w="11906" w:h="16838"/>
      <w:pgMar w:top="284" w:right="992" w:bottom="99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C5C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68F1"/>
    <w:multiLevelType w:val="hybridMultilevel"/>
    <w:tmpl w:val="64E8929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6565BE"/>
    <w:multiLevelType w:val="hybridMultilevel"/>
    <w:tmpl w:val="465E0966"/>
    <w:lvl w:ilvl="0" w:tplc="00A894C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178A414A"/>
    <w:multiLevelType w:val="hybridMultilevel"/>
    <w:tmpl w:val="0BA292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F1D06"/>
    <w:multiLevelType w:val="hybridMultilevel"/>
    <w:tmpl w:val="A2E808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03421"/>
    <w:multiLevelType w:val="hybridMultilevel"/>
    <w:tmpl w:val="09EC21F2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ECFE57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B37383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C0A39"/>
    <w:multiLevelType w:val="hybridMultilevel"/>
    <w:tmpl w:val="7402E68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636"/>
        </w:tabs>
        <w:ind w:left="1636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4C41BC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10" w15:restartNumberingAfterBreak="0">
    <w:nsid w:val="34C943AF"/>
    <w:multiLevelType w:val="hybridMultilevel"/>
    <w:tmpl w:val="D48226B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5DE"/>
    <w:multiLevelType w:val="hybridMultilevel"/>
    <w:tmpl w:val="3ED60AB6"/>
    <w:lvl w:ilvl="0" w:tplc="041B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 w15:restartNumberingAfterBreak="0">
    <w:nsid w:val="3BB2615C"/>
    <w:multiLevelType w:val="hybridMultilevel"/>
    <w:tmpl w:val="08EA66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95F71"/>
    <w:multiLevelType w:val="hybridMultilevel"/>
    <w:tmpl w:val="C47093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53998"/>
    <w:multiLevelType w:val="hybridMultilevel"/>
    <w:tmpl w:val="9EA6E3D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8CC2A8">
      <w:start w:val="1"/>
      <w:numFmt w:val="lowerLetter"/>
      <w:lvlText w:val="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56016"/>
    <w:multiLevelType w:val="hybridMultilevel"/>
    <w:tmpl w:val="7CE2801A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C6634F"/>
    <w:multiLevelType w:val="hybridMultilevel"/>
    <w:tmpl w:val="050261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13650"/>
    <w:multiLevelType w:val="hybridMultilevel"/>
    <w:tmpl w:val="A1A4B2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A62A7E"/>
    <w:multiLevelType w:val="hybridMultilevel"/>
    <w:tmpl w:val="4E44ED3A"/>
    <w:lvl w:ilvl="0" w:tplc="63648D2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5778273A">
      <w:start w:val="1"/>
      <w:numFmt w:val="lowerLetter"/>
      <w:lvlText w:val="%2)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3D10F1"/>
    <w:multiLevelType w:val="hybridMultilevel"/>
    <w:tmpl w:val="50EC07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57DFA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645F0"/>
    <w:multiLevelType w:val="hybridMultilevel"/>
    <w:tmpl w:val="50EC07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22"/>
  </w:num>
  <w:num w:numId="5">
    <w:abstractNumId w:val="19"/>
  </w:num>
  <w:num w:numId="6">
    <w:abstractNumId w:val="3"/>
  </w:num>
  <w:num w:numId="7">
    <w:abstractNumId w:val="1"/>
  </w:num>
  <w:num w:numId="8">
    <w:abstractNumId w:val="11"/>
  </w:num>
  <w:num w:numId="9">
    <w:abstractNumId w:val="20"/>
  </w:num>
  <w:num w:numId="10">
    <w:abstractNumId w:val="1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6"/>
  </w:num>
  <w:num w:numId="16">
    <w:abstractNumId w:val="17"/>
  </w:num>
  <w:num w:numId="17">
    <w:abstractNumId w:val="10"/>
  </w:num>
  <w:num w:numId="18">
    <w:abstractNumId w:val="21"/>
  </w:num>
  <w:num w:numId="19">
    <w:abstractNumId w:val="23"/>
  </w:num>
  <w:num w:numId="20">
    <w:abstractNumId w:val="5"/>
  </w:num>
  <w:num w:numId="21">
    <w:abstractNumId w:val="9"/>
  </w:num>
  <w:num w:numId="22">
    <w:abstractNumId w:val="16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19"/>
    <w:rsid w:val="00015454"/>
    <w:rsid w:val="000B6B08"/>
    <w:rsid w:val="001556FE"/>
    <w:rsid w:val="00174918"/>
    <w:rsid w:val="00183FD5"/>
    <w:rsid w:val="00186D1A"/>
    <w:rsid w:val="001C0893"/>
    <w:rsid w:val="001C734B"/>
    <w:rsid w:val="002A10A8"/>
    <w:rsid w:val="00352438"/>
    <w:rsid w:val="00375AC0"/>
    <w:rsid w:val="003D47A1"/>
    <w:rsid w:val="003E2C7A"/>
    <w:rsid w:val="003E5619"/>
    <w:rsid w:val="00412666"/>
    <w:rsid w:val="00467232"/>
    <w:rsid w:val="00492495"/>
    <w:rsid w:val="004C1D53"/>
    <w:rsid w:val="00576289"/>
    <w:rsid w:val="006F7744"/>
    <w:rsid w:val="00743ED5"/>
    <w:rsid w:val="0093432E"/>
    <w:rsid w:val="009566DC"/>
    <w:rsid w:val="009869B3"/>
    <w:rsid w:val="009A2A1F"/>
    <w:rsid w:val="00A8633F"/>
    <w:rsid w:val="00A90B73"/>
    <w:rsid w:val="00AD2BA0"/>
    <w:rsid w:val="00BF0FCE"/>
    <w:rsid w:val="00C05A01"/>
    <w:rsid w:val="00C67920"/>
    <w:rsid w:val="00C87094"/>
    <w:rsid w:val="00CA78AC"/>
    <w:rsid w:val="00CC7513"/>
    <w:rsid w:val="00CE5746"/>
    <w:rsid w:val="00D139AC"/>
    <w:rsid w:val="00D5328C"/>
    <w:rsid w:val="00E45868"/>
    <w:rsid w:val="00E602EE"/>
    <w:rsid w:val="00EC0DFD"/>
    <w:rsid w:val="00F12134"/>
    <w:rsid w:val="00F76606"/>
    <w:rsid w:val="00FA16DD"/>
    <w:rsid w:val="00FC7ECF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4:docId w14:val="2A034679"/>
  <w15:chartTrackingRefBased/>
  <w15:docId w15:val="{C4F56A6F-D0FB-413B-AC86-B082A116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0B73"/>
    <w:pPr>
      <w:spacing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CE5746"/>
  </w:style>
  <w:style w:type="table" w:styleId="Mriekatabuky">
    <w:name w:val="Table Grid"/>
    <w:basedOn w:val="Normlnatabuka"/>
    <w:uiPriority w:val="59"/>
    <w:rsid w:val="00412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rsid w:val="00BF0F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D5328C"/>
  </w:style>
  <w:style w:type="paragraph" w:styleId="Zkladntext">
    <w:name w:val="Body Text"/>
    <w:basedOn w:val="Normlny"/>
    <w:link w:val="ZkladntextChar"/>
    <w:rsid w:val="00D5328C"/>
    <w:pPr>
      <w:spacing w:line="240" w:lineRule="auto"/>
    </w:pPr>
    <w:rPr>
      <w:rFonts w:ascii="Times New Roman" w:eastAsia="Times New Roman" w:hAnsi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D5328C"/>
    <w:rPr>
      <w:rFonts w:ascii="Times New Roman" w:eastAsia="Times New Roman" w:hAnsi="Times New Roman"/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186D1A"/>
    <w:pPr>
      <w:spacing w:after="160" w:line="259" w:lineRule="auto"/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C67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2A7B6B-EA26-4CE6-897B-BD54C34C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jarka</dc:creator>
  <cp:keywords/>
  <cp:lastModifiedBy>Dušan Andraško</cp:lastModifiedBy>
  <cp:revision>5</cp:revision>
  <dcterms:created xsi:type="dcterms:W3CDTF">2022-04-12T03:57:00Z</dcterms:created>
  <dcterms:modified xsi:type="dcterms:W3CDTF">2022-04-12T04:18:00Z</dcterms:modified>
</cp:coreProperties>
</file>