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1134"/>
        <w:gridCol w:w="3715"/>
      </w:tblGrid>
      <w:tr w:rsidR="00FB47E7" w:rsidRPr="00DD5BCB" w:rsidTr="00834CE7">
        <w:tc>
          <w:tcPr>
            <w:tcW w:w="4361" w:type="dxa"/>
          </w:tcPr>
          <w:p w:rsidR="00FB47E7" w:rsidRPr="00DD5BCB" w:rsidRDefault="00FB47E7" w:rsidP="00AC6A30">
            <w:pPr>
              <w:pStyle w:val="Nzov"/>
              <w:tabs>
                <w:tab w:val="right" w:pos="9070"/>
              </w:tabs>
              <w:spacing w:after="0"/>
              <w:rPr>
                <w:b/>
              </w:rPr>
            </w:pPr>
            <w:r w:rsidRPr="00DD5BCB">
              <w:rPr>
                <w:b/>
              </w:rPr>
              <w:t>Metodický list</w:t>
            </w:r>
          </w:p>
        </w:tc>
        <w:tc>
          <w:tcPr>
            <w:tcW w:w="1134" w:type="dxa"/>
            <w:shd w:val="clear" w:color="auto" w:fill="EEECE1" w:themeFill="background2"/>
            <w:vAlign w:val="center"/>
          </w:tcPr>
          <w:p w:rsidR="00FB47E7" w:rsidRPr="00DD5BCB" w:rsidRDefault="00FB47E7" w:rsidP="00834CE7">
            <w:pPr>
              <w:spacing w:line="240" w:lineRule="atLeast"/>
              <w:jc w:val="center"/>
              <w:rPr>
                <w:rStyle w:val="Siln"/>
                <w:b w:val="0"/>
                <w:sz w:val="20"/>
              </w:rPr>
            </w:pPr>
            <w:r w:rsidRPr="00DD5BCB">
              <w:rPr>
                <w:rStyle w:val="Siln"/>
                <w:b w:val="0"/>
                <w:sz w:val="20"/>
                <w:shd w:val="clear" w:color="auto" w:fill="EEECE1" w:themeFill="background2"/>
              </w:rPr>
              <w:t>kód metodiky</w:t>
            </w:r>
            <w:r w:rsidRPr="00DD5BCB">
              <w:rPr>
                <w:rStyle w:val="Siln"/>
                <w:b w:val="0"/>
                <w:sz w:val="20"/>
              </w:rPr>
              <w:t>:</w:t>
            </w:r>
          </w:p>
        </w:tc>
        <w:tc>
          <w:tcPr>
            <w:tcW w:w="3715" w:type="dxa"/>
            <w:vAlign w:val="center"/>
          </w:tcPr>
          <w:p w:rsidR="002A4457" w:rsidRDefault="00715A49" w:rsidP="00761F26">
            <w:pPr>
              <w:pStyle w:val="Nzov"/>
              <w:tabs>
                <w:tab w:val="right" w:pos="9070"/>
              </w:tabs>
              <w:spacing w:after="0"/>
              <w:ind w:left="33" w:hanging="33"/>
              <w:jc w:val="right"/>
              <w:rPr>
                <w:rStyle w:val="Siln"/>
                <w:smallCaps w:val="0"/>
                <w:sz w:val="36"/>
              </w:rPr>
            </w:pPr>
            <w:r>
              <w:rPr>
                <w:rStyle w:val="Siln"/>
                <w:smallCaps w:val="0"/>
                <w:sz w:val="36"/>
              </w:rPr>
              <w:t>GEL</w:t>
            </w:r>
            <w:r w:rsidR="00977AD0">
              <w:rPr>
                <w:rStyle w:val="Siln"/>
                <w:smallCaps w:val="0"/>
                <w:sz w:val="36"/>
              </w:rPr>
              <w:t>-BU</w:t>
            </w:r>
            <w:r w:rsidR="00FB47E7" w:rsidRPr="00260900">
              <w:rPr>
                <w:rStyle w:val="Siln"/>
                <w:smallCaps w:val="0"/>
                <w:sz w:val="36"/>
              </w:rPr>
              <w:t>-</w:t>
            </w:r>
            <w:r w:rsidR="00977AD0">
              <w:rPr>
                <w:rStyle w:val="Siln"/>
                <w:smallCaps w:val="0"/>
                <w:sz w:val="36"/>
              </w:rPr>
              <w:t>DEJ</w:t>
            </w:r>
            <w:r w:rsidR="00FB47E7" w:rsidRPr="00DD5BCB">
              <w:rPr>
                <w:rStyle w:val="Siln"/>
                <w:smallCaps w:val="0"/>
                <w:sz w:val="36"/>
              </w:rPr>
              <w:t>-</w:t>
            </w:r>
            <w:r w:rsidR="00977AD0">
              <w:rPr>
                <w:rStyle w:val="Siln"/>
                <w:smallCaps w:val="0"/>
                <w:sz w:val="36"/>
              </w:rPr>
              <w:t>IO</w:t>
            </w:r>
            <w:r w:rsidR="00FB47E7" w:rsidRPr="00DD5BCB">
              <w:rPr>
                <w:rStyle w:val="Siln"/>
                <w:smallCaps w:val="0"/>
                <w:sz w:val="36"/>
              </w:rPr>
              <w:t>-</w:t>
            </w:r>
            <w:r w:rsidR="002A4457">
              <w:rPr>
                <w:rStyle w:val="Siln"/>
                <w:smallCaps w:val="0"/>
                <w:sz w:val="36"/>
              </w:rPr>
              <w:t>4</w:t>
            </w:r>
          </w:p>
          <w:p w:rsidR="00FB47E7" w:rsidRPr="00DD5BCB" w:rsidRDefault="00977AD0" w:rsidP="00761F26">
            <w:pPr>
              <w:pStyle w:val="Nzov"/>
              <w:tabs>
                <w:tab w:val="right" w:pos="9070"/>
              </w:tabs>
              <w:spacing w:after="0"/>
              <w:ind w:left="33" w:hanging="33"/>
              <w:jc w:val="right"/>
              <w:rPr>
                <w:rStyle w:val="Siln"/>
                <w:smallCaps w:val="0"/>
              </w:rPr>
            </w:pPr>
            <w:bookmarkStart w:id="0" w:name="_GoBack"/>
            <w:bookmarkEnd w:id="0"/>
            <w:r>
              <w:rPr>
                <w:rStyle w:val="Siln"/>
                <w:smallCaps w:val="0"/>
                <w:sz w:val="36"/>
              </w:rPr>
              <w:t>a</w:t>
            </w:r>
          </w:p>
        </w:tc>
      </w:tr>
      <w:tr w:rsidR="00FB47E7" w:rsidRPr="00AC6A30" w:rsidTr="00834CE7">
        <w:trPr>
          <w:trHeight w:val="108"/>
        </w:trPr>
        <w:tc>
          <w:tcPr>
            <w:tcW w:w="9210" w:type="dxa"/>
            <w:gridSpan w:val="3"/>
          </w:tcPr>
          <w:p w:rsidR="00FB47E7" w:rsidRPr="00AC6A30" w:rsidRDefault="009C0E59" w:rsidP="00936324">
            <w:pPr>
              <w:pStyle w:val="Nzov"/>
              <w:tabs>
                <w:tab w:val="right" w:pos="9070"/>
              </w:tabs>
              <w:spacing w:after="0"/>
              <w:ind w:left="33" w:hanging="33"/>
              <w:jc w:val="right"/>
              <w:rPr>
                <w:rStyle w:val="Siln"/>
                <w:rFonts w:ascii="Arial Narrow" w:hAnsi="Arial Narrow"/>
                <w:b w:val="0"/>
                <w:smallCaps w:val="0"/>
                <w:sz w:val="16"/>
                <w:szCs w:val="17"/>
              </w:rPr>
            </w:pPr>
            <w:proofErr w:type="spellStart"/>
            <w:r w:rsidRPr="00BC2F03">
              <w:rPr>
                <w:rStyle w:val="Siln"/>
                <w:rFonts w:ascii="Arial Narrow" w:hAnsi="Arial Narrow"/>
                <w:smallCaps w:val="0"/>
                <w:sz w:val="16"/>
                <w:szCs w:val="17"/>
              </w:rPr>
              <w:t>Y</w:t>
            </w:r>
            <w:r w:rsidRPr="008461A3">
              <w:rPr>
                <w:rStyle w:val="Siln"/>
                <w:rFonts w:ascii="Arial Narrow" w:hAnsi="Arial Narrow"/>
                <w:b w:val="0"/>
                <w:smallCaps w:val="0"/>
                <w:sz w:val="16"/>
                <w:szCs w:val="17"/>
              </w:rPr>
              <w:t>priezvisko</w:t>
            </w:r>
            <w:r w:rsidRPr="00BC2F03">
              <w:rPr>
                <w:rStyle w:val="Siln"/>
                <w:rFonts w:ascii="Arial Narrow" w:hAnsi="Arial Narrow"/>
                <w:smallCaps w:val="0"/>
                <w:sz w:val="16"/>
                <w:szCs w:val="17"/>
              </w:rPr>
              <w:t>Z</w:t>
            </w:r>
            <w:r w:rsidRPr="008461A3">
              <w:rPr>
                <w:rStyle w:val="Siln"/>
                <w:rFonts w:ascii="Arial Narrow" w:hAnsi="Arial Narrow"/>
                <w:b w:val="0"/>
                <w:smallCaps w:val="0"/>
                <w:sz w:val="16"/>
                <w:szCs w:val="17"/>
              </w:rPr>
              <w:t>meno</w:t>
            </w:r>
            <w:r w:rsidRPr="00BC2F03">
              <w:rPr>
                <w:rStyle w:val="Siln"/>
                <w:rFonts w:ascii="Arial Narrow" w:hAnsi="Arial Narrow"/>
                <w:b w:val="0"/>
                <w:smallCaps w:val="0"/>
                <w:sz w:val="16"/>
                <w:szCs w:val="17"/>
              </w:rPr>
              <w:t>-iniciálky</w:t>
            </w:r>
            <w:r>
              <w:rPr>
                <w:rStyle w:val="Siln"/>
                <w:rFonts w:ascii="Arial Narrow" w:hAnsi="Arial Narrow"/>
                <w:b w:val="0"/>
                <w:smallCaps w:val="0"/>
                <w:sz w:val="16"/>
                <w:szCs w:val="17"/>
              </w:rPr>
              <w:t>autora</w:t>
            </w:r>
            <w:proofErr w:type="spellEnd"/>
            <w:r w:rsidRPr="00BC2F03">
              <w:rPr>
                <w:rStyle w:val="Siln"/>
                <w:rFonts w:ascii="Arial Narrow" w:hAnsi="Arial Narrow"/>
                <w:b w:val="0"/>
                <w:smallCaps w:val="0"/>
                <w:sz w:val="16"/>
                <w:szCs w:val="17"/>
              </w:rPr>
              <w:t xml:space="preserve">, </w:t>
            </w:r>
            <w:proofErr w:type="spellStart"/>
            <w:r w:rsidRPr="00BC2F03">
              <w:rPr>
                <w:rStyle w:val="Siln"/>
                <w:rFonts w:ascii="Arial Narrow" w:hAnsi="Arial Narrow"/>
                <w:smallCaps w:val="0"/>
                <w:sz w:val="16"/>
                <w:szCs w:val="17"/>
              </w:rPr>
              <w:t>ABC</w:t>
            </w:r>
            <w:r w:rsidRPr="00BC2F03">
              <w:rPr>
                <w:rStyle w:val="Siln"/>
                <w:rFonts w:ascii="Arial Narrow" w:hAnsi="Arial Narrow"/>
                <w:b w:val="0"/>
                <w:smallCaps w:val="0"/>
                <w:sz w:val="16"/>
                <w:szCs w:val="17"/>
              </w:rPr>
              <w:t>-skratka</w:t>
            </w:r>
            <w:proofErr w:type="spellEnd"/>
            <w:r w:rsidRPr="00BC2F03">
              <w:rPr>
                <w:rStyle w:val="Siln"/>
                <w:rFonts w:ascii="Arial Narrow" w:hAnsi="Arial Narrow"/>
                <w:b w:val="0"/>
                <w:smallCaps w:val="0"/>
                <w:sz w:val="16"/>
                <w:szCs w:val="17"/>
              </w:rPr>
              <w:t xml:space="preserve"> predmetu, </w:t>
            </w:r>
            <w:proofErr w:type="spellStart"/>
            <w:r w:rsidRPr="00BC2F03">
              <w:rPr>
                <w:rStyle w:val="Siln"/>
                <w:rFonts w:ascii="Arial Narrow" w:hAnsi="Arial Narrow"/>
                <w:smallCaps w:val="0"/>
                <w:sz w:val="16"/>
                <w:szCs w:val="17"/>
              </w:rPr>
              <w:t>X</w:t>
            </w:r>
            <w:r w:rsidRPr="00BC2F03">
              <w:rPr>
                <w:rStyle w:val="Siln"/>
                <w:rFonts w:ascii="Arial Narrow" w:hAnsi="Arial Narrow"/>
                <w:b w:val="0"/>
                <w:smallCaps w:val="0"/>
                <w:sz w:val="16"/>
                <w:szCs w:val="17"/>
              </w:rPr>
              <w:t>-ročník</w:t>
            </w:r>
            <w:proofErr w:type="spellEnd"/>
            <w:r w:rsidRPr="00BC2F03">
              <w:rPr>
                <w:rStyle w:val="Siln"/>
                <w:rFonts w:ascii="Arial Narrow" w:hAnsi="Arial Narrow"/>
                <w:b w:val="0"/>
                <w:smallCaps w:val="0"/>
                <w:sz w:val="16"/>
                <w:szCs w:val="17"/>
              </w:rPr>
              <w:t xml:space="preserve">, </w:t>
            </w:r>
            <w:proofErr w:type="spellStart"/>
            <w:r w:rsidRPr="00BC2F03">
              <w:rPr>
                <w:rStyle w:val="Siln"/>
                <w:rFonts w:ascii="Arial Narrow" w:hAnsi="Arial Narrow"/>
                <w:smallCaps w:val="0"/>
                <w:sz w:val="16"/>
                <w:szCs w:val="17"/>
              </w:rPr>
              <w:t>XX</w:t>
            </w:r>
            <w:r w:rsidRPr="00BC2F03">
              <w:rPr>
                <w:rStyle w:val="Siln"/>
                <w:rFonts w:ascii="Arial Narrow" w:hAnsi="Arial Narrow"/>
                <w:b w:val="0"/>
                <w:smallCaps w:val="0"/>
                <w:sz w:val="16"/>
                <w:szCs w:val="17"/>
              </w:rPr>
              <w:t>-porad</w:t>
            </w:r>
            <w:proofErr w:type="spellEnd"/>
            <w:r w:rsidRPr="00BC2F03">
              <w:rPr>
                <w:rStyle w:val="Siln"/>
                <w:rFonts w:ascii="Arial Narrow" w:hAnsi="Arial Narrow"/>
                <w:b w:val="0"/>
                <w:smallCaps w:val="0"/>
                <w:sz w:val="16"/>
                <w:szCs w:val="17"/>
              </w:rPr>
              <w:t>. číslo metodiky</w:t>
            </w:r>
          </w:p>
        </w:tc>
      </w:tr>
    </w:tbl>
    <w:p w:rsidR="00FB47E7" w:rsidRDefault="00FB47E7" w:rsidP="00FB47E7">
      <w:pPr>
        <w:rPr>
          <w:u w:val="single"/>
        </w:rPr>
      </w:pPr>
    </w:p>
    <w:tbl>
      <w:tblPr>
        <w:tblStyle w:val="Mriekatabuky"/>
        <w:tblW w:w="0" w:type="auto"/>
        <w:tblInd w:w="108" w:type="dxa"/>
        <w:tblBorders>
          <w:insideH w:val="none" w:sz="0" w:space="0" w:color="auto"/>
          <w:insideV w:val="none" w:sz="0" w:space="0" w:color="auto"/>
        </w:tblBorders>
        <w:tblLook w:val="04A0" w:firstRow="1" w:lastRow="0" w:firstColumn="1" w:lastColumn="0" w:noHBand="0" w:noVBand="1"/>
      </w:tblPr>
      <w:tblGrid>
        <w:gridCol w:w="972"/>
        <w:gridCol w:w="4471"/>
        <w:gridCol w:w="1078"/>
        <w:gridCol w:w="992"/>
        <w:gridCol w:w="1665"/>
      </w:tblGrid>
      <w:tr w:rsidR="00FB47E7" w:rsidRPr="00DD5BCB" w:rsidTr="00834CE7">
        <w:tc>
          <w:tcPr>
            <w:tcW w:w="972" w:type="dxa"/>
            <w:tcBorders>
              <w:top w:val="single" w:sz="4" w:space="0" w:color="auto"/>
              <w:bottom w:val="single" w:sz="4" w:space="0" w:color="auto"/>
              <w:right w:val="single" w:sz="4" w:space="0" w:color="auto"/>
            </w:tcBorders>
            <w:shd w:val="clear" w:color="auto" w:fill="EEECE1" w:themeFill="background2"/>
          </w:tcPr>
          <w:p w:rsidR="00FB47E7" w:rsidRPr="00DD5BCB" w:rsidRDefault="00FB47E7" w:rsidP="00834CE7">
            <w:pPr>
              <w:spacing w:before="120" w:after="120"/>
              <w:jc w:val="left"/>
              <w:rPr>
                <w:b/>
                <w:sz w:val="20"/>
              </w:rPr>
            </w:pPr>
            <w:r w:rsidRPr="00DD5BCB">
              <w:rPr>
                <w:b/>
                <w:sz w:val="20"/>
              </w:rPr>
              <w:t>Autor:</w:t>
            </w:r>
          </w:p>
        </w:tc>
        <w:tc>
          <w:tcPr>
            <w:tcW w:w="4471" w:type="dxa"/>
            <w:tcBorders>
              <w:top w:val="single" w:sz="4" w:space="0" w:color="auto"/>
              <w:left w:val="single" w:sz="4" w:space="0" w:color="auto"/>
              <w:bottom w:val="single" w:sz="4" w:space="0" w:color="auto"/>
              <w:right w:val="single" w:sz="4" w:space="0" w:color="auto"/>
            </w:tcBorders>
            <w:vAlign w:val="center"/>
          </w:tcPr>
          <w:p w:rsidR="00FB47E7" w:rsidRPr="0059411D" w:rsidRDefault="00456196" w:rsidP="0059411D">
            <w:pPr>
              <w:spacing w:before="120" w:after="120"/>
              <w:jc w:val="left"/>
              <w:rPr>
                <w:rStyle w:val="Siln"/>
              </w:rPr>
            </w:pPr>
            <w:r>
              <w:rPr>
                <w:rStyle w:val="Siln"/>
              </w:rPr>
              <w:t xml:space="preserve">Mgr. Radúz </w:t>
            </w:r>
            <w:proofErr w:type="spellStart"/>
            <w:r>
              <w:rPr>
                <w:rStyle w:val="Siln"/>
              </w:rPr>
              <w:t>Burčák</w:t>
            </w:r>
            <w:proofErr w:type="spellEnd"/>
          </w:p>
        </w:tc>
        <w:tc>
          <w:tcPr>
            <w:tcW w:w="2070" w:type="dxa"/>
            <w:gridSpan w:val="2"/>
            <w:tcBorders>
              <w:top w:val="single" w:sz="4" w:space="0" w:color="auto"/>
              <w:left w:val="single" w:sz="4" w:space="0" w:color="auto"/>
              <w:bottom w:val="single" w:sz="4" w:space="0" w:color="auto"/>
              <w:right w:val="single" w:sz="4" w:space="0" w:color="auto"/>
            </w:tcBorders>
            <w:shd w:val="clear" w:color="auto" w:fill="EEECE1" w:themeFill="background2"/>
          </w:tcPr>
          <w:p w:rsidR="00FB47E7" w:rsidRPr="00DD5BCB" w:rsidRDefault="00FB47E7" w:rsidP="00936324">
            <w:pPr>
              <w:spacing w:before="120" w:after="120"/>
              <w:rPr>
                <w:b/>
                <w:sz w:val="20"/>
              </w:rPr>
            </w:pPr>
            <w:r w:rsidRPr="00DD5BCB">
              <w:rPr>
                <w:b/>
                <w:sz w:val="20"/>
              </w:rPr>
              <w:t xml:space="preserve">Iniciálky </w:t>
            </w:r>
            <w:r w:rsidR="00936324">
              <w:rPr>
                <w:b/>
                <w:sz w:val="20"/>
              </w:rPr>
              <w:t>autora</w:t>
            </w:r>
            <w:r w:rsidRPr="00DD5BCB">
              <w:rPr>
                <w:b/>
                <w:sz w:val="20"/>
              </w:rPr>
              <w:t>:</w:t>
            </w:r>
          </w:p>
        </w:tc>
        <w:tc>
          <w:tcPr>
            <w:tcW w:w="1665" w:type="dxa"/>
            <w:tcBorders>
              <w:top w:val="single" w:sz="4" w:space="0" w:color="auto"/>
              <w:left w:val="single" w:sz="4" w:space="0" w:color="auto"/>
              <w:bottom w:val="single" w:sz="4" w:space="0" w:color="auto"/>
            </w:tcBorders>
            <w:vAlign w:val="center"/>
          </w:tcPr>
          <w:p w:rsidR="00FB47E7" w:rsidRPr="0059411D" w:rsidRDefault="00456196" w:rsidP="00834CE7">
            <w:pPr>
              <w:spacing w:before="120" w:after="120"/>
              <w:jc w:val="center"/>
              <w:rPr>
                <w:rStyle w:val="Siln"/>
              </w:rPr>
            </w:pPr>
            <w:r>
              <w:rPr>
                <w:rStyle w:val="Siln"/>
              </w:rPr>
              <w:t>RB</w:t>
            </w:r>
          </w:p>
        </w:tc>
      </w:tr>
      <w:tr w:rsidR="00FB47E7" w:rsidRPr="00DD5BCB" w:rsidTr="00834CE7">
        <w:tc>
          <w:tcPr>
            <w:tcW w:w="972" w:type="dxa"/>
            <w:tcBorders>
              <w:top w:val="single" w:sz="4" w:space="0" w:color="auto"/>
              <w:bottom w:val="single" w:sz="4" w:space="0" w:color="auto"/>
              <w:right w:val="single" w:sz="4" w:space="0" w:color="auto"/>
            </w:tcBorders>
            <w:shd w:val="clear" w:color="auto" w:fill="EEECE1" w:themeFill="background2"/>
          </w:tcPr>
          <w:p w:rsidR="00FB47E7" w:rsidRPr="00DD5BCB" w:rsidRDefault="00FB47E7" w:rsidP="00834CE7">
            <w:pPr>
              <w:spacing w:before="120" w:after="120"/>
              <w:jc w:val="left"/>
              <w:rPr>
                <w:b/>
                <w:sz w:val="20"/>
              </w:rPr>
            </w:pPr>
            <w:r w:rsidRPr="00DD5BCB">
              <w:rPr>
                <w:b/>
                <w:sz w:val="20"/>
              </w:rPr>
              <w:t>E-mail:</w:t>
            </w:r>
          </w:p>
        </w:tc>
        <w:tc>
          <w:tcPr>
            <w:tcW w:w="4471" w:type="dxa"/>
            <w:tcBorders>
              <w:top w:val="single" w:sz="4" w:space="0" w:color="auto"/>
              <w:left w:val="single" w:sz="4" w:space="0" w:color="auto"/>
              <w:bottom w:val="single" w:sz="4" w:space="0" w:color="auto"/>
              <w:right w:val="single" w:sz="4" w:space="0" w:color="auto"/>
            </w:tcBorders>
            <w:vAlign w:val="center"/>
          </w:tcPr>
          <w:p w:rsidR="00FB47E7" w:rsidRPr="00260900" w:rsidRDefault="00456196" w:rsidP="00834CE7">
            <w:pPr>
              <w:rPr>
                <w:rStyle w:val="Siln"/>
              </w:rPr>
            </w:pPr>
            <w:r>
              <w:rPr>
                <w:rStyle w:val="Siln"/>
              </w:rPr>
              <w:t>burcak@gymgl.sk</w:t>
            </w:r>
          </w:p>
        </w:tc>
        <w:tc>
          <w:tcPr>
            <w:tcW w:w="1078" w:type="dxa"/>
            <w:tcBorders>
              <w:top w:val="single" w:sz="4" w:space="0" w:color="auto"/>
              <w:left w:val="single" w:sz="4" w:space="0" w:color="auto"/>
              <w:bottom w:val="single" w:sz="4" w:space="0" w:color="auto"/>
              <w:right w:val="single" w:sz="4" w:space="0" w:color="auto"/>
            </w:tcBorders>
            <w:shd w:val="clear" w:color="auto" w:fill="EEECE1" w:themeFill="background2"/>
          </w:tcPr>
          <w:p w:rsidR="00FB47E7" w:rsidRPr="00DD5BCB" w:rsidRDefault="00FB47E7" w:rsidP="00834CE7">
            <w:pPr>
              <w:spacing w:before="120" w:after="120"/>
              <w:rPr>
                <w:b/>
                <w:sz w:val="20"/>
              </w:rPr>
            </w:pPr>
            <w:r w:rsidRPr="00DD5BCB">
              <w:rPr>
                <w:b/>
                <w:sz w:val="20"/>
              </w:rPr>
              <w:t>Telefón:</w:t>
            </w:r>
          </w:p>
        </w:tc>
        <w:tc>
          <w:tcPr>
            <w:tcW w:w="2657" w:type="dxa"/>
            <w:gridSpan w:val="2"/>
            <w:tcBorders>
              <w:top w:val="single" w:sz="4" w:space="0" w:color="auto"/>
              <w:left w:val="single" w:sz="4" w:space="0" w:color="auto"/>
              <w:bottom w:val="single" w:sz="4" w:space="0" w:color="auto"/>
            </w:tcBorders>
            <w:vAlign w:val="center"/>
          </w:tcPr>
          <w:p w:rsidR="00FB47E7" w:rsidRPr="00260900" w:rsidRDefault="00456196" w:rsidP="00834CE7">
            <w:pPr>
              <w:rPr>
                <w:rStyle w:val="Siln"/>
              </w:rPr>
            </w:pPr>
            <w:r>
              <w:rPr>
                <w:rStyle w:val="Siln"/>
              </w:rPr>
              <w:t>0918029606</w:t>
            </w:r>
          </w:p>
        </w:tc>
      </w:tr>
    </w:tbl>
    <w:p w:rsidR="001223C2" w:rsidRPr="00E163D8" w:rsidRDefault="001223C2" w:rsidP="005166CE">
      <w:pPr>
        <w:pStyle w:val="Nadpis1"/>
      </w:pPr>
      <w:r w:rsidRPr="00E163D8">
        <w:t>Metodická tabuľka</w:t>
      </w:r>
    </w:p>
    <w:tbl>
      <w:tblPr>
        <w:tblStyle w:val="Mriekatabuky"/>
        <w:tblW w:w="0" w:type="auto"/>
        <w:tblInd w:w="108" w:type="dxa"/>
        <w:tblLayout w:type="fixed"/>
        <w:tblLook w:val="04A0" w:firstRow="1" w:lastRow="0" w:firstColumn="1" w:lastColumn="0" w:noHBand="0" w:noVBand="1"/>
      </w:tblPr>
      <w:tblGrid>
        <w:gridCol w:w="2268"/>
        <w:gridCol w:w="1418"/>
        <w:gridCol w:w="2868"/>
        <w:gridCol w:w="1101"/>
        <w:gridCol w:w="1417"/>
      </w:tblGrid>
      <w:tr w:rsidR="001223C2" w:rsidRPr="00DD5BCB" w:rsidTr="00DF3982">
        <w:trPr>
          <w:trHeight w:val="353"/>
        </w:trPr>
        <w:tc>
          <w:tcPr>
            <w:tcW w:w="2268" w:type="dxa"/>
            <w:vMerge w:val="restart"/>
            <w:shd w:val="clear" w:color="auto" w:fill="EEECE1" w:themeFill="background2"/>
          </w:tcPr>
          <w:p w:rsidR="001223C2" w:rsidRPr="00DD5BCB" w:rsidRDefault="001223C2" w:rsidP="00DF3982">
            <w:pPr>
              <w:spacing w:before="60"/>
              <w:jc w:val="left"/>
              <w:rPr>
                <w:rFonts w:cstheme="minorHAnsi"/>
                <w:b/>
                <w:sz w:val="20"/>
                <w:szCs w:val="20"/>
              </w:rPr>
            </w:pPr>
            <w:r w:rsidRPr="00DD5BCB">
              <w:rPr>
                <w:rFonts w:cstheme="minorHAnsi"/>
                <w:b/>
                <w:sz w:val="20"/>
                <w:szCs w:val="20"/>
              </w:rPr>
              <w:t>1. Predmet</w:t>
            </w:r>
          </w:p>
          <w:p w:rsidR="001223C2" w:rsidRPr="00DD5BCB" w:rsidRDefault="001223C2" w:rsidP="00DF3982">
            <w:pPr>
              <w:spacing w:after="60"/>
              <w:ind w:left="204"/>
              <w:jc w:val="left"/>
              <w:rPr>
                <w:rFonts w:ascii="Arial Narrow" w:hAnsi="Arial Narrow" w:cstheme="minorHAnsi"/>
                <w:sz w:val="20"/>
                <w:szCs w:val="20"/>
              </w:rPr>
            </w:pPr>
            <w:r w:rsidRPr="00DD5BCB">
              <w:rPr>
                <w:rFonts w:ascii="Arial Narrow" w:hAnsi="Arial Narrow" w:cstheme="minorHAnsi"/>
                <w:sz w:val="18"/>
                <w:szCs w:val="20"/>
              </w:rPr>
              <w:t>(plný názov predmetu)</w:t>
            </w:r>
          </w:p>
        </w:tc>
        <w:tc>
          <w:tcPr>
            <w:tcW w:w="4286" w:type="dxa"/>
            <w:gridSpan w:val="2"/>
            <w:vMerge w:val="restart"/>
            <w:vAlign w:val="center"/>
          </w:tcPr>
          <w:p w:rsidR="001223C2" w:rsidRPr="00DD7D91" w:rsidRDefault="00456196" w:rsidP="00DF3982">
            <w:pPr>
              <w:ind w:left="176"/>
              <w:jc w:val="left"/>
              <w:rPr>
                <w:rStyle w:val="Siln"/>
                <w:sz w:val="20"/>
              </w:rPr>
            </w:pPr>
            <w:r>
              <w:rPr>
                <w:rStyle w:val="Siln"/>
                <w:sz w:val="20"/>
              </w:rPr>
              <w:t>Dejepis</w:t>
            </w:r>
          </w:p>
        </w:tc>
        <w:tc>
          <w:tcPr>
            <w:tcW w:w="2518" w:type="dxa"/>
            <w:gridSpan w:val="2"/>
            <w:shd w:val="clear" w:color="auto" w:fill="EEECE1" w:themeFill="background2"/>
          </w:tcPr>
          <w:p w:rsidR="001223C2" w:rsidRPr="00DD5BCB" w:rsidRDefault="001223C2" w:rsidP="00DF3982">
            <w:pPr>
              <w:spacing w:before="60" w:after="60"/>
              <w:ind w:left="33"/>
              <w:jc w:val="left"/>
              <w:rPr>
                <w:rFonts w:cstheme="minorHAnsi"/>
                <w:b/>
                <w:sz w:val="20"/>
                <w:szCs w:val="20"/>
              </w:rPr>
            </w:pPr>
            <w:r w:rsidRPr="00DD5BCB">
              <w:rPr>
                <w:rFonts w:cstheme="minorHAnsi"/>
                <w:b/>
                <w:sz w:val="20"/>
                <w:szCs w:val="20"/>
              </w:rPr>
              <w:t>2. Skratka predmetu:</w:t>
            </w:r>
          </w:p>
        </w:tc>
      </w:tr>
      <w:tr w:rsidR="001223C2" w:rsidRPr="00DD5BCB" w:rsidTr="001C4C76">
        <w:trPr>
          <w:trHeight w:val="352"/>
        </w:trPr>
        <w:tc>
          <w:tcPr>
            <w:tcW w:w="2268" w:type="dxa"/>
            <w:vMerge/>
            <w:shd w:val="clear" w:color="auto" w:fill="EEECE1" w:themeFill="background2"/>
          </w:tcPr>
          <w:p w:rsidR="001223C2" w:rsidRPr="00DD5BCB" w:rsidRDefault="001223C2" w:rsidP="00DF3982">
            <w:pPr>
              <w:spacing w:before="60"/>
              <w:jc w:val="left"/>
              <w:rPr>
                <w:rFonts w:cstheme="minorHAnsi"/>
                <w:b/>
                <w:sz w:val="20"/>
                <w:szCs w:val="20"/>
              </w:rPr>
            </w:pPr>
          </w:p>
        </w:tc>
        <w:tc>
          <w:tcPr>
            <w:tcW w:w="4286" w:type="dxa"/>
            <w:gridSpan w:val="2"/>
            <w:vMerge/>
            <w:vAlign w:val="center"/>
          </w:tcPr>
          <w:p w:rsidR="001223C2" w:rsidRPr="00DD7D91" w:rsidRDefault="001223C2" w:rsidP="00DF3982">
            <w:pPr>
              <w:ind w:left="176"/>
              <w:jc w:val="left"/>
              <w:rPr>
                <w:rFonts w:cstheme="minorHAnsi"/>
                <w:b/>
                <w:caps/>
                <w:sz w:val="20"/>
                <w:szCs w:val="20"/>
              </w:rPr>
            </w:pPr>
          </w:p>
        </w:tc>
        <w:tc>
          <w:tcPr>
            <w:tcW w:w="2518" w:type="dxa"/>
            <w:gridSpan w:val="2"/>
            <w:vAlign w:val="center"/>
          </w:tcPr>
          <w:p w:rsidR="001223C2" w:rsidRPr="00DD7D91" w:rsidRDefault="00456196" w:rsidP="001C4C76">
            <w:pPr>
              <w:spacing w:before="60"/>
              <w:ind w:left="34"/>
              <w:jc w:val="center"/>
              <w:rPr>
                <w:rFonts w:cstheme="minorHAnsi"/>
                <w:b/>
                <w:sz w:val="20"/>
                <w:szCs w:val="20"/>
              </w:rPr>
            </w:pPr>
            <w:r>
              <w:rPr>
                <w:rFonts w:cstheme="minorHAnsi"/>
                <w:b/>
                <w:sz w:val="20"/>
                <w:szCs w:val="20"/>
              </w:rPr>
              <w:t>Dej</w:t>
            </w:r>
          </w:p>
        </w:tc>
      </w:tr>
      <w:tr w:rsidR="001223C2" w:rsidRPr="00DD5BCB" w:rsidTr="00DF3982">
        <w:trPr>
          <w:trHeight w:val="263"/>
        </w:trPr>
        <w:tc>
          <w:tcPr>
            <w:tcW w:w="2268" w:type="dxa"/>
            <w:vMerge w:val="restart"/>
            <w:shd w:val="clear" w:color="auto" w:fill="EEECE1" w:themeFill="background2"/>
          </w:tcPr>
          <w:p w:rsidR="001223C2" w:rsidRPr="00DD5BCB" w:rsidRDefault="001223C2" w:rsidP="00DF3982">
            <w:pPr>
              <w:spacing w:before="60"/>
              <w:jc w:val="left"/>
              <w:rPr>
                <w:rFonts w:cstheme="minorHAnsi"/>
                <w:sz w:val="20"/>
                <w:szCs w:val="20"/>
              </w:rPr>
            </w:pPr>
            <w:r w:rsidRPr="00DD5BCB">
              <w:rPr>
                <w:rFonts w:cstheme="minorHAnsi"/>
                <w:b/>
                <w:sz w:val="20"/>
                <w:szCs w:val="20"/>
              </w:rPr>
              <w:t>3. Ročník</w:t>
            </w:r>
            <w:r w:rsidRPr="00DD5BCB">
              <w:rPr>
                <w:rFonts w:ascii="Arial Narrow" w:hAnsi="Arial Narrow" w:cstheme="minorHAnsi"/>
                <w:sz w:val="18"/>
                <w:szCs w:val="20"/>
              </w:rPr>
              <w:t>(číslom)</w:t>
            </w:r>
          </w:p>
        </w:tc>
        <w:tc>
          <w:tcPr>
            <w:tcW w:w="4286" w:type="dxa"/>
            <w:gridSpan w:val="2"/>
            <w:vMerge w:val="restart"/>
            <w:vAlign w:val="center"/>
          </w:tcPr>
          <w:p w:rsidR="001223C2" w:rsidRPr="00DD7D91" w:rsidRDefault="00456196" w:rsidP="00DF3982">
            <w:pPr>
              <w:ind w:left="176"/>
              <w:jc w:val="left"/>
              <w:rPr>
                <w:rStyle w:val="Siln"/>
                <w:sz w:val="20"/>
              </w:rPr>
            </w:pPr>
            <w:r>
              <w:rPr>
                <w:rStyle w:val="Siln"/>
                <w:sz w:val="20"/>
              </w:rPr>
              <w:t>1</w:t>
            </w:r>
          </w:p>
        </w:tc>
        <w:tc>
          <w:tcPr>
            <w:tcW w:w="2518" w:type="dxa"/>
            <w:gridSpan w:val="2"/>
            <w:shd w:val="clear" w:color="auto" w:fill="EEECE1" w:themeFill="background2"/>
          </w:tcPr>
          <w:p w:rsidR="001223C2" w:rsidRPr="00DD5BCB" w:rsidRDefault="001223C2" w:rsidP="00DF3982">
            <w:pPr>
              <w:spacing w:before="60"/>
              <w:ind w:left="34"/>
              <w:jc w:val="left"/>
              <w:rPr>
                <w:rFonts w:cstheme="minorHAnsi"/>
                <w:b/>
                <w:sz w:val="20"/>
                <w:szCs w:val="20"/>
              </w:rPr>
            </w:pPr>
            <w:r w:rsidRPr="00DD5BCB">
              <w:rPr>
                <w:rFonts w:cstheme="minorHAnsi"/>
                <w:b/>
                <w:sz w:val="20"/>
                <w:szCs w:val="20"/>
              </w:rPr>
              <w:t>4. Forma štúdia:</w:t>
            </w:r>
          </w:p>
        </w:tc>
      </w:tr>
      <w:tr w:rsidR="001223C2" w:rsidRPr="00DD5BCB" w:rsidTr="001C4C76">
        <w:trPr>
          <w:trHeight w:val="262"/>
        </w:trPr>
        <w:tc>
          <w:tcPr>
            <w:tcW w:w="2268" w:type="dxa"/>
            <w:vMerge/>
            <w:shd w:val="clear" w:color="auto" w:fill="EEECE1" w:themeFill="background2"/>
          </w:tcPr>
          <w:p w:rsidR="001223C2" w:rsidRPr="00DD5BCB" w:rsidRDefault="001223C2" w:rsidP="00DF3982">
            <w:pPr>
              <w:spacing w:before="60"/>
              <w:jc w:val="left"/>
              <w:rPr>
                <w:rFonts w:cstheme="minorHAnsi"/>
                <w:b/>
                <w:sz w:val="20"/>
                <w:szCs w:val="20"/>
              </w:rPr>
            </w:pPr>
          </w:p>
        </w:tc>
        <w:tc>
          <w:tcPr>
            <w:tcW w:w="4286" w:type="dxa"/>
            <w:gridSpan w:val="2"/>
            <w:vMerge/>
            <w:vAlign w:val="center"/>
          </w:tcPr>
          <w:p w:rsidR="001223C2" w:rsidRPr="00DD5BCB" w:rsidRDefault="001223C2" w:rsidP="00DF3982">
            <w:pPr>
              <w:ind w:left="176"/>
              <w:jc w:val="left"/>
              <w:rPr>
                <w:rFonts w:cstheme="minorHAnsi"/>
                <w:b/>
                <w:caps/>
                <w:sz w:val="20"/>
                <w:szCs w:val="20"/>
              </w:rPr>
            </w:pPr>
          </w:p>
        </w:tc>
        <w:tc>
          <w:tcPr>
            <w:tcW w:w="2518" w:type="dxa"/>
            <w:gridSpan w:val="2"/>
            <w:vAlign w:val="center"/>
          </w:tcPr>
          <w:p w:rsidR="001223C2" w:rsidRPr="00DD5BCB" w:rsidRDefault="001223C2" w:rsidP="001C4C76">
            <w:pPr>
              <w:spacing w:before="60"/>
              <w:ind w:left="34"/>
              <w:jc w:val="center"/>
              <w:rPr>
                <w:rFonts w:cstheme="minorHAnsi"/>
                <w:b/>
                <w:sz w:val="20"/>
                <w:szCs w:val="20"/>
              </w:rPr>
            </w:pPr>
            <w:r w:rsidRPr="00DD5BCB">
              <w:rPr>
                <w:rFonts w:cstheme="minorHAnsi"/>
                <w:b/>
                <w:sz w:val="20"/>
                <w:szCs w:val="20"/>
              </w:rPr>
              <w:t>denné</w:t>
            </w:r>
          </w:p>
        </w:tc>
      </w:tr>
      <w:tr w:rsidR="001223C2" w:rsidRPr="00DD5BCB" w:rsidTr="00DF3982">
        <w:trPr>
          <w:trHeight w:val="436"/>
        </w:trPr>
        <w:tc>
          <w:tcPr>
            <w:tcW w:w="2268" w:type="dxa"/>
            <w:vMerge w:val="restart"/>
            <w:shd w:val="clear" w:color="auto" w:fill="EEECE1" w:themeFill="background2"/>
          </w:tcPr>
          <w:p w:rsidR="001223C2" w:rsidRPr="00DD5BCB" w:rsidRDefault="001223C2" w:rsidP="00DF3982">
            <w:pPr>
              <w:spacing w:before="60"/>
              <w:jc w:val="left"/>
              <w:rPr>
                <w:rFonts w:cstheme="minorHAnsi"/>
                <w:sz w:val="20"/>
                <w:szCs w:val="20"/>
              </w:rPr>
            </w:pPr>
            <w:r w:rsidRPr="00DD5BCB">
              <w:rPr>
                <w:rFonts w:cstheme="minorHAnsi"/>
                <w:b/>
                <w:sz w:val="20"/>
                <w:szCs w:val="20"/>
              </w:rPr>
              <w:t>5. Vzdelávacia oblasť</w:t>
            </w:r>
          </w:p>
          <w:p w:rsidR="001223C2" w:rsidRPr="00DD5BCB" w:rsidRDefault="001223C2" w:rsidP="00DF3982">
            <w:pPr>
              <w:spacing w:after="60"/>
              <w:ind w:left="204"/>
              <w:jc w:val="left"/>
              <w:rPr>
                <w:rFonts w:cstheme="minorHAnsi"/>
                <w:sz w:val="20"/>
                <w:szCs w:val="20"/>
              </w:rPr>
            </w:pPr>
            <w:r w:rsidRPr="00DD5BCB">
              <w:rPr>
                <w:rFonts w:ascii="Arial Narrow" w:hAnsi="Arial Narrow" w:cstheme="minorHAnsi"/>
                <w:sz w:val="18"/>
                <w:szCs w:val="20"/>
              </w:rPr>
              <w:t xml:space="preserve">(zvoľte </w:t>
            </w:r>
            <w:r w:rsidRPr="00DD5BCB">
              <w:rPr>
                <w:rFonts w:ascii="Arial Narrow" w:hAnsi="Arial Narrow" w:cstheme="minorHAnsi"/>
                <w:sz w:val="18"/>
                <w:szCs w:val="20"/>
                <w:u w:val="single"/>
              </w:rPr>
              <w:t>jednu</w:t>
            </w:r>
            <w:r w:rsidRPr="00DD5BCB">
              <w:rPr>
                <w:rFonts w:ascii="Arial Narrow" w:hAnsi="Arial Narrow" w:cstheme="minorHAnsi"/>
                <w:sz w:val="18"/>
                <w:szCs w:val="20"/>
              </w:rPr>
              <w:t xml:space="preserve"> z možností; </w:t>
            </w:r>
            <w:r w:rsidRPr="00DD5BCB">
              <w:rPr>
                <w:rFonts w:ascii="Arial Narrow" w:hAnsi="Arial Narrow" w:cstheme="minorHAnsi"/>
                <w:sz w:val="18"/>
                <w:szCs w:val="20"/>
              </w:rPr>
              <w:br/>
            </w:r>
            <w:r w:rsidRPr="00946694">
              <w:rPr>
                <w:rFonts w:ascii="Arial Narrow" w:hAnsi="Arial Narrow" w:cstheme="minorHAnsi"/>
                <w:b/>
                <w:sz w:val="18"/>
                <w:szCs w:val="20"/>
              </w:rPr>
              <w:t>nehodiace sa vymažte</w:t>
            </w:r>
            <w:r w:rsidRPr="00DD5BCB">
              <w:rPr>
                <w:rFonts w:ascii="Arial Narrow" w:hAnsi="Arial Narrow" w:cstheme="minorHAnsi"/>
                <w:sz w:val="18"/>
                <w:szCs w:val="20"/>
              </w:rPr>
              <w:t>)</w:t>
            </w:r>
          </w:p>
        </w:tc>
        <w:tc>
          <w:tcPr>
            <w:tcW w:w="4286" w:type="dxa"/>
            <w:gridSpan w:val="2"/>
            <w:vMerge w:val="restart"/>
            <w:vAlign w:val="center"/>
          </w:tcPr>
          <w:p w:rsidR="001223C2" w:rsidRPr="00DD5BCB" w:rsidRDefault="001223C2" w:rsidP="00DF3982">
            <w:pPr>
              <w:pStyle w:val="Default"/>
              <w:ind w:left="176"/>
              <w:rPr>
                <w:rFonts w:asciiTheme="minorHAnsi" w:hAnsiTheme="minorHAnsi" w:cstheme="minorHAnsi"/>
                <w:b/>
                <w:color w:val="auto"/>
                <w:sz w:val="20"/>
                <w:szCs w:val="20"/>
              </w:rPr>
            </w:pPr>
            <w:r w:rsidRPr="00DD5BCB">
              <w:rPr>
                <w:rFonts w:asciiTheme="minorHAnsi" w:hAnsiTheme="minorHAnsi" w:cstheme="minorHAnsi"/>
                <w:b/>
                <w:color w:val="auto"/>
                <w:sz w:val="20"/>
                <w:szCs w:val="20"/>
              </w:rPr>
              <w:t xml:space="preserve">Jazyk a komunikácia </w:t>
            </w:r>
          </w:p>
          <w:p w:rsidR="001223C2" w:rsidRPr="00DD5BCB" w:rsidRDefault="001223C2" w:rsidP="00456196">
            <w:pPr>
              <w:pStyle w:val="Default"/>
              <w:rPr>
                <w:rFonts w:asciiTheme="minorHAnsi" w:hAnsiTheme="minorHAnsi" w:cstheme="minorHAnsi"/>
                <w:b/>
                <w:color w:val="auto"/>
                <w:sz w:val="20"/>
                <w:szCs w:val="20"/>
              </w:rPr>
            </w:pPr>
          </w:p>
          <w:p w:rsidR="001223C2" w:rsidRPr="00DD5BCB" w:rsidRDefault="001223C2" w:rsidP="00DF3982">
            <w:pPr>
              <w:pStyle w:val="Default"/>
              <w:ind w:left="176"/>
              <w:rPr>
                <w:rFonts w:asciiTheme="minorHAnsi" w:hAnsiTheme="minorHAnsi" w:cstheme="minorHAnsi"/>
                <w:b/>
                <w:color w:val="auto"/>
                <w:sz w:val="20"/>
                <w:szCs w:val="20"/>
              </w:rPr>
            </w:pPr>
            <w:r w:rsidRPr="00DD5BCB">
              <w:rPr>
                <w:rFonts w:asciiTheme="minorHAnsi" w:hAnsiTheme="minorHAnsi" w:cstheme="minorHAnsi"/>
                <w:b/>
                <w:color w:val="auto"/>
                <w:sz w:val="20"/>
                <w:szCs w:val="20"/>
              </w:rPr>
              <w:t xml:space="preserve">Človek a spoločnosť </w:t>
            </w:r>
          </w:p>
          <w:p w:rsidR="001223C2" w:rsidRPr="00DD5BCB" w:rsidRDefault="001223C2" w:rsidP="00DF3982">
            <w:pPr>
              <w:pStyle w:val="Default"/>
              <w:ind w:left="176"/>
              <w:rPr>
                <w:rFonts w:asciiTheme="minorHAnsi" w:hAnsiTheme="minorHAnsi" w:cstheme="minorHAnsi"/>
                <w:b/>
                <w:color w:val="auto"/>
                <w:sz w:val="20"/>
                <w:szCs w:val="20"/>
              </w:rPr>
            </w:pPr>
            <w:r w:rsidRPr="00DD5BCB">
              <w:rPr>
                <w:rFonts w:asciiTheme="minorHAnsi" w:hAnsiTheme="minorHAnsi" w:cstheme="minorHAnsi"/>
                <w:b/>
                <w:color w:val="auto"/>
                <w:sz w:val="20"/>
                <w:szCs w:val="20"/>
              </w:rPr>
              <w:t xml:space="preserve">Umenie a kultúra </w:t>
            </w:r>
          </w:p>
          <w:p w:rsidR="001223C2" w:rsidRPr="00DD5BCB" w:rsidRDefault="001223C2" w:rsidP="00DF3982">
            <w:pPr>
              <w:pStyle w:val="Default"/>
              <w:ind w:left="176"/>
              <w:rPr>
                <w:rFonts w:asciiTheme="minorHAnsi" w:hAnsiTheme="minorHAnsi" w:cstheme="minorHAnsi"/>
                <w:b/>
                <w:color w:val="auto"/>
                <w:sz w:val="20"/>
                <w:szCs w:val="20"/>
              </w:rPr>
            </w:pPr>
            <w:r w:rsidRPr="00DD5BCB">
              <w:rPr>
                <w:rFonts w:asciiTheme="minorHAnsi" w:hAnsiTheme="minorHAnsi" w:cstheme="minorHAnsi"/>
                <w:b/>
                <w:color w:val="auto"/>
                <w:sz w:val="20"/>
                <w:szCs w:val="20"/>
              </w:rPr>
              <w:t xml:space="preserve">Človek a hodnoty </w:t>
            </w:r>
          </w:p>
          <w:p w:rsidR="001223C2" w:rsidRPr="00DD5BCB" w:rsidRDefault="001223C2" w:rsidP="00DF3982">
            <w:pPr>
              <w:pStyle w:val="Default"/>
              <w:ind w:left="176"/>
              <w:rPr>
                <w:rFonts w:asciiTheme="minorHAnsi" w:hAnsiTheme="minorHAnsi" w:cstheme="minorHAnsi"/>
                <w:b/>
                <w:color w:val="auto"/>
                <w:sz w:val="20"/>
                <w:szCs w:val="20"/>
              </w:rPr>
            </w:pPr>
          </w:p>
        </w:tc>
        <w:tc>
          <w:tcPr>
            <w:tcW w:w="2518" w:type="dxa"/>
            <w:gridSpan w:val="2"/>
            <w:shd w:val="clear" w:color="auto" w:fill="EEECE1" w:themeFill="background2"/>
          </w:tcPr>
          <w:p w:rsidR="001223C2" w:rsidRPr="00DD5BCB" w:rsidRDefault="001223C2" w:rsidP="00DF3982">
            <w:pPr>
              <w:ind w:left="34"/>
              <w:jc w:val="left"/>
              <w:rPr>
                <w:rFonts w:cstheme="minorHAnsi"/>
                <w:sz w:val="20"/>
                <w:szCs w:val="20"/>
              </w:rPr>
            </w:pPr>
            <w:r w:rsidRPr="00DD5BCB">
              <w:rPr>
                <w:rFonts w:cstheme="minorHAnsi"/>
                <w:b/>
                <w:sz w:val="20"/>
                <w:szCs w:val="20"/>
              </w:rPr>
              <w:t>6.Vyučovací jazyk:</w:t>
            </w:r>
          </w:p>
          <w:p w:rsidR="001223C2" w:rsidRPr="00DD5BCB" w:rsidRDefault="001223C2" w:rsidP="00DF3982">
            <w:pPr>
              <w:spacing w:after="60"/>
              <w:ind w:left="204"/>
              <w:jc w:val="left"/>
              <w:rPr>
                <w:rFonts w:ascii="Arial Narrow" w:hAnsi="Arial Narrow" w:cstheme="minorHAnsi"/>
                <w:sz w:val="20"/>
                <w:szCs w:val="20"/>
              </w:rPr>
            </w:pPr>
            <w:r w:rsidRPr="00DD5BCB">
              <w:rPr>
                <w:rFonts w:ascii="Arial Narrow" w:hAnsi="Arial Narrow" w:cstheme="minorHAnsi"/>
                <w:sz w:val="18"/>
              </w:rPr>
              <w:t xml:space="preserve">(nehodiace </w:t>
            </w:r>
            <w:r w:rsidRPr="00DD5BCB">
              <w:rPr>
                <w:rFonts w:ascii="Arial Narrow" w:hAnsi="Arial Narrow" w:cstheme="minorHAnsi"/>
                <w:sz w:val="18"/>
                <w:szCs w:val="20"/>
              </w:rPr>
              <w:t>sa</w:t>
            </w:r>
            <w:r w:rsidRPr="00DD5BCB">
              <w:rPr>
                <w:rFonts w:ascii="Arial Narrow" w:hAnsi="Arial Narrow" w:cstheme="minorHAnsi"/>
                <w:sz w:val="18"/>
              </w:rPr>
              <w:t xml:space="preserve"> vymažte)</w:t>
            </w:r>
          </w:p>
        </w:tc>
      </w:tr>
      <w:tr w:rsidR="001223C2" w:rsidRPr="00DD5BCB" w:rsidTr="001C4C76">
        <w:trPr>
          <w:trHeight w:val="922"/>
        </w:trPr>
        <w:tc>
          <w:tcPr>
            <w:tcW w:w="2268" w:type="dxa"/>
            <w:vMerge/>
            <w:shd w:val="clear" w:color="auto" w:fill="EEECE1" w:themeFill="background2"/>
          </w:tcPr>
          <w:p w:rsidR="001223C2" w:rsidRPr="00DD5BCB" w:rsidRDefault="001223C2" w:rsidP="00DF3982">
            <w:pPr>
              <w:spacing w:before="60"/>
              <w:jc w:val="left"/>
              <w:rPr>
                <w:rFonts w:cstheme="minorHAnsi"/>
                <w:b/>
                <w:sz w:val="20"/>
                <w:szCs w:val="20"/>
              </w:rPr>
            </w:pPr>
          </w:p>
        </w:tc>
        <w:tc>
          <w:tcPr>
            <w:tcW w:w="4286" w:type="dxa"/>
            <w:gridSpan w:val="2"/>
            <w:vMerge/>
            <w:vAlign w:val="center"/>
          </w:tcPr>
          <w:p w:rsidR="001223C2" w:rsidRPr="00DD5BCB" w:rsidRDefault="001223C2" w:rsidP="00DF3982">
            <w:pPr>
              <w:pStyle w:val="Default"/>
              <w:ind w:left="176"/>
              <w:rPr>
                <w:rFonts w:asciiTheme="minorHAnsi" w:hAnsiTheme="minorHAnsi" w:cstheme="minorHAnsi"/>
                <w:b/>
                <w:color w:val="auto"/>
                <w:sz w:val="20"/>
                <w:szCs w:val="20"/>
              </w:rPr>
            </w:pPr>
          </w:p>
        </w:tc>
        <w:tc>
          <w:tcPr>
            <w:tcW w:w="2518" w:type="dxa"/>
            <w:gridSpan w:val="2"/>
          </w:tcPr>
          <w:p w:rsidR="001223C2" w:rsidRPr="00DD5BCB" w:rsidRDefault="001223C2" w:rsidP="007A4AA4">
            <w:pPr>
              <w:ind w:left="34"/>
              <w:jc w:val="center"/>
              <w:rPr>
                <w:rFonts w:cstheme="minorHAnsi"/>
                <w:b/>
                <w:sz w:val="20"/>
                <w:szCs w:val="20"/>
              </w:rPr>
            </w:pPr>
            <w:r w:rsidRPr="00DD5BCB">
              <w:rPr>
                <w:rFonts w:cstheme="minorHAnsi"/>
                <w:b/>
                <w:sz w:val="20"/>
                <w:szCs w:val="20"/>
              </w:rPr>
              <w:t>slovenský</w:t>
            </w:r>
          </w:p>
        </w:tc>
      </w:tr>
      <w:tr w:rsidR="001223C2" w:rsidRPr="00DD5BCB" w:rsidTr="00DF3982">
        <w:tc>
          <w:tcPr>
            <w:tcW w:w="2268" w:type="dxa"/>
            <w:shd w:val="clear" w:color="auto" w:fill="EEECE1" w:themeFill="background2"/>
          </w:tcPr>
          <w:p w:rsidR="001223C2" w:rsidRPr="00DD5BCB" w:rsidRDefault="001223C2" w:rsidP="00DF3982">
            <w:pPr>
              <w:spacing w:before="60"/>
              <w:jc w:val="left"/>
              <w:rPr>
                <w:rFonts w:cstheme="minorHAnsi"/>
                <w:sz w:val="20"/>
                <w:szCs w:val="20"/>
              </w:rPr>
            </w:pPr>
            <w:r w:rsidRPr="00DD5BCB">
              <w:rPr>
                <w:rFonts w:cstheme="minorHAnsi"/>
                <w:b/>
                <w:sz w:val="20"/>
                <w:szCs w:val="20"/>
              </w:rPr>
              <w:t xml:space="preserve">7. Tematický celok </w:t>
            </w:r>
          </w:p>
          <w:p w:rsidR="001223C2" w:rsidRPr="00DD5BCB" w:rsidRDefault="001223C2" w:rsidP="00DF3982">
            <w:pPr>
              <w:spacing w:after="60"/>
              <w:ind w:left="204"/>
              <w:jc w:val="left"/>
              <w:rPr>
                <w:rFonts w:cstheme="minorHAnsi"/>
                <w:b/>
                <w:sz w:val="20"/>
                <w:szCs w:val="20"/>
              </w:rPr>
            </w:pPr>
            <w:r w:rsidRPr="00DD5BCB">
              <w:rPr>
                <w:rFonts w:ascii="Arial Narrow" w:hAnsi="Arial Narrow" w:cstheme="minorHAnsi"/>
                <w:sz w:val="18"/>
                <w:szCs w:val="20"/>
              </w:rPr>
              <w:t>(v rámci predmetu)</w:t>
            </w:r>
          </w:p>
        </w:tc>
        <w:tc>
          <w:tcPr>
            <w:tcW w:w="6804" w:type="dxa"/>
            <w:gridSpan w:val="4"/>
            <w:vAlign w:val="center"/>
          </w:tcPr>
          <w:p w:rsidR="001223C2" w:rsidRPr="00DD7D91" w:rsidRDefault="00456196" w:rsidP="00DF3982">
            <w:pPr>
              <w:ind w:left="176"/>
              <w:jc w:val="left"/>
              <w:rPr>
                <w:rStyle w:val="Siln"/>
                <w:sz w:val="20"/>
              </w:rPr>
            </w:pPr>
            <w:r>
              <w:rPr>
                <w:rStyle w:val="Siln"/>
                <w:sz w:val="20"/>
              </w:rPr>
              <w:t>Staroveký Rím</w:t>
            </w:r>
          </w:p>
        </w:tc>
      </w:tr>
      <w:tr w:rsidR="00D60383" w:rsidRPr="00DD5BCB" w:rsidTr="00DF3982">
        <w:tc>
          <w:tcPr>
            <w:tcW w:w="2268" w:type="dxa"/>
            <w:shd w:val="clear" w:color="auto" w:fill="EEECE1" w:themeFill="background2"/>
          </w:tcPr>
          <w:p w:rsidR="00D60383" w:rsidRPr="00DD5BCB" w:rsidRDefault="00F70263" w:rsidP="0000636F">
            <w:pPr>
              <w:spacing w:before="60" w:after="120"/>
              <w:jc w:val="left"/>
              <w:rPr>
                <w:rFonts w:cstheme="minorHAnsi"/>
                <w:b/>
                <w:sz w:val="20"/>
                <w:szCs w:val="20"/>
              </w:rPr>
            </w:pPr>
            <w:r w:rsidRPr="00DD5BCB">
              <w:rPr>
                <w:rFonts w:cstheme="minorHAnsi"/>
                <w:b/>
                <w:sz w:val="20"/>
                <w:szCs w:val="20"/>
              </w:rPr>
              <w:t>8. Téma</w:t>
            </w:r>
            <w:r w:rsidR="0000636F" w:rsidRPr="00DD5BCB">
              <w:rPr>
                <w:rFonts w:ascii="Arial Narrow" w:hAnsi="Arial Narrow" w:cstheme="minorHAnsi"/>
                <w:sz w:val="18"/>
                <w:szCs w:val="20"/>
              </w:rPr>
              <w:t>(vypíšte textom)</w:t>
            </w:r>
          </w:p>
        </w:tc>
        <w:tc>
          <w:tcPr>
            <w:tcW w:w="6804" w:type="dxa"/>
            <w:gridSpan w:val="4"/>
            <w:vAlign w:val="center"/>
          </w:tcPr>
          <w:p w:rsidR="00D60383" w:rsidRPr="00DD7D91" w:rsidRDefault="000307BB" w:rsidP="00DF3982">
            <w:pPr>
              <w:ind w:left="176"/>
              <w:jc w:val="left"/>
              <w:rPr>
                <w:rStyle w:val="Siln"/>
                <w:sz w:val="20"/>
              </w:rPr>
            </w:pPr>
            <w:r>
              <w:rPr>
                <w:rStyle w:val="Siln"/>
                <w:sz w:val="20"/>
              </w:rPr>
              <w:t>Kultúra starovekého Ríma</w:t>
            </w:r>
          </w:p>
        </w:tc>
      </w:tr>
      <w:tr w:rsidR="001223C2" w:rsidRPr="00DD5BCB" w:rsidTr="00DF3982">
        <w:tc>
          <w:tcPr>
            <w:tcW w:w="2268" w:type="dxa"/>
            <w:shd w:val="clear" w:color="auto" w:fill="EEECE1" w:themeFill="background2"/>
          </w:tcPr>
          <w:p w:rsidR="001223C2" w:rsidRPr="00DD5BCB" w:rsidRDefault="00F70263" w:rsidP="00DF3982">
            <w:pPr>
              <w:spacing w:before="60"/>
              <w:ind w:left="204" w:hanging="204"/>
              <w:jc w:val="left"/>
              <w:rPr>
                <w:rFonts w:cstheme="minorHAnsi"/>
                <w:b/>
                <w:sz w:val="20"/>
                <w:szCs w:val="20"/>
              </w:rPr>
            </w:pPr>
            <w:r w:rsidRPr="00DD5BCB">
              <w:rPr>
                <w:rFonts w:cstheme="minorHAnsi"/>
                <w:b/>
                <w:sz w:val="20"/>
                <w:szCs w:val="20"/>
              </w:rPr>
              <w:t>9</w:t>
            </w:r>
            <w:r w:rsidR="001223C2" w:rsidRPr="00DD5BCB">
              <w:rPr>
                <w:rFonts w:cstheme="minorHAnsi"/>
                <w:b/>
                <w:sz w:val="20"/>
                <w:szCs w:val="20"/>
              </w:rPr>
              <w:t>. Záväznosť predmetu</w:t>
            </w:r>
          </w:p>
          <w:p w:rsidR="001223C2" w:rsidRPr="00DD5BCB" w:rsidRDefault="001223C2" w:rsidP="00DF3982">
            <w:pPr>
              <w:spacing w:after="60"/>
              <w:ind w:left="204"/>
              <w:jc w:val="left"/>
              <w:rPr>
                <w:rFonts w:cstheme="minorHAnsi"/>
                <w:sz w:val="20"/>
                <w:szCs w:val="20"/>
              </w:rPr>
            </w:pPr>
            <w:r w:rsidRPr="00DD5BCB">
              <w:rPr>
                <w:rFonts w:ascii="Arial Narrow" w:hAnsi="Arial Narrow" w:cstheme="minorHAnsi"/>
                <w:sz w:val="18"/>
                <w:szCs w:val="20"/>
              </w:rPr>
              <w:t xml:space="preserve">(zvoľte </w:t>
            </w:r>
            <w:r w:rsidRPr="00DD5BCB">
              <w:rPr>
                <w:rFonts w:ascii="Arial Narrow" w:hAnsi="Arial Narrow" w:cstheme="minorHAnsi"/>
                <w:sz w:val="18"/>
                <w:szCs w:val="20"/>
                <w:u w:val="single"/>
              </w:rPr>
              <w:t>jednu</w:t>
            </w:r>
            <w:r w:rsidRPr="00DD5BCB">
              <w:rPr>
                <w:rFonts w:ascii="Arial Narrow" w:hAnsi="Arial Narrow" w:cstheme="minorHAnsi"/>
                <w:sz w:val="18"/>
                <w:szCs w:val="20"/>
              </w:rPr>
              <w:t xml:space="preserve"> z možností; </w:t>
            </w:r>
            <w:r w:rsidRPr="00DD5BCB">
              <w:rPr>
                <w:rFonts w:ascii="Arial Narrow" w:hAnsi="Arial Narrow" w:cstheme="minorHAnsi"/>
                <w:sz w:val="18"/>
                <w:szCs w:val="20"/>
              </w:rPr>
              <w:br/>
            </w:r>
            <w:r w:rsidRPr="00946694">
              <w:rPr>
                <w:rFonts w:ascii="Arial Narrow" w:hAnsi="Arial Narrow" w:cstheme="minorHAnsi"/>
                <w:b/>
                <w:sz w:val="18"/>
                <w:szCs w:val="20"/>
              </w:rPr>
              <w:t>nehodiace sa vymažte</w:t>
            </w:r>
            <w:r w:rsidRPr="00DD5BCB">
              <w:rPr>
                <w:rFonts w:ascii="Arial Narrow" w:hAnsi="Arial Narrow" w:cstheme="minorHAnsi"/>
                <w:sz w:val="18"/>
                <w:szCs w:val="20"/>
              </w:rPr>
              <w:t>)</w:t>
            </w:r>
          </w:p>
        </w:tc>
        <w:tc>
          <w:tcPr>
            <w:tcW w:w="6804" w:type="dxa"/>
            <w:gridSpan w:val="4"/>
            <w:vAlign w:val="center"/>
          </w:tcPr>
          <w:p w:rsidR="001223C2" w:rsidRPr="00DD5BCB" w:rsidRDefault="001223C2" w:rsidP="00DF3982">
            <w:pPr>
              <w:ind w:left="176"/>
              <w:jc w:val="left"/>
              <w:rPr>
                <w:rFonts w:cstheme="minorHAnsi"/>
                <w:b/>
                <w:sz w:val="20"/>
                <w:szCs w:val="20"/>
              </w:rPr>
            </w:pPr>
            <w:r w:rsidRPr="00DD5BCB">
              <w:rPr>
                <w:rFonts w:cstheme="minorHAnsi"/>
                <w:b/>
                <w:sz w:val="20"/>
                <w:szCs w:val="20"/>
              </w:rPr>
              <w:t xml:space="preserve">povinný </w:t>
            </w:r>
          </w:p>
          <w:p w:rsidR="001223C2" w:rsidRPr="00DD5BCB" w:rsidRDefault="001223C2" w:rsidP="000307BB">
            <w:pPr>
              <w:ind w:left="176"/>
              <w:jc w:val="left"/>
              <w:rPr>
                <w:rFonts w:cstheme="minorHAnsi"/>
                <w:b/>
                <w:sz w:val="20"/>
                <w:szCs w:val="20"/>
              </w:rPr>
            </w:pPr>
          </w:p>
        </w:tc>
      </w:tr>
      <w:tr w:rsidR="001223C2" w:rsidRPr="00DD5BCB" w:rsidTr="00F70263">
        <w:tc>
          <w:tcPr>
            <w:tcW w:w="2268" w:type="dxa"/>
            <w:shd w:val="clear" w:color="auto" w:fill="EEECE1" w:themeFill="background2"/>
          </w:tcPr>
          <w:p w:rsidR="001223C2" w:rsidRPr="00DD5BCB" w:rsidRDefault="00F70263" w:rsidP="00F70263">
            <w:pPr>
              <w:spacing w:before="60"/>
              <w:ind w:left="312" w:hanging="312"/>
              <w:jc w:val="left"/>
              <w:rPr>
                <w:rFonts w:cstheme="minorHAnsi"/>
                <w:sz w:val="20"/>
                <w:szCs w:val="20"/>
              </w:rPr>
            </w:pPr>
            <w:r w:rsidRPr="00DD5BCB">
              <w:rPr>
                <w:rFonts w:cstheme="minorHAnsi"/>
                <w:b/>
                <w:sz w:val="20"/>
                <w:szCs w:val="20"/>
              </w:rPr>
              <w:t>10</w:t>
            </w:r>
            <w:r w:rsidR="001223C2" w:rsidRPr="00DD5BCB">
              <w:rPr>
                <w:rFonts w:cstheme="minorHAnsi"/>
                <w:b/>
                <w:sz w:val="20"/>
                <w:szCs w:val="20"/>
              </w:rPr>
              <w:t>. Celkový počet hodín za šk. rok</w:t>
            </w:r>
          </w:p>
        </w:tc>
        <w:tc>
          <w:tcPr>
            <w:tcW w:w="1418" w:type="dxa"/>
            <w:vAlign w:val="center"/>
          </w:tcPr>
          <w:p w:rsidR="001223C2" w:rsidRPr="00DD7D91" w:rsidRDefault="000307BB" w:rsidP="00DF3982">
            <w:pPr>
              <w:ind w:left="176"/>
              <w:jc w:val="left"/>
              <w:rPr>
                <w:rStyle w:val="Siln"/>
                <w:sz w:val="20"/>
              </w:rPr>
            </w:pPr>
            <w:r>
              <w:rPr>
                <w:rStyle w:val="Siln"/>
                <w:sz w:val="20"/>
              </w:rPr>
              <w:t>33</w:t>
            </w:r>
          </w:p>
        </w:tc>
        <w:tc>
          <w:tcPr>
            <w:tcW w:w="3969" w:type="dxa"/>
            <w:gridSpan w:val="2"/>
            <w:shd w:val="clear" w:color="auto" w:fill="EEECE1" w:themeFill="background2"/>
          </w:tcPr>
          <w:p w:rsidR="001223C2" w:rsidRPr="00DD5BCB" w:rsidRDefault="001223C2" w:rsidP="00F70263">
            <w:pPr>
              <w:spacing w:before="60"/>
              <w:ind w:left="312" w:hanging="312"/>
              <w:jc w:val="left"/>
              <w:rPr>
                <w:rFonts w:cstheme="minorHAnsi"/>
                <w:sz w:val="20"/>
              </w:rPr>
            </w:pPr>
            <w:r w:rsidRPr="00DD5BCB">
              <w:rPr>
                <w:rFonts w:cstheme="minorHAnsi"/>
                <w:b/>
                <w:sz w:val="20"/>
              </w:rPr>
              <w:t>1</w:t>
            </w:r>
            <w:r w:rsidR="00F70263" w:rsidRPr="00DD5BCB">
              <w:rPr>
                <w:rFonts w:cstheme="minorHAnsi"/>
                <w:b/>
                <w:sz w:val="20"/>
              </w:rPr>
              <w:t>1</w:t>
            </w:r>
            <w:r w:rsidRPr="00DD5BCB">
              <w:rPr>
                <w:rFonts w:cstheme="minorHAnsi"/>
                <w:b/>
                <w:sz w:val="20"/>
              </w:rPr>
              <w:t>. Ktorou vyučovacou hodinou v poradí je vytváraná metodika?</w:t>
            </w:r>
            <w:r w:rsidRPr="00DD5BCB">
              <w:rPr>
                <w:rFonts w:cstheme="minorHAnsi"/>
                <w:b/>
              </w:rPr>
              <w:br/>
            </w:r>
            <w:r w:rsidRPr="00DD5BCB">
              <w:rPr>
                <w:rFonts w:ascii="Arial Narrow" w:hAnsi="Arial Narrow" w:cstheme="minorHAnsi"/>
                <w:sz w:val="18"/>
                <w:szCs w:val="20"/>
              </w:rPr>
              <w:t>(poradové číslo hodiny v rámci ročníka a predmetu)</w:t>
            </w:r>
          </w:p>
        </w:tc>
        <w:tc>
          <w:tcPr>
            <w:tcW w:w="1417" w:type="dxa"/>
            <w:vAlign w:val="center"/>
          </w:tcPr>
          <w:p w:rsidR="001223C2" w:rsidRPr="00DD7D91" w:rsidRDefault="000307BB" w:rsidP="000307BB">
            <w:pPr>
              <w:jc w:val="left"/>
              <w:rPr>
                <w:rStyle w:val="Siln"/>
                <w:sz w:val="20"/>
              </w:rPr>
            </w:pPr>
            <w:r>
              <w:rPr>
                <w:rStyle w:val="Siln"/>
                <w:sz w:val="20"/>
              </w:rPr>
              <w:t>17</w:t>
            </w:r>
          </w:p>
        </w:tc>
      </w:tr>
      <w:tr w:rsidR="001223C2" w:rsidRPr="00DD5BCB" w:rsidTr="00DF3982">
        <w:tc>
          <w:tcPr>
            <w:tcW w:w="2268" w:type="dxa"/>
            <w:shd w:val="clear" w:color="auto" w:fill="EEECE1" w:themeFill="background2"/>
          </w:tcPr>
          <w:p w:rsidR="001223C2" w:rsidRPr="00DD5BCB" w:rsidRDefault="001223C2" w:rsidP="00DF3982">
            <w:pPr>
              <w:spacing w:before="60"/>
              <w:ind w:left="312" w:hanging="312"/>
              <w:jc w:val="left"/>
              <w:rPr>
                <w:rFonts w:cstheme="minorHAnsi"/>
                <w:b/>
                <w:sz w:val="20"/>
                <w:szCs w:val="20"/>
              </w:rPr>
            </w:pPr>
            <w:r w:rsidRPr="00DD5BCB">
              <w:rPr>
                <w:rFonts w:cstheme="minorHAnsi"/>
                <w:b/>
                <w:sz w:val="20"/>
                <w:szCs w:val="20"/>
              </w:rPr>
              <w:t>1</w:t>
            </w:r>
            <w:r w:rsidR="00F70263" w:rsidRPr="00DD5BCB">
              <w:rPr>
                <w:rFonts w:cstheme="minorHAnsi"/>
                <w:b/>
                <w:sz w:val="20"/>
                <w:szCs w:val="20"/>
              </w:rPr>
              <w:t>2</w:t>
            </w:r>
            <w:r w:rsidRPr="00DD5BCB">
              <w:rPr>
                <w:rFonts w:cstheme="minorHAnsi"/>
                <w:b/>
                <w:sz w:val="20"/>
                <w:szCs w:val="20"/>
              </w:rPr>
              <w:t xml:space="preserve">. </w:t>
            </w:r>
            <w:proofErr w:type="spellStart"/>
            <w:r w:rsidRPr="00DD5BCB">
              <w:rPr>
                <w:rFonts w:cstheme="minorHAnsi"/>
                <w:b/>
                <w:sz w:val="20"/>
                <w:szCs w:val="20"/>
              </w:rPr>
              <w:t>Medzipredmetové</w:t>
            </w:r>
            <w:proofErr w:type="spellEnd"/>
            <w:r w:rsidRPr="00DD5BCB">
              <w:rPr>
                <w:rFonts w:cstheme="minorHAnsi"/>
                <w:b/>
                <w:sz w:val="20"/>
                <w:szCs w:val="20"/>
              </w:rPr>
              <w:t xml:space="preserve"> vzťahy</w:t>
            </w:r>
          </w:p>
          <w:p w:rsidR="001223C2" w:rsidRPr="00DD5BCB" w:rsidRDefault="001223C2" w:rsidP="00DF3982">
            <w:pPr>
              <w:spacing w:after="60"/>
              <w:ind w:left="312"/>
              <w:jc w:val="left"/>
              <w:rPr>
                <w:rFonts w:cstheme="minorHAnsi"/>
                <w:sz w:val="20"/>
                <w:szCs w:val="20"/>
              </w:rPr>
            </w:pPr>
            <w:r w:rsidRPr="00DD5BCB">
              <w:rPr>
                <w:rFonts w:ascii="Arial Narrow" w:hAnsi="Arial Narrow" w:cstheme="minorHAnsi"/>
                <w:sz w:val="18"/>
                <w:szCs w:val="20"/>
              </w:rPr>
              <w:t>(vypíšte textom)</w:t>
            </w:r>
          </w:p>
        </w:tc>
        <w:tc>
          <w:tcPr>
            <w:tcW w:w="6804" w:type="dxa"/>
            <w:gridSpan w:val="4"/>
            <w:vAlign w:val="center"/>
          </w:tcPr>
          <w:p w:rsidR="001223C2" w:rsidRPr="0057750A" w:rsidRDefault="000307BB" w:rsidP="00DF3982">
            <w:pPr>
              <w:ind w:left="176"/>
              <w:jc w:val="left"/>
              <w:rPr>
                <w:rStyle w:val="Siln"/>
              </w:rPr>
            </w:pPr>
            <w:r>
              <w:rPr>
                <w:rStyle w:val="Siln"/>
              </w:rPr>
              <w:t xml:space="preserve">Matematika, </w:t>
            </w:r>
            <w:r w:rsidR="00E80B9E">
              <w:rPr>
                <w:rStyle w:val="Siln"/>
              </w:rPr>
              <w:t>Geografia, Výchova umením</w:t>
            </w:r>
          </w:p>
        </w:tc>
      </w:tr>
      <w:tr w:rsidR="001223C2" w:rsidRPr="00DD5BCB" w:rsidTr="00DF3982">
        <w:tc>
          <w:tcPr>
            <w:tcW w:w="2268" w:type="dxa"/>
            <w:shd w:val="clear" w:color="auto" w:fill="EEECE1" w:themeFill="background2"/>
          </w:tcPr>
          <w:p w:rsidR="001223C2" w:rsidRPr="00DD5BCB" w:rsidRDefault="001223C2" w:rsidP="00DF3982">
            <w:pPr>
              <w:spacing w:before="60"/>
              <w:ind w:left="284" w:hanging="284"/>
              <w:jc w:val="left"/>
              <w:rPr>
                <w:rFonts w:cstheme="minorHAnsi"/>
                <w:b/>
                <w:sz w:val="20"/>
                <w:szCs w:val="20"/>
              </w:rPr>
            </w:pPr>
            <w:r w:rsidRPr="00DD5BCB">
              <w:rPr>
                <w:rFonts w:cstheme="minorHAnsi"/>
                <w:b/>
                <w:sz w:val="20"/>
                <w:szCs w:val="20"/>
              </w:rPr>
              <w:t>1</w:t>
            </w:r>
            <w:r w:rsidR="0000636F" w:rsidRPr="00DD5BCB">
              <w:rPr>
                <w:rFonts w:cstheme="minorHAnsi"/>
                <w:b/>
                <w:sz w:val="20"/>
                <w:szCs w:val="20"/>
              </w:rPr>
              <w:t>3</w:t>
            </w:r>
            <w:r w:rsidRPr="00DD5BCB">
              <w:rPr>
                <w:rFonts w:cstheme="minorHAnsi"/>
                <w:b/>
                <w:sz w:val="20"/>
                <w:szCs w:val="20"/>
              </w:rPr>
              <w:t xml:space="preserve">. Prierezové témy </w:t>
            </w:r>
          </w:p>
          <w:p w:rsidR="001223C2" w:rsidRPr="00DD5BCB" w:rsidRDefault="001223C2" w:rsidP="00DF3982">
            <w:pPr>
              <w:spacing w:after="60"/>
              <w:ind w:left="312"/>
              <w:jc w:val="left"/>
              <w:rPr>
                <w:rFonts w:cstheme="minorHAnsi"/>
                <w:sz w:val="20"/>
                <w:szCs w:val="20"/>
              </w:rPr>
            </w:pPr>
            <w:r w:rsidRPr="00DD5BCB">
              <w:rPr>
                <w:rFonts w:ascii="Arial Narrow" w:hAnsi="Arial Narrow" w:cstheme="minorHAnsi"/>
                <w:sz w:val="18"/>
                <w:szCs w:val="20"/>
              </w:rPr>
              <w:t xml:space="preserve">(vyberte </w:t>
            </w:r>
            <w:r w:rsidRPr="00DD5BCB">
              <w:rPr>
                <w:rFonts w:ascii="Arial Narrow" w:hAnsi="Arial Narrow" w:cstheme="minorHAnsi"/>
                <w:sz w:val="18"/>
                <w:szCs w:val="20"/>
                <w:u w:val="single"/>
              </w:rPr>
              <w:t>jednu, resp. viac</w:t>
            </w:r>
            <w:r w:rsidRPr="00DD5BCB">
              <w:rPr>
                <w:rFonts w:ascii="Arial Narrow" w:hAnsi="Arial Narrow" w:cstheme="minorHAnsi"/>
                <w:sz w:val="18"/>
                <w:szCs w:val="20"/>
              </w:rPr>
              <w:t xml:space="preserve"> možností; </w:t>
            </w:r>
            <w:r w:rsidRPr="00DD5BCB">
              <w:rPr>
                <w:rFonts w:ascii="Arial Narrow" w:hAnsi="Arial Narrow" w:cstheme="minorHAnsi"/>
                <w:sz w:val="18"/>
                <w:szCs w:val="20"/>
              </w:rPr>
              <w:br/>
            </w:r>
            <w:r w:rsidRPr="00946694">
              <w:rPr>
                <w:rFonts w:ascii="Arial Narrow" w:hAnsi="Arial Narrow" w:cstheme="minorHAnsi"/>
                <w:b/>
                <w:sz w:val="18"/>
                <w:szCs w:val="20"/>
              </w:rPr>
              <w:t>nehodiace sa vymažte</w:t>
            </w:r>
            <w:r w:rsidRPr="00DD5BCB">
              <w:rPr>
                <w:rFonts w:ascii="Arial Narrow" w:hAnsi="Arial Narrow" w:cstheme="minorHAnsi"/>
                <w:sz w:val="18"/>
                <w:szCs w:val="20"/>
              </w:rPr>
              <w:t>)</w:t>
            </w:r>
          </w:p>
        </w:tc>
        <w:tc>
          <w:tcPr>
            <w:tcW w:w="6804" w:type="dxa"/>
            <w:gridSpan w:val="4"/>
            <w:vAlign w:val="center"/>
          </w:tcPr>
          <w:p w:rsidR="001223C2" w:rsidRPr="00DD5BCB" w:rsidRDefault="001223C2" w:rsidP="00DF3982">
            <w:pPr>
              <w:pStyle w:val="Default"/>
              <w:ind w:left="176"/>
              <w:rPr>
                <w:rFonts w:asciiTheme="minorHAnsi" w:hAnsiTheme="minorHAnsi" w:cstheme="minorHAnsi"/>
                <w:b/>
                <w:color w:val="auto"/>
                <w:sz w:val="20"/>
                <w:szCs w:val="20"/>
              </w:rPr>
            </w:pPr>
            <w:r w:rsidRPr="00DD5BCB">
              <w:rPr>
                <w:rFonts w:asciiTheme="minorHAnsi" w:hAnsiTheme="minorHAnsi" w:cstheme="minorHAnsi"/>
                <w:b/>
                <w:color w:val="auto"/>
                <w:sz w:val="20"/>
                <w:szCs w:val="20"/>
              </w:rPr>
              <w:t>Multikultúrna výchova</w:t>
            </w:r>
          </w:p>
          <w:p w:rsidR="001223C2" w:rsidRPr="00DD5BCB" w:rsidRDefault="001223C2" w:rsidP="00DF3982">
            <w:pPr>
              <w:pStyle w:val="Default"/>
              <w:ind w:left="176"/>
              <w:rPr>
                <w:rFonts w:asciiTheme="minorHAnsi" w:hAnsiTheme="minorHAnsi" w:cstheme="minorHAnsi"/>
                <w:b/>
                <w:color w:val="auto"/>
                <w:sz w:val="20"/>
                <w:szCs w:val="20"/>
              </w:rPr>
            </w:pPr>
            <w:r w:rsidRPr="00DD5BCB">
              <w:rPr>
                <w:rFonts w:asciiTheme="minorHAnsi" w:hAnsiTheme="minorHAnsi" w:cstheme="minorHAnsi"/>
                <w:b/>
                <w:color w:val="auto"/>
                <w:sz w:val="20"/>
                <w:szCs w:val="20"/>
              </w:rPr>
              <w:t>Mediálna výchova</w:t>
            </w:r>
          </w:p>
          <w:p w:rsidR="001223C2" w:rsidRPr="00DD5BCB" w:rsidRDefault="006F6808" w:rsidP="00E80B9E">
            <w:pPr>
              <w:pStyle w:val="Default"/>
              <w:rPr>
                <w:rFonts w:asciiTheme="minorHAnsi" w:hAnsiTheme="minorHAnsi" w:cstheme="minorHAnsi"/>
                <w:b/>
                <w:color w:val="auto"/>
                <w:sz w:val="20"/>
                <w:szCs w:val="20"/>
              </w:rPr>
            </w:pPr>
            <w:r>
              <w:rPr>
                <w:rFonts w:asciiTheme="minorHAnsi" w:hAnsiTheme="minorHAnsi" w:cstheme="minorHAnsi"/>
                <w:b/>
                <w:color w:val="auto"/>
                <w:sz w:val="20"/>
                <w:szCs w:val="20"/>
              </w:rPr>
              <w:t xml:space="preserve">   </w:t>
            </w:r>
            <w:r w:rsidR="001223C2" w:rsidRPr="00DD5BCB">
              <w:rPr>
                <w:rFonts w:asciiTheme="minorHAnsi" w:hAnsiTheme="minorHAnsi" w:cstheme="minorHAnsi"/>
                <w:b/>
                <w:color w:val="auto"/>
                <w:sz w:val="20"/>
                <w:szCs w:val="20"/>
              </w:rPr>
              <w:t>Environmentálna výchova</w:t>
            </w:r>
          </w:p>
          <w:p w:rsidR="001223C2" w:rsidRPr="00DD5BCB" w:rsidRDefault="001223C2" w:rsidP="00DF3982">
            <w:pPr>
              <w:pStyle w:val="Default"/>
              <w:ind w:left="176"/>
              <w:rPr>
                <w:rFonts w:asciiTheme="minorHAnsi" w:hAnsiTheme="minorHAnsi" w:cstheme="minorHAnsi"/>
                <w:b/>
                <w:color w:val="auto"/>
                <w:sz w:val="20"/>
                <w:szCs w:val="20"/>
              </w:rPr>
            </w:pPr>
            <w:r w:rsidRPr="00DD5BCB">
              <w:rPr>
                <w:rFonts w:asciiTheme="minorHAnsi" w:hAnsiTheme="minorHAnsi" w:cstheme="minorHAnsi"/>
                <w:b/>
                <w:color w:val="auto"/>
                <w:sz w:val="20"/>
                <w:szCs w:val="20"/>
              </w:rPr>
              <w:t>Tvorba projektu a prezentačné zručnosti</w:t>
            </w:r>
          </w:p>
        </w:tc>
      </w:tr>
    </w:tbl>
    <w:p w:rsidR="001223C2" w:rsidRPr="00DD5BCB" w:rsidRDefault="001223C2" w:rsidP="001223C2">
      <w:pPr>
        <w:spacing w:after="0"/>
      </w:pPr>
    </w:p>
    <w:tbl>
      <w:tblPr>
        <w:tblStyle w:val="Mriekatabuky"/>
        <w:tblW w:w="0" w:type="auto"/>
        <w:tblInd w:w="108" w:type="dxa"/>
        <w:tblLayout w:type="fixed"/>
        <w:tblLook w:val="04A0" w:firstRow="1" w:lastRow="0" w:firstColumn="1" w:lastColumn="0" w:noHBand="0" w:noVBand="1"/>
      </w:tblPr>
      <w:tblGrid>
        <w:gridCol w:w="9072"/>
      </w:tblGrid>
      <w:tr w:rsidR="001223C2" w:rsidRPr="00DD5BCB" w:rsidTr="00DD7D91">
        <w:trPr>
          <w:cantSplit/>
        </w:trPr>
        <w:tc>
          <w:tcPr>
            <w:tcW w:w="9072" w:type="dxa"/>
            <w:shd w:val="clear" w:color="auto" w:fill="EEECE1" w:themeFill="background2"/>
          </w:tcPr>
          <w:p w:rsidR="001223C2" w:rsidRPr="00DD5BCB" w:rsidRDefault="001223C2" w:rsidP="00DF3982">
            <w:pPr>
              <w:spacing w:before="60"/>
              <w:ind w:left="284" w:hanging="284"/>
              <w:jc w:val="left"/>
              <w:rPr>
                <w:rFonts w:cstheme="minorHAnsi"/>
                <w:sz w:val="20"/>
                <w:szCs w:val="20"/>
              </w:rPr>
            </w:pPr>
            <w:r w:rsidRPr="00DD5BCB">
              <w:rPr>
                <w:rFonts w:cstheme="minorHAnsi"/>
                <w:b/>
                <w:sz w:val="20"/>
                <w:szCs w:val="20"/>
              </w:rPr>
              <w:t>1</w:t>
            </w:r>
            <w:r w:rsidR="0000636F" w:rsidRPr="00DD5BCB">
              <w:rPr>
                <w:rFonts w:cstheme="minorHAnsi"/>
                <w:b/>
                <w:sz w:val="20"/>
                <w:szCs w:val="20"/>
              </w:rPr>
              <w:t>4</w:t>
            </w:r>
            <w:r w:rsidRPr="00DD5BCB">
              <w:rPr>
                <w:rFonts w:cstheme="minorHAnsi"/>
                <w:b/>
                <w:sz w:val="20"/>
                <w:szCs w:val="20"/>
              </w:rPr>
              <w:t>. Ktoré kľúčové kompetencie bude</w:t>
            </w:r>
            <w:r w:rsidR="003A7407">
              <w:rPr>
                <w:rFonts w:cstheme="minorHAnsi"/>
                <w:b/>
                <w:sz w:val="20"/>
                <w:szCs w:val="20"/>
              </w:rPr>
              <w:t>me</w:t>
            </w:r>
            <w:r w:rsidRPr="00DD5BCB">
              <w:rPr>
                <w:rFonts w:cstheme="minorHAnsi"/>
                <w:b/>
                <w:sz w:val="20"/>
                <w:szCs w:val="20"/>
              </w:rPr>
              <w:t xml:space="preserve"> rozvíjať</w:t>
            </w:r>
          </w:p>
          <w:p w:rsidR="001223C2" w:rsidRPr="00DD5BCB" w:rsidRDefault="001223C2" w:rsidP="00157235">
            <w:pPr>
              <w:spacing w:after="60"/>
              <w:ind w:left="312"/>
              <w:jc w:val="left"/>
              <w:rPr>
                <w:rFonts w:cstheme="minorHAnsi"/>
                <w:b/>
                <w:sz w:val="20"/>
                <w:szCs w:val="20"/>
              </w:rPr>
            </w:pPr>
            <w:r w:rsidRPr="00DD5BCB">
              <w:rPr>
                <w:rFonts w:ascii="Arial Narrow" w:hAnsi="Arial Narrow" w:cstheme="minorHAnsi"/>
                <w:sz w:val="18"/>
                <w:szCs w:val="20"/>
              </w:rPr>
              <w:t xml:space="preserve">(doplňte text </w:t>
            </w:r>
            <w:r w:rsidRPr="00DD5BCB">
              <w:rPr>
                <w:rFonts w:ascii="Arial Narrow" w:hAnsi="Arial Narrow" w:cstheme="minorHAnsi"/>
                <w:sz w:val="18"/>
                <w:szCs w:val="20"/>
                <w:u w:val="single"/>
              </w:rPr>
              <w:t>len pre tie</w:t>
            </w:r>
            <w:r w:rsidRPr="00DD5BCB">
              <w:rPr>
                <w:rFonts w:ascii="Arial Narrow" w:hAnsi="Arial Narrow" w:cstheme="minorHAnsi"/>
                <w:sz w:val="18"/>
                <w:szCs w:val="20"/>
              </w:rPr>
              <w:t xml:space="preserve"> kompetencie, </w:t>
            </w:r>
            <w:r w:rsidR="00157235">
              <w:rPr>
                <w:rFonts w:ascii="Arial Narrow" w:hAnsi="Arial Narrow" w:cstheme="minorHAnsi"/>
                <w:sz w:val="18"/>
                <w:szCs w:val="20"/>
              </w:rPr>
              <w:t>ktoré budú rozvíjané v metodike</w:t>
            </w:r>
            <w:r w:rsidRPr="00DD5BCB">
              <w:rPr>
                <w:rFonts w:ascii="Arial Narrow" w:hAnsi="Arial Narrow" w:cstheme="minorHAnsi"/>
                <w:sz w:val="18"/>
                <w:szCs w:val="20"/>
              </w:rPr>
              <w:t>)</w:t>
            </w:r>
          </w:p>
        </w:tc>
      </w:tr>
      <w:tr w:rsidR="001223C2" w:rsidRPr="00DD5BCB" w:rsidTr="00DD7D91">
        <w:trPr>
          <w:cantSplit/>
          <w:trHeight w:val="178"/>
        </w:trPr>
        <w:tc>
          <w:tcPr>
            <w:tcW w:w="9072" w:type="dxa"/>
            <w:shd w:val="clear" w:color="auto" w:fill="auto"/>
          </w:tcPr>
          <w:p w:rsidR="001223C2" w:rsidRPr="00DD5BCB" w:rsidRDefault="001223C2" w:rsidP="00DF3982">
            <w:pPr>
              <w:spacing w:before="60" w:after="60"/>
              <w:jc w:val="left"/>
              <w:rPr>
                <w:rFonts w:eastAsia="Calibri" w:cstheme="minorHAnsi"/>
                <w:bCs/>
                <w:i/>
                <w:sz w:val="20"/>
                <w:szCs w:val="20"/>
              </w:rPr>
            </w:pPr>
            <w:r w:rsidRPr="00DD5BCB">
              <w:rPr>
                <w:rFonts w:eastAsia="Calibri" w:cstheme="minorHAnsi"/>
                <w:b/>
                <w:bCs/>
                <w:sz w:val="20"/>
                <w:szCs w:val="20"/>
              </w:rPr>
              <w:lastRenderedPageBreak/>
              <w:t>Komunikácia v </w:t>
            </w:r>
            <w:r w:rsidRPr="00DD5BCB">
              <w:rPr>
                <w:rFonts w:cstheme="minorHAnsi"/>
                <w:b/>
                <w:sz w:val="20"/>
                <w:szCs w:val="20"/>
              </w:rPr>
              <w:t>materinskom</w:t>
            </w:r>
            <w:r w:rsidRPr="00DD5BCB">
              <w:rPr>
                <w:rFonts w:eastAsia="Calibri" w:cstheme="minorHAnsi"/>
                <w:b/>
                <w:bCs/>
                <w:sz w:val="20"/>
                <w:szCs w:val="20"/>
              </w:rPr>
              <w:t xml:space="preserve"> jazyku</w:t>
            </w:r>
          </w:p>
          <w:p w:rsidR="001223C2" w:rsidRDefault="00E80B9E" w:rsidP="00DF3982">
            <w:pPr>
              <w:spacing w:before="60" w:after="60"/>
              <w:ind w:left="340"/>
              <w:jc w:val="left"/>
              <w:rPr>
                <w:rFonts w:eastAsia="Calibri" w:cstheme="minorHAnsi"/>
                <w:bCs/>
                <w:sz w:val="20"/>
                <w:szCs w:val="20"/>
              </w:rPr>
            </w:pPr>
            <w:r>
              <w:rPr>
                <w:rFonts w:eastAsia="Calibri" w:cstheme="minorHAnsi"/>
                <w:bCs/>
                <w:sz w:val="20"/>
                <w:szCs w:val="20"/>
              </w:rPr>
              <w:t>Dorozumievanie v materinskom jazyku</w:t>
            </w:r>
          </w:p>
          <w:p w:rsidR="00E80B9E" w:rsidRDefault="00E80B9E" w:rsidP="00DF3982">
            <w:pPr>
              <w:spacing w:before="60" w:after="60"/>
              <w:ind w:left="340"/>
              <w:jc w:val="left"/>
              <w:rPr>
                <w:rFonts w:eastAsia="Calibri" w:cstheme="minorHAnsi"/>
                <w:bCs/>
                <w:sz w:val="20"/>
                <w:szCs w:val="20"/>
              </w:rPr>
            </w:pPr>
            <w:r>
              <w:rPr>
                <w:rFonts w:eastAsia="Calibri" w:cstheme="minorHAnsi"/>
                <w:bCs/>
                <w:sz w:val="20"/>
                <w:szCs w:val="20"/>
              </w:rPr>
              <w:t>V</w:t>
            </w:r>
            <w:r w:rsidRPr="00E80B9E">
              <w:rPr>
                <w:rFonts w:eastAsia="Calibri" w:cstheme="minorHAnsi"/>
                <w:bCs/>
                <w:sz w:val="20"/>
                <w:szCs w:val="20"/>
              </w:rPr>
              <w:t>yjadrovať a tlmočiť koncepty, myšlienky, pocity, fakty a názory ústnou a písomnou formou (poč</w:t>
            </w:r>
            <w:r>
              <w:rPr>
                <w:rFonts w:eastAsia="Calibri" w:cstheme="minorHAnsi"/>
                <w:bCs/>
                <w:sz w:val="20"/>
                <w:szCs w:val="20"/>
              </w:rPr>
              <w:t>úvať, hovoriť, čítať a písať)</w:t>
            </w:r>
          </w:p>
          <w:p w:rsidR="00191672" w:rsidRPr="00E80B9E" w:rsidRDefault="00191672" w:rsidP="00DF3982">
            <w:pPr>
              <w:spacing w:before="60" w:after="60"/>
              <w:ind w:left="340"/>
              <w:jc w:val="left"/>
              <w:rPr>
                <w:rFonts w:eastAsia="Calibri" w:cstheme="minorHAnsi"/>
                <w:bCs/>
                <w:sz w:val="20"/>
                <w:szCs w:val="20"/>
              </w:rPr>
            </w:pPr>
            <w:r>
              <w:rPr>
                <w:rFonts w:eastAsia="Calibri" w:cstheme="minorHAnsi"/>
                <w:bCs/>
                <w:sz w:val="20"/>
                <w:szCs w:val="20"/>
              </w:rPr>
              <w:t>Prezentovať informácie stručne, jasne a zreteľne</w:t>
            </w:r>
          </w:p>
        </w:tc>
      </w:tr>
      <w:tr w:rsidR="001223C2" w:rsidRPr="00DD5BCB" w:rsidTr="00DD7D91">
        <w:trPr>
          <w:cantSplit/>
          <w:trHeight w:val="177"/>
        </w:trPr>
        <w:tc>
          <w:tcPr>
            <w:tcW w:w="9072" w:type="dxa"/>
            <w:shd w:val="clear" w:color="auto" w:fill="auto"/>
          </w:tcPr>
          <w:p w:rsidR="001223C2" w:rsidRPr="00DD5BCB" w:rsidRDefault="001223C2" w:rsidP="00DF3982">
            <w:pPr>
              <w:spacing w:before="60" w:after="60"/>
              <w:jc w:val="left"/>
              <w:rPr>
                <w:rFonts w:eastAsia="Calibri" w:cstheme="minorHAnsi"/>
                <w:bCs/>
                <w:i/>
                <w:sz w:val="20"/>
                <w:szCs w:val="20"/>
              </w:rPr>
            </w:pPr>
            <w:r w:rsidRPr="00DD5BCB">
              <w:rPr>
                <w:rFonts w:eastAsia="Calibri" w:cstheme="minorHAnsi"/>
                <w:b/>
                <w:bCs/>
                <w:sz w:val="20"/>
                <w:szCs w:val="20"/>
              </w:rPr>
              <w:t>Komunikácia v </w:t>
            </w:r>
            <w:r w:rsidRPr="00DD5BCB">
              <w:rPr>
                <w:rFonts w:cstheme="minorHAnsi"/>
                <w:b/>
                <w:sz w:val="20"/>
                <w:szCs w:val="20"/>
              </w:rPr>
              <w:t>cudzom</w:t>
            </w:r>
            <w:r w:rsidRPr="00DD5BCB">
              <w:rPr>
                <w:rFonts w:eastAsia="Calibri" w:cstheme="minorHAnsi"/>
                <w:b/>
                <w:bCs/>
                <w:sz w:val="20"/>
                <w:szCs w:val="20"/>
              </w:rPr>
              <w:t xml:space="preserve"> jazyku</w:t>
            </w:r>
          </w:p>
          <w:p w:rsidR="001223C2" w:rsidRPr="00DD5BCB" w:rsidRDefault="00E80B9E" w:rsidP="00DF3982">
            <w:pPr>
              <w:spacing w:before="60" w:after="60"/>
              <w:ind w:left="340"/>
              <w:jc w:val="left"/>
              <w:rPr>
                <w:rFonts w:eastAsia="Calibri" w:cstheme="minorHAnsi"/>
                <w:b/>
                <w:bCs/>
                <w:sz w:val="20"/>
                <w:szCs w:val="20"/>
              </w:rPr>
            </w:pPr>
            <w:r>
              <w:rPr>
                <w:rFonts w:eastAsia="Calibri" w:cstheme="minorHAnsi"/>
                <w:bCs/>
                <w:sz w:val="20"/>
                <w:szCs w:val="20"/>
              </w:rPr>
              <w:t>nie</w:t>
            </w:r>
          </w:p>
        </w:tc>
      </w:tr>
      <w:tr w:rsidR="001223C2" w:rsidRPr="00DD5BCB" w:rsidTr="00DD7D91">
        <w:trPr>
          <w:cantSplit/>
          <w:trHeight w:val="177"/>
        </w:trPr>
        <w:tc>
          <w:tcPr>
            <w:tcW w:w="9072" w:type="dxa"/>
            <w:shd w:val="clear" w:color="auto" w:fill="auto"/>
          </w:tcPr>
          <w:p w:rsidR="00191672" w:rsidRDefault="001223C2" w:rsidP="00DF3982">
            <w:pPr>
              <w:spacing w:before="60" w:after="60"/>
              <w:jc w:val="left"/>
              <w:rPr>
                <w:rFonts w:eastAsia="Calibri" w:cstheme="minorHAnsi"/>
                <w:bCs/>
                <w:sz w:val="20"/>
                <w:szCs w:val="20"/>
              </w:rPr>
            </w:pPr>
            <w:r w:rsidRPr="00DD5BCB">
              <w:rPr>
                <w:rFonts w:eastAsia="Calibri" w:cstheme="minorHAnsi"/>
                <w:b/>
                <w:bCs/>
                <w:sz w:val="20"/>
                <w:szCs w:val="20"/>
              </w:rPr>
              <w:t>Digitálne kompetencie</w:t>
            </w:r>
          </w:p>
          <w:p w:rsidR="001223C2" w:rsidRDefault="00191672" w:rsidP="00DF3982">
            <w:pPr>
              <w:spacing w:before="60" w:after="60"/>
              <w:jc w:val="left"/>
              <w:rPr>
                <w:rFonts w:eastAsia="Calibri" w:cstheme="minorHAnsi"/>
                <w:bCs/>
                <w:sz w:val="20"/>
                <w:szCs w:val="20"/>
              </w:rPr>
            </w:pPr>
            <w:r>
              <w:rPr>
                <w:rFonts w:eastAsia="Calibri" w:cstheme="minorHAnsi"/>
                <w:bCs/>
                <w:sz w:val="20"/>
                <w:szCs w:val="20"/>
              </w:rPr>
              <w:t>P</w:t>
            </w:r>
            <w:r w:rsidRPr="00191672">
              <w:rPr>
                <w:rFonts w:eastAsia="Calibri" w:cstheme="minorHAnsi"/>
                <w:bCs/>
                <w:sz w:val="20"/>
                <w:szCs w:val="20"/>
              </w:rPr>
              <w:t>oužívanie počítača na získavanie, posudzovanie, ukladanie, tvorbu, prezentáciu a vým</w:t>
            </w:r>
            <w:r>
              <w:rPr>
                <w:rFonts w:eastAsia="Calibri" w:cstheme="minorHAnsi"/>
                <w:bCs/>
                <w:sz w:val="20"/>
                <w:szCs w:val="20"/>
              </w:rPr>
              <w:t>enu informácií a na komunikáciu</w:t>
            </w:r>
            <w:r>
              <w:rPr>
                <w:rFonts w:eastAsia="Calibri" w:cstheme="minorHAnsi"/>
                <w:bCs/>
                <w:sz w:val="20"/>
                <w:szCs w:val="20"/>
              </w:rPr>
              <w:br/>
              <w:t>V</w:t>
            </w:r>
            <w:r w:rsidRPr="00191672">
              <w:rPr>
                <w:rFonts w:eastAsia="Calibri" w:cstheme="minorHAnsi"/>
                <w:bCs/>
                <w:sz w:val="20"/>
                <w:szCs w:val="20"/>
              </w:rPr>
              <w:t>yhľadávanie, zhromažďovanie a spracovávanie informácií a používanie ich kriticky, systematicky a zodpovedne,</w:t>
            </w:r>
          </w:p>
          <w:p w:rsidR="00191672" w:rsidRDefault="00191672" w:rsidP="00DF3982">
            <w:pPr>
              <w:spacing w:before="60" w:after="60"/>
              <w:jc w:val="left"/>
              <w:rPr>
                <w:rFonts w:eastAsia="Calibri" w:cstheme="minorHAnsi"/>
                <w:bCs/>
                <w:sz w:val="20"/>
                <w:szCs w:val="20"/>
              </w:rPr>
            </w:pPr>
          </w:p>
          <w:p w:rsidR="00191672" w:rsidRPr="00DD5BCB" w:rsidRDefault="00191672" w:rsidP="00DF3982">
            <w:pPr>
              <w:spacing w:before="60" w:after="60"/>
              <w:jc w:val="left"/>
              <w:rPr>
                <w:rFonts w:eastAsia="Calibri" w:cstheme="minorHAnsi"/>
                <w:bCs/>
                <w:i/>
                <w:sz w:val="20"/>
                <w:szCs w:val="20"/>
              </w:rPr>
            </w:pPr>
          </w:p>
          <w:p w:rsidR="001223C2" w:rsidRPr="00DD5BCB" w:rsidRDefault="001223C2" w:rsidP="00DF3982">
            <w:pPr>
              <w:spacing w:before="60" w:after="60"/>
              <w:ind w:left="340"/>
              <w:jc w:val="left"/>
              <w:rPr>
                <w:rFonts w:eastAsia="Calibri" w:cstheme="minorHAnsi"/>
                <w:b/>
                <w:bCs/>
                <w:sz w:val="20"/>
                <w:szCs w:val="20"/>
              </w:rPr>
            </w:pPr>
          </w:p>
        </w:tc>
      </w:tr>
      <w:tr w:rsidR="001223C2" w:rsidRPr="00DD5BCB" w:rsidTr="00DD7D91">
        <w:trPr>
          <w:cantSplit/>
          <w:trHeight w:val="177"/>
        </w:trPr>
        <w:tc>
          <w:tcPr>
            <w:tcW w:w="9072" w:type="dxa"/>
            <w:shd w:val="clear" w:color="auto" w:fill="auto"/>
          </w:tcPr>
          <w:p w:rsidR="001223C2" w:rsidRPr="00DD5BCB" w:rsidRDefault="001223C2" w:rsidP="00DF3982">
            <w:pPr>
              <w:spacing w:before="60" w:after="60"/>
              <w:jc w:val="left"/>
              <w:rPr>
                <w:rFonts w:eastAsia="Calibri" w:cstheme="minorHAnsi"/>
                <w:bCs/>
                <w:sz w:val="20"/>
                <w:szCs w:val="20"/>
              </w:rPr>
            </w:pPr>
            <w:r w:rsidRPr="00DD5BCB">
              <w:rPr>
                <w:rFonts w:eastAsia="Calibri" w:cstheme="minorHAnsi"/>
                <w:b/>
                <w:bCs/>
                <w:sz w:val="20"/>
                <w:szCs w:val="20"/>
              </w:rPr>
              <w:t xml:space="preserve">Matematické </w:t>
            </w:r>
            <w:r w:rsidRPr="00DD5BCB">
              <w:rPr>
                <w:rFonts w:cstheme="minorHAnsi"/>
                <w:b/>
                <w:sz w:val="20"/>
                <w:szCs w:val="20"/>
              </w:rPr>
              <w:t>kompetencie</w:t>
            </w:r>
            <w:r w:rsidRPr="00DD5BCB">
              <w:rPr>
                <w:rFonts w:eastAsia="Calibri" w:cstheme="minorHAnsi"/>
                <w:b/>
                <w:bCs/>
                <w:sz w:val="20"/>
                <w:szCs w:val="20"/>
              </w:rPr>
              <w:t xml:space="preserve"> a základné kompetencie v oblasti vedy a techniky</w:t>
            </w:r>
          </w:p>
          <w:p w:rsidR="001223C2" w:rsidRPr="00DD5BCB" w:rsidRDefault="001223C2" w:rsidP="00DF3982">
            <w:pPr>
              <w:spacing w:before="60" w:after="60"/>
              <w:ind w:left="340"/>
              <w:jc w:val="left"/>
              <w:rPr>
                <w:rFonts w:eastAsia="Calibri" w:cstheme="minorHAnsi"/>
                <w:b/>
                <w:bCs/>
                <w:sz w:val="20"/>
                <w:szCs w:val="20"/>
              </w:rPr>
            </w:pPr>
            <w:r w:rsidRPr="00DD5BCB">
              <w:rPr>
                <w:rFonts w:eastAsia="Calibri" w:cstheme="minorHAnsi"/>
                <w:bCs/>
                <w:sz w:val="20"/>
                <w:szCs w:val="20"/>
              </w:rPr>
              <w:t>...</w:t>
            </w:r>
          </w:p>
        </w:tc>
      </w:tr>
      <w:tr w:rsidR="001223C2" w:rsidRPr="00DD5BCB" w:rsidTr="00DD7D91">
        <w:trPr>
          <w:cantSplit/>
          <w:trHeight w:val="177"/>
        </w:trPr>
        <w:tc>
          <w:tcPr>
            <w:tcW w:w="9072" w:type="dxa"/>
            <w:shd w:val="clear" w:color="auto" w:fill="auto"/>
          </w:tcPr>
          <w:p w:rsidR="00191672" w:rsidRDefault="001223C2" w:rsidP="00191672">
            <w:pPr>
              <w:spacing w:before="60" w:after="60"/>
              <w:jc w:val="left"/>
              <w:rPr>
                <w:rFonts w:eastAsia="Calibri" w:cstheme="minorHAnsi"/>
                <w:bCs/>
                <w:sz w:val="20"/>
                <w:szCs w:val="20"/>
              </w:rPr>
            </w:pPr>
            <w:r w:rsidRPr="00DD5BCB">
              <w:rPr>
                <w:rFonts w:eastAsia="Calibri" w:cstheme="minorHAnsi"/>
                <w:b/>
                <w:bCs/>
                <w:sz w:val="20"/>
                <w:szCs w:val="20"/>
              </w:rPr>
              <w:t>Spoločenské a </w:t>
            </w:r>
            <w:r w:rsidRPr="00DD5BCB">
              <w:rPr>
                <w:rFonts w:cstheme="minorHAnsi"/>
                <w:b/>
                <w:sz w:val="20"/>
                <w:szCs w:val="20"/>
              </w:rPr>
              <w:t>občianske</w:t>
            </w:r>
            <w:r w:rsidRPr="00DD5BCB">
              <w:rPr>
                <w:rFonts w:eastAsia="Calibri" w:cstheme="minorHAnsi"/>
                <w:b/>
                <w:bCs/>
                <w:sz w:val="20"/>
                <w:szCs w:val="20"/>
              </w:rPr>
              <w:t xml:space="preserve"> kompetencie</w:t>
            </w:r>
          </w:p>
          <w:p w:rsidR="00191672" w:rsidRDefault="00191672" w:rsidP="00191672">
            <w:pPr>
              <w:spacing w:before="60" w:after="60"/>
              <w:jc w:val="left"/>
              <w:rPr>
                <w:rFonts w:eastAsia="Calibri" w:cstheme="minorHAnsi"/>
                <w:bCs/>
                <w:sz w:val="20"/>
                <w:szCs w:val="20"/>
              </w:rPr>
            </w:pPr>
            <w:r>
              <w:rPr>
                <w:rFonts w:eastAsia="Calibri" w:cstheme="minorHAnsi"/>
                <w:bCs/>
                <w:sz w:val="20"/>
                <w:szCs w:val="20"/>
              </w:rPr>
              <w:t>I</w:t>
            </w:r>
            <w:r w:rsidRPr="00191672">
              <w:rPr>
                <w:rFonts w:eastAsia="Calibri" w:cstheme="minorHAnsi"/>
                <w:bCs/>
                <w:sz w:val="20"/>
                <w:szCs w:val="20"/>
              </w:rPr>
              <w:t xml:space="preserve">ndividuálne, medziľudské a </w:t>
            </w:r>
            <w:proofErr w:type="spellStart"/>
            <w:r w:rsidRPr="00191672">
              <w:rPr>
                <w:rFonts w:eastAsia="Calibri" w:cstheme="minorHAnsi"/>
                <w:bCs/>
                <w:sz w:val="20"/>
                <w:szCs w:val="20"/>
              </w:rPr>
              <w:t>medzikultúrne</w:t>
            </w:r>
            <w:proofErr w:type="spellEnd"/>
            <w:r w:rsidRPr="00191672">
              <w:rPr>
                <w:rFonts w:eastAsia="Calibri" w:cstheme="minorHAnsi"/>
                <w:bCs/>
                <w:sz w:val="20"/>
                <w:szCs w:val="20"/>
              </w:rPr>
              <w:t xml:space="preserve"> kompetencie</w:t>
            </w:r>
          </w:p>
          <w:p w:rsidR="001223C2" w:rsidRDefault="00191672" w:rsidP="00191672">
            <w:pPr>
              <w:spacing w:before="60" w:after="60"/>
              <w:jc w:val="left"/>
              <w:rPr>
                <w:rFonts w:eastAsia="Calibri" w:cstheme="minorHAnsi"/>
                <w:bCs/>
                <w:sz w:val="20"/>
                <w:szCs w:val="20"/>
              </w:rPr>
            </w:pPr>
            <w:r>
              <w:rPr>
                <w:rFonts w:eastAsia="Calibri" w:cstheme="minorHAnsi"/>
                <w:bCs/>
                <w:sz w:val="20"/>
                <w:szCs w:val="20"/>
              </w:rPr>
              <w:t>P</w:t>
            </w:r>
            <w:r w:rsidRPr="00191672">
              <w:rPr>
                <w:rFonts w:eastAsia="Calibri" w:cstheme="minorHAnsi"/>
                <w:bCs/>
                <w:sz w:val="20"/>
                <w:szCs w:val="20"/>
              </w:rPr>
              <w:t>ostoj, spolupráca, asertivita a integrita.</w:t>
            </w:r>
          </w:p>
          <w:p w:rsidR="00191672" w:rsidRPr="00191672" w:rsidRDefault="00191672" w:rsidP="00191672">
            <w:pPr>
              <w:spacing w:before="60" w:after="60"/>
              <w:jc w:val="left"/>
              <w:rPr>
                <w:rFonts w:eastAsia="Calibri" w:cstheme="minorHAnsi"/>
                <w:bCs/>
                <w:sz w:val="20"/>
                <w:szCs w:val="20"/>
              </w:rPr>
            </w:pPr>
          </w:p>
        </w:tc>
      </w:tr>
      <w:tr w:rsidR="001223C2" w:rsidRPr="00DD5BCB" w:rsidTr="00DD7D91">
        <w:trPr>
          <w:cantSplit/>
          <w:trHeight w:val="177"/>
        </w:trPr>
        <w:tc>
          <w:tcPr>
            <w:tcW w:w="9072" w:type="dxa"/>
            <w:shd w:val="clear" w:color="auto" w:fill="auto"/>
          </w:tcPr>
          <w:p w:rsidR="001223C2" w:rsidRPr="00DD5BCB" w:rsidRDefault="001223C2" w:rsidP="00DF3982">
            <w:pPr>
              <w:spacing w:before="60" w:after="60"/>
              <w:jc w:val="left"/>
              <w:rPr>
                <w:rFonts w:eastAsia="Calibri" w:cstheme="minorHAnsi"/>
                <w:bCs/>
                <w:sz w:val="20"/>
                <w:szCs w:val="20"/>
              </w:rPr>
            </w:pPr>
            <w:r w:rsidRPr="00DD5BCB">
              <w:rPr>
                <w:rFonts w:eastAsia="Calibri" w:cstheme="minorHAnsi"/>
                <w:b/>
                <w:bCs/>
                <w:sz w:val="20"/>
                <w:szCs w:val="20"/>
              </w:rPr>
              <w:t xml:space="preserve">Učiť sa </w:t>
            </w:r>
            <w:r w:rsidRPr="00DD5BCB">
              <w:rPr>
                <w:rFonts w:cstheme="minorHAnsi"/>
                <w:b/>
                <w:sz w:val="20"/>
                <w:szCs w:val="20"/>
              </w:rPr>
              <w:t>učiť</w:t>
            </w:r>
          </w:p>
          <w:p w:rsidR="001223C2" w:rsidRPr="00881DA9" w:rsidRDefault="00881DA9" w:rsidP="00881DA9">
            <w:pPr>
              <w:spacing w:before="60" w:after="60"/>
              <w:jc w:val="left"/>
              <w:rPr>
                <w:rFonts w:eastAsia="Calibri" w:cstheme="minorHAnsi"/>
                <w:bCs/>
                <w:sz w:val="20"/>
                <w:szCs w:val="20"/>
              </w:rPr>
            </w:pPr>
            <w:r>
              <w:rPr>
                <w:rFonts w:eastAsia="Calibri" w:cstheme="minorHAnsi"/>
                <w:bCs/>
                <w:sz w:val="20"/>
                <w:szCs w:val="20"/>
              </w:rPr>
              <w:t>Z</w:t>
            </w:r>
            <w:r w:rsidRPr="00881DA9">
              <w:rPr>
                <w:rFonts w:eastAsia="Calibri" w:cstheme="minorHAnsi"/>
                <w:bCs/>
                <w:sz w:val="20"/>
                <w:szCs w:val="20"/>
              </w:rPr>
              <w:t>ískavať, spracovávať a prispôsobovať nové vedomosti a zručnosti</w:t>
            </w:r>
          </w:p>
          <w:p w:rsidR="00881DA9" w:rsidRPr="00881DA9" w:rsidRDefault="00881DA9" w:rsidP="00881DA9">
            <w:pPr>
              <w:spacing w:before="60" w:after="60"/>
              <w:jc w:val="left"/>
              <w:rPr>
                <w:rFonts w:eastAsia="Calibri" w:cstheme="minorHAnsi"/>
                <w:bCs/>
                <w:sz w:val="20"/>
                <w:szCs w:val="20"/>
              </w:rPr>
            </w:pPr>
            <w:r>
              <w:rPr>
                <w:rFonts w:eastAsia="Calibri" w:cstheme="minorHAnsi"/>
                <w:bCs/>
                <w:sz w:val="20"/>
                <w:szCs w:val="20"/>
              </w:rPr>
              <w:t>S</w:t>
            </w:r>
            <w:r w:rsidRPr="00881DA9">
              <w:rPr>
                <w:rFonts w:eastAsia="Calibri" w:cstheme="minorHAnsi"/>
                <w:bCs/>
                <w:sz w:val="20"/>
                <w:szCs w:val="20"/>
              </w:rPr>
              <w:t>chopnosť vidieť, ale aj formulovať a riešiť problémy</w:t>
            </w:r>
          </w:p>
          <w:p w:rsidR="00881DA9" w:rsidRPr="00881DA9" w:rsidRDefault="00881DA9" w:rsidP="00881DA9">
            <w:pPr>
              <w:spacing w:before="60" w:after="60"/>
              <w:jc w:val="left"/>
              <w:rPr>
                <w:rFonts w:eastAsia="Calibri" w:cstheme="minorHAnsi"/>
                <w:bCs/>
                <w:sz w:val="20"/>
                <w:szCs w:val="20"/>
              </w:rPr>
            </w:pPr>
            <w:r>
              <w:rPr>
                <w:rFonts w:eastAsia="Calibri" w:cstheme="minorHAnsi"/>
                <w:bCs/>
                <w:sz w:val="20"/>
                <w:szCs w:val="20"/>
              </w:rPr>
              <w:t>Z</w:t>
            </w:r>
            <w:r w:rsidRPr="00881DA9">
              <w:rPr>
                <w:rFonts w:eastAsia="Calibri" w:cstheme="minorHAnsi"/>
                <w:bCs/>
                <w:sz w:val="20"/>
                <w:szCs w:val="20"/>
              </w:rPr>
              <w:t>vládať rôzne spôsoby skúšania</w:t>
            </w:r>
          </w:p>
          <w:p w:rsidR="00881DA9" w:rsidRPr="00881DA9" w:rsidRDefault="00881DA9" w:rsidP="00881DA9">
            <w:pPr>
              <w:spacing w:before="60" w:after="60"/>
              <w:jc w:val="left"/>
              <w:rPr>
                <w:rFonts w:eastAsia="Calibri" w:cstheme="minorHAnsi"/>
                <w:bCs/>
                <w:sz w:val="20"/>
                <w:szCs w:val="20"/>
              </w:rPr>
            </w:pPr>
            <w:r>
              <w:rPr>
                <w:rFonts w:eastAsia="Calibri" w:cstheme="minorHAnsi"/>
                <w:bCs/>
                <w:sz w:val="20"/>
                <w:szCs w:val="20"/>
              </w:rPr>
              <w:t>A</w:t>
            </w:r>
            <w:r w:rsidRPr="00881DA9">
              <w:rPr>
                <w:rFonts w:eastAsia="Calibri" w:cstheme="minorHAnsi"/>
                <w:bCs/>
                <w:sz w:val="20"/>
                <w:szCs w:val="20"/>
              </w:rPr>
              <w:t>nalýza, hodnotenie, riešenie situácie</w:t>
            </w:r>
          </w:p>
          <w:p w:rsidR="00881DA9" w:rsidRPr="00DD5BCB" w:rsidRDefault="00881DA9" w:rsidP="00881DA9">
            <w:pPr>
              <w:spacing w:before="60" w:after="60"/>
              <w:jc w:val="left"/>
              <w:rPr>
                <w:rFonts w:eastAsia="Calibri" w:cstheme="minorHAnsi"/>
                <w:b/>
                <w:bCs/>
                <w:sz w:val="20"/>
                <w:szCs w:val="20"/>
              </w:rPr>
            </w:pPr>
          </w:p>
        </w:tc>
      </w:tr>
      <w:tr w:rsidR="001223C2" w:rsidRPr="00DD5BCB" w:rsidTr="00DD7D91">
        <w:trPr>
          <w:cantSplit/>
          <w:trHeight w:val="177"/>
        </w:trPr>
        <w:tc>
          <w:tcPr>
            <w:tcW w:w="9072" w:type="dxa"/>
            <w:shd w:val="clear" w:color="auto" w:fill="auto"/>
          </w:tcPr>
          <w:p w:rsidR="001223C2" w:rsidRPr="00881DA9" w:rsidRDefault="001223C2" w:rsidP="00DF3982">
            <w:pPr>
              <w:spacing w:before="60" w:after="60"/>
              <w:jc w:val="left"/>
              <w:rPr>
                <w:rFonts w:cstheme="minorHAnsi"/>
                <w:sz w:val="20"/>
                <w:szCs w:val="20"/>
              </w:rPr>
            </w:pPr>
            <w:r w:rsidRPr="00DD5BCB">
              <w:rPr>
                <w:rFonts w:eastAsia="Calibri" w:cstheme="minorHAnsi"/>
                <w:b/>
                <w:bCs/>
                <w:sz w:val="20"/>
                <w:szCs w:val="20"/>
              </w:rPr>
              <w:t>Kultúrne povedomie a vyjadrovanie</w:t>
            </w:r>
          </w:p>
          <w:p w:rsidR="00881DA9" w:rsidRDefault="00881DA9" w:rsidP="00881DA9">
            <w:pPr>
              <w:spacing w:before="60" w:after="60"/>
              <w:jc w:val="left"/>
              <w:rPr>
                <w:rFonts w:eastAsia="Calibri" w:cstheme="minorHAnsi"/>
                <w:bCs/>
                <w:sz w:val="20"/>
                <w:szCs w:val="20"/>
              </w:rPr>
            </w:pPr>
            <w:r w:rsidRPr="00881DA9">
              <w:rPr>
                <w:rFonts w:eastAsia="Calibri" w:cstheme="minorHAnsi"/>
                <w:bCs/>
                <w:sz w:val="20"/>
                <w:szCs w:val="20"/>
              </w:rPr>
              <w:t>Pripravenosť k zapájaniu sa do občianskeho života, k podporovaniu kultúrnych hodnôt</w:t>
            </w:r>
          </w:p>
          <w:p w:rsidR="00881DA9" w:rsidRPr="00881DA9" w:rsidRDefault="00881DA9" w:rsidP="00881DA9">
            <w:pPr>
              <w:spacing w:before="60" w:after="60"/>
              <w:jc w:val="left"/>
              <w:rPr>
                <w:rFonts w:eastAsia="Calibri" w:cstheme="minorHAnsi"/>
                <w:bCs/>
                <w:sz w:val="20"/>
                <w:szCs w:val="20"/>
              </w:rPr>
            </w:pPr>
            <w:r>
              <w:rPr>
                <w:rFonts w:eastAsia="Calibri" w:cstheme="minorHAnsi"/>
                <w:bCs/>
                <w:sz w:val="20"/>
                <w:szCs w:val="20"/>
              </w:rPr>
              <w:t>P</w:t>
            </w:r>
            <w:r w:rsidRPr="00881DA9">
              <w:rPr>
                <w:rFonts w:eastAsia="Calibri" w:cstheme="minorHAnsi"/>
                <w:bCs/>
                <w:sz w:val="20"/>
                <w:szCs w:val="20"/>
              </w:rPr>
              <w:t>odporovať hodnoty národne</w:t>
            </w:r>
            <w:r>
              <w:rPr>
                <w:rFonts w:eastAsia="Calibri" w:cstheme="minorHAnsi"/>
                <w:bCs/>
                <w:sz w:val="20"/>
                <w:szCs w:val="20"/>
              </w:rPr>
              <w:t>j, európskej i svetovej kultúry</w:t>
            </w:r>
          </w:p>
          <w:p w:rsidR="001223C2" w:rsidRDefault="00881DA9" w:rsidP="00881DA9">
            <w:pPr>
              <w:spacing w:before="60" w:after="60"/>
              <w:jc w:val="left"/>
              <w:rPr>
                <w:rFonts w:eastAsia="Calibri" w:cstheme="minorHAnsi"/>
                <w:bCs/>
                <w:sz w:val="20"/>
                <w:szCs w:val="20"/>
              </w:rPr>
            </w:pPr>
            <w:r>
              <w:rPr>
                <w:rFonts w:eastAsia="Calibri" w:cstheme="minorHAnsi"/>
                <w:bCs/>
                <w:sz w:val="20"/>
                <w:szCs w:val="20"/>
              </w:rPr>
              <w:t>S</w:t>
            </w:r>
            <w:r w:rsidRPr="00881DA9">
              <w:rPr>
                <w:rFonts w:eastAsia="Calibri" w:cstheme="minorHAnsi"/>
                <w:bCs/>
                <w:sz w:val="20"/>
                <w:szCs w:val="20"/>
              </w:rPr>
              <w:t xml:space="preserve">chopnosť vedieť oceniť a mať radosť </w:t>
            </w:r>
            <w:r>
              <w:rPr>
                <w:rFonts w:eastAsia="Calibri" w:cstheme="minorHAnsi"/>
                <w:bCs/>
                <w:sz w:val="20"/>
                <w:szCs w:val="20"/>
              </w:rPr>
              <w:t>z umeleckých diel a predstavení</w:t>
            </w:r>
          </w:p>
          <w:p w:rsidR="00881DA9" w:rsidRPr="00DD5BCB" w:rsidRDefault="00881DA9" w:rsidP="00881DA9">
            <w:pPr>
              <w:spacing w:before="60" w:after="60"/>
              <w:jc w:val="left"/>
              <w:rPr>
                <w:rFonts w:eastAsia="Calibri" w:cstheme="minorHAnsi"/>
                <w:b/>
                <w:bCs/>
                <w:sz w:val="20"/>
                <w:szCs w:val="20"/>
              </w:rPr>
            </w:pPr>
          </w:p>
        </w:tc>
      </w:tr>
      <w:tr w:rsidR="001223C2" w:rsidRPr="00DD5BCB" w:rsidTr="00DD7D91">
        <w:trPr>
          <w:cantSplit/>
          <w:trHeight w:val="177"/>
        </w:trPr>
        <w:tc>
          <w:tcPr>
            <w:tcW w:w="9072" w:type="dxa"/>
            <w:shd w:val="clear" w:color="auto" w:fill="auto"/>
          </w:tcPr>
          <w:p w:rsidR="001223C2" w:rsidRPr="00DD5BCB" w:rsidRDefault="001223C2" w:rsidP="00DF3982">
            <w:pPr>
              <w:spacing w:before="60" w:after="60"/>
              <w:jc w:val="left"/>
              <w:rPr>
                <w:rFonts w:eastAsia="Calibri" w:cstheme="minorHAnsi"/>
                <w:bCs/>
                <w:sz w:val="20"/>
                <w:szCs w:val="20"/>
              </w:rPr>
            </w:pPr>
            <w:r w:rsidRPr="00DD5BCB">
              <w:rPr>
                <w:rFonts w:eastAsia="Calibri" w:cstheme="minorHAnsi"/>
                <w:b/>
                <w:bCs/>
                <w:sz w:val="20"/>
                <w:szCs w:val="20"/>
              </w:rPr>
              <w:t xml:space="preserve">Iniciatívnosť a podnikavosť </w:t>
            </w:r>
          </w:p>
          <w:p w:rsidR="001223C2" w:rsidRPr="00DD5BCB" w:rsidRDefault="00A11A41" w:rsidP="00A11A41">
            <w:pPr>
              <w:spacing w:before="60" w:after="60"/>
              <w:jc w:val="left"/>
              <w:rPr>
                <w:rFonts w:eastAsia="Calibri" w:cstheme="minorHAnsi"/>
                <w:b/>
                <w:bCs/>
                <w:sz w:val="20"/>
                <w:szCs w:val="20"/>
              </w:rPr>
            </w:pPr>
            <w:r>
              <w:rPr>
                <w:rFonts w:eastAsia="Calibri" w:cstheme="minorHAnsi"/>
                <w:bCs/>
                <w:sz w:val="20"/>
                <w:szCs w:val="20"/>
              </w:rPr>
              <w:t>S</w:t>
            </w:r>
            <w:r w:rsidRPr="00A11A41">
              <w:rPr>
                <w:rFonts w:eastAsia="Calibri" w:cstheme="minorHAnsi"/>
                <w:bCs/>
                <w:sz w:val="20"/>
                <w:szCs w:val="20"/>
              </w:rPr>
              <w:t>chopnosť pracovať v tíme</w:t>
            </w:r>
          </w:p>
        </w:tc>
      </w:tr>
      <w:tr w:rsidR="001223C2" w:rsidRPr="00DD5BCB" w:rsidTr="00DD7D91">
        <w:trPr>
          <w:cantSplit/>
          <w:trHeight w:val="226"/>
        </w:trPr>
        <w:tc>
          <w:tcPr>
            <w:tcW w:w="9072" w:type="dxa"/>
            <w:shd w:val="clear" w:color="auto" w:fill="EEECE1" w:themeFill="background2"/>
          </w:tcPr>
          <w:p w:rsidR="001223C2" w:rsidRPr="00DD5BCB" w:rsidRDefault="001223C2" w:rsidP="0000636F">
            <w:pPr>
              <w:spacing w:before="60" w:after="60"/>
              <w:ind w:left="204" w:hanging="204"/>
              <w:jc w:val="left"/>
              <w:rPr>
                <w:rFonts w:cstheme="minorHAnsi"/>
                <w:b/>
                <w:sz w:val="20"/>
                <w:szCs w:val="20"/>
              </w:rPr>
            </w:pPr>
            <w:r w:rsidRPr="00DD5BCB">
              <w:rPr>
                <w:rFonts w:cstheme="minorHAnsi"/>
                <w:b/>
                <w:sz w:val="20"/>
                <w:szCs w:val="20"/>
              </w:rPr>
              <w:t>1</w:t>
            </w:r>
            <w:r w:rsidR="0000636F" w:rsidRPr="00DD5BCB">
              <w:rPr>
                <w:rFonts w:cstheme="minorHAnsi"/>
                <w:b/>
                <w:sz w:val="20"/>
                <w:szCs w:val="20"/>
              </w:rPr>
              <w:t>5</w:t>
            </w:r>
            <w:r w:rsidRPr="00DD5BCB">
              <w:rPr>
                <w:rFonts w:cstheme="minorHAnsi"/>
                <w:b/>
                <w:sz w:val="20"/>
                <w:szCs w:val="20"/>
              </w:rPr>
              <w:t xml:space="preserve">. Výkonový štandard </w:t>
            </w:r>
            <w:r w:rsidRPr="00DD5BCB">
              <w:rPr>
                <w:rFonts w:ascii="Arial Narrow" w:hAnsi="Arial Narrow" w:cstheme="minorHAnsi"/>
                <w:sz w:val="18"/>
                <w:szCs w:val="20"/>
              </w:rPr>
              <w:t xml:space="preserve">(doplňte text </w:t>
            </w:r>
            <w:r w:rsidRPr="00DD5BCB">
              <w:rPr>
                <w:rFonts w:ascii="Arial Narrow" w:hAnsi="Arial Narrow" w:cstheme="minorHAnsi"/>
                <w:sz w:val="18"/>
                <w:szCs w:val="20"/>
                <w:u w:val="single"/>
              </w:rPr>
              <w:t>ku každej</w:t>
            </w:r>
            <w:r w:rsidRPr="00DD5BCB">
              <w:rPr>
                <w:rFonts w:ascii="Arial Narrow" w:hAnsi="Arial Narrow" w:cstheme="minorHAnsi"/>
                <w:sz w:val="18"/>
                <w:szCs w:val="20"/>
              </w:rPr>
              <w:t xml:space="preserve"> časti)</w:t>
            </w:r>
          </w:p>
        </w:tc>
      </w:tr>
      <w:tr w:rsidR="001223C2" w:rsidRPr="00DD5BCB" w:rsidTr="00DD7D91">
        <w:trPr>
          <w:cantSplit/>
          <w:trHeight w:val="370"/>
        </w:trPr>
        <w:tc>
          <w:tcPr>
            <w:tcW w:w="9072" w:type="dxa"/>
            <w:shd w:val="clear" w:color="auto" w:fill="auto"/>
          </w:tcPr>
          <w:p w:rsidR="001223C2" w:rsidRPr="00DD5BCB" w:rsidRDefault="001223C2" w:rsidP="00DF3982">
            <w:pPr>
              <w:tabs>
                <w:tab w:val="right" w:pos="8678"/>
              </w:tabs>
              <w:spacing w:before="60" w:after="60"/>
              <w:jc w:val="left"/>
              <w:rPr>
                <w:rFonts w:cstheme="minorHAnsi"/>
                <w:b/>
                <w:sz w:val="20"/>
                <w:szCs w:val="20"/>
              </w:rPr>
            </w:pPr>
            <w:r w:rsidRPr="00DD5BCB">
              <w:rPr>
                <w:rFonts w:cstheme="minorHAnsi"/>
                <w:b/>
                <w:sz w:val="20"/>
                <w:szCs w:val="20"/>
              </w:rPr>
              <w:t xml:space="preserve">Kognitívna oblasť </w:t>
            </w:r>
            <w:r w:rsidRPr="00DD5BCB">
              <w:rPr>
                <w:rFonts w:cstheme="minorHAnsi"/>
                <w:b/>
                <w:sz w:val="20"/>
                <w:szCs w:val="20"/>
              </w:rPr>
              <w:tab/>
            </w:r>
          </w:p>
          <w:p w:rsidR="001223C2" w:rsidRPr="00DD5BCB" w:rsidRDefault="00F77F20" w:rsidP="00F77F20">
            <w:pPr>
              <w:spacing w:before="60" w:after="60"/>
              <w:jc w:val="left"/>
              <w:rPr>
                <w:rFonts w:cstheme="minorHAnsi"/>
                <w:b/>
                <w:sz w:val="20"/>
                <w:szCs w:val="20"/>
              </w:rPr>
            </w:pPr>
            <w:r>
              <w:rPr>
                <w:rFonts w:cstheme="minorHAnsi"/>
                <w:sz w:val="20"/>
                <w:szCs w:val="20"/>
              </w:rPr>
              <w:t>Žiak má poznať najvýznamnejšie kultúrne pamiatky Rímskej ríše, vedieť ich  pomenovať, rozpoznať podľa predložených obrázkov a prezentácie. Vedieť ich opísať, s čím novým prispeli do kultúrneho dedičstva.</w:t>
            </w:r>
          </w:p>
        </w:tc>
      </w:tr>
      <w:tr w:rsidR="001223C2" w:rsidRPr="00DD5BCB" w:rsidTr="00DD7D91">
        <w:trPr>
          <w:cantSplit/>
          <w:trHeight w:val="370"/>
        </w:trPr>
        <w:tc>
          <w:tcPr>
            <w:tcW w:w="9072" w:type="dxa"/>
            <w:shd w:val="clear" w:color="auto" w:fill="auto"/>
          </w:tcPr>
          <w:p w:rsidR="001223C2" w:rsidRPr="00DD5BCB" w:rsidRDefault="001223C2" w:rsidP="00DF3982">
            <w:pPr>
              <w:tabs>
                <w:tab w:val="right" w:pos="8678"/>
              </w:tabs>
              <w:spacing w:before="60" w:after="60"/>
              <w:jc w:val="left"/>
              <w:rPr>
                <w:rFonts w:cstheme="minorHAnsi"/>
                <w:b/>
                <w:sz w:val="20"/>
                <w:szCs w:val="20"/>
              </w:rPr>
            </w:pPr>
            <w:r w:rsidRPr="00DD5BCB">
              <w:rPr>
                <w:rFonts w:cstheme="minorHAnsi"/>
                <w:b/>
                <w:sz w:val="20"/>
                <w:szCs w:val="20"/>
              </w:rPr>
              <w:t xml:space="preserve">Afektívna oblasť </w:t>
            </w:r>
            <w:r w:rsidRPr="00DD5BCB">
              <w:rPr>
                <w:rFonts w:cstheme="minorHAnsi"/>
                <w:b/>
                <w:sz w:val="20"/>
                <w:szCs w:val="20"/>
              </w:rPr>
              <w:tab/>
            </w:r>
          </w:p>
          <w:p w:rsidR="001223C2" w:rsidRPr="00DD5BCB" w:rsidRDefault="00F77F20" w:rsidP="00F77F20">
            <w:pPr>
              <w:spacing w:before="60" w:after="60"/>
              <w:jc w:val="left"/>
              <w:rPr>
                <w:rFonts w:cstheme="minorHAnsi"/>
                <w:b/>
                <w:sz w:val="20"/>
                <w:szCs w:val="20"/>
              </w:rPr>
            </w:pPr>
            <w:r>
              <w:rPr>
                <w:rFonts w:cstheme="minorHAnsi"/>
                <w:sz w:val="20"/>
                <w:szCs w:val="20"/>
              </w:rPr>
              <w:t xml:space="preserve">Žiak má porozumieť aký prínos  majú kultúrne pamiatky pre kultúrne dedičstvo národa </w:t>
            </w:r>
            <w:r w:rsidR="00890ACA">
              <w:rPr>
                <w:rFonts w:cstheme="minorHAnsi"/>
                <w:sz w:val="20"/>
                <w:szCs w:val="20"/>
              </w:rPr>
              <w:t>a v čom vedia obohatiť súčasnosť.</w:t>
            </w:r>
          </w:p>
        </w:tc>
      </w:tr>
      <w:tr w:rsidR="001223C2" w:rsidRPr="00DD5BCB" w:rsidTr="00DD7D91">
        <w:trPr>
          <w:cantSplit/>
          <w:trHeight w:val="370"/>
        </w:trPr>
        <w:tc>
          <w:tcPr>
            <w:tcW w:w="9072" w:type="dxa"/>
            <w:shd w:val="clear" w:color="auto" w:fill="auto"/>
          </w:tcPr>
          <w:p w:rsidR="001223C2" w:rsidRPr="00DD5BCB" w:rsidRDefault="001223C2" w:rsidP="00DF3982">
            <w:pPr>
              <w:tabs>
                <w:tab w:val="right" w:pos="8678"/>
              </w:tabs>
              <w:spacing w:before="60" w:after="60"/>
              <w:jc w:val="left"/>
              <w:rPr>
                <w:rFonts w:cstheme="minorHAnsi"/>
                <w:b/>
                <w:sz w:val="20"/>
                <w:szCs w:val="20"/>
              </w:rPr>
            </w:pPr>
            <w:proofErr w:type="spellStart"/>
            <w:r w:rsidRPr="00DD5BCB">
              <w:rPr>
                <w:rFonts w:cstheme="minorHAnsi"/>
                <w:b/>
                <w:sz w:val="20"/>
                <w:szCs w:val="20"/>
              </w:rPr>
              <w:lastRenderedPageBreak/>
              <w:t>Psychomotorická</w:t>
            </w:r>
            <w:proofErr w:type="spellEnd"/>
            <w:r w:rsidRPr="00DD5BCB">
              <w:rPr>
                <w:rFonts w:cstheme="minorHAnsi"/>
                <w:b/>
                <w:sz w:val="20"/>
                <w:szCs w:val="20"/>
              </w:rPr>
              <w:t xml:space="preserve"> oblasť</w:t>
            </w:r>
            <w:r w:rsidRPr="00DD5BCB">
              <w:rPr>
                <w:rFonts w:cstheme="minorHAnsi"/>
                <w:b/>
                <w:sz w:val="20"/>
                <w:szCs w:val="20"/>
              </w:rPr>
              <w:tab/>
            </w:r>
          </w:p>
          <w:p w:rsidR="001223C2" w:rsidRPr="00DD5BCB" w:rsidRDefault="00890ACA" w:rsidP="00890ACA">
            <w:pPr>
              <w:spacing w:before="60" w:after="60"/>
              <w:jc w:val="left"/>
              <w:rPr>
                <w:rFonts w:cstheme="minorHAnsi"/>
                <w:b/>
                <w:sz w:val="20"/>
                <w:szCs w:val="20"/>
              </w:rPr>
            </w:pPr>
            <w:r>
              <w:rPr>
                <w:rFonts w:cstheme="minorHAnsi"/>
                <w:b/>
                <w:sz w:val="20"/>
                <w:szCs w:val="20"/>
              </w:rPr>
              <w:t>Žiak pomocou predloženého výkresu nožnicami vystrihne potrebné množstvo štvorcov, obdĺžnikov, lichobežníkov a trojuholníkov a usporiada ich plošne tak, aby výsledný obraz vytvoril oblúkový most.</w:t>
            </w:r>
          </w:p>
        </w:tc>
      </w:tr>
      <w:tr w:rsidR="001223C2" w:rsidRPr="00DD5BCB" w:rsidTr="00DD7D91">
        <w:trPr>
          <w:cantSplit/>
        </w:trPr>
        <w:tc>
          <w:tcPr>
            <w:tcW w:w="9072" w:type="dxa"/>
          </w:tcPr>
          <w:p w:rsidR="001223C2" w:rsidRDefault="001223C2" w:rsidP="00FA17B7">
            <w:pPr>
              <w:spacing w:before="60" w:after="60"/>
              <w:jc w:val="left"/>
              <w:rPr>
                <w:rFonts w:cstheme="minorHAnsi"/>
                <w:sz w:val="20"/>
                <w:szCs w:val="20"/>
              </w:rPr>
            </w:pPr>
            <w:r w:rsidRPr="00DD5BCB">
              <w:rPr>
                <w:rFonts w:cstheme="minorHAnsi"/>
                <w:b/>
                <w:sz w:val="20"/>
                <w:szCs w:val="20"/>
              </w:rPr>
              <w:t>Ciele vyučovacej hodiny</w:t>
            </w:r>
          </w:p>
          <w:p w:rsidR="00FA17B7" w:rsidRPr="00FA17B7" w:rsidRDefault="00FA17B7" w:rsidP="00FA17B7">
            <w:pPr>
              <w:spacing w:before="60" w:after="60"/>
              <w:jc w:val="left"/>
              <w:rPr>
                <w:rFonts w:cstheme="minorHAnsi"/>
                <w:sz w:val="20"/>
                <w:szCs w:val="20"/>
              </w:rPr>
            </w:pPr>
            <w:r>
              <w:rPr>
                <w:rFonts w:cstheme="minorHAnsi"/>
                <w:sz w:val="20"/>
                <w:szCs w:val="20"/>
              </w:rPr>
              <w:t>Cieľom vyučovacej hodiny je nielen poznať významné kultúrne pamiatky starovekého Ríma, ale  hlavne si vážiť a chrániť každé kultúrne dedičstvo, ako odkaz pre ďalšie generácie.</w:t>
            </w:r>
          </w:p>
        </w:tc>
      </w:tr>
      <w:tr w:rsidR="001223C2" w:rsidRPr="00DD5BCB" w:rsidTr="00DD7D91">
        <w:trPr>
          <w:cantSplit/>
          <w:trHeight w:val="204"/>
        </w:trPr>
        <w:tc>
          <w:tcPr>
            <w:tcW w:w="9072" w:type="dxa"/>
            <w:shd w:val="clear" w:color="auto" w:fill="EEECE1" w:themeFill="background2"/>
          </w:tcPr>
          <w:p w:rsidR="001223C2" w:rsidRPr="00DD5BCB" w:rsidRDefault="001223C2" w:rsidP="0000636F">
            <w:pPr>
              <w:spacing w:before="60" w:after="60"/>
              <w:ind w:left="204" w:hanging="204"/>
              <w:jc w:val="left"/>
              <w:rPr>
                <w:rFonts w:eastAsiaTheme="minorHAnsi" w:cstheme="minorHAnsi"/>
                <w:b/>
                <w:sz w:val="20"/>
                <w:szCs w:val="20"/>
              </w:rPr>
            </w:pPr>
            <w:r w:rsidRPr="00DD5BCB">
              <w:rPr>
                <w:rFonts w:cstheme="minorHAnsi"/>
                <w:b/>
                <w:sz w:val="20"/>
                <w:szCs w:val="20"/>
              </w:rPr>
              <w:t>1</w:t>
            </w:r>
            <w:r w:rsidR="0000636F" w:rsidRPr="00DD5BCB">
              <w:rPr>
                <w:rFonts w:cstheme="minorHAnsi"/>
                <w:b/>
                <w:sz w:val="20"/>
                <w:szCs w:val="20"/>
              </w:rPr>
              <w:t>6</w:t>
            </w:r>
            <w:r w:rsidRPr="00DD5BCB">
              <w:rPr>
                <w:rFonts w:cstheme="minorHAnsi"/>
                <w:b/>
                <w:sz w:val="20"/>
                <w:szCs w:val="20"/>
              </w:rPr>
              <w:t xml:space="preserve">. Stratégie vyučovania </w:t>
            </w:r>
            <w:r w:rsidRPr="00DD5BCB">
              <w:rPr>
                <w:rFonts w:ascii="Arial Narrow" w:hAnsi="Arial Narrow" w:cstheme="minorHAnsi"/>
                <w:sz w:val="18"/>
                <w:szCs w:val="20"/>
              </w:rPr>
              <w:t xml:space="preserve">(doplňte text </w:t>
            </w:r>
            <w:r w:rsidRPr="00DD5BCB">
              <w:rPr>
                <w:rFonts w:ascii="Arial Narrow" w:hAnsi="Arial Narrow" w:cstheme="minorHAnsi"/>
                <w:sz w:val="18"/>
                <w:szCs w:val="20"/>
                <w:u w:val="single"/>
              </w:rPr>
              <w:t>ku každej</w:t>
            </w:r>
            <w:r w:rsidRPr="00DD5BCB">
              <w:rPr>
                <w:rFonts w:ascii="Arial Narrow" w:hAnsi="Arial Narrow" w:cstheme="minorHAnsi"/>
                <w:sz w:val="18"/>
                <w:szCs w:val="20"/>
              </w:rPr>
              <w:t xml:space="preserve"> časti)</w:t>
            </w:r>
          </w:p>
        </w:tc>
      </w:tr>
      <w:tr w:rsidR="001223C2" w:rsidRPr="00DD5BCB" w:rsidTr="00DD7D91">
        <w:trPr>
          <w:cantSplit/>
          <w:trHeight w:val="202"/>
        </w:trPr>
        <w:tc>
          <w:tcPr>
            <w:tcW w:w="9072" w:type="dxa"/>
          </w:tcPr>
          <w:p w:rsidR="001223C2" w:rsidRPr="00DD5BCB" w:rsidRDefault="001223C2" w:rsidP="00DF3982">
            <w:pPr>
              <w:spacing w:before="60" w:after="60"/>
              <w:jc w:val="left"/>
              <w:rPr>
                <w:rFonts w:cstheme="minorHAnsi"/>
                <w:sz w:val="20"/>
                <w:szCs w:val="20"/>
              </w:rPr>
            </w:pPr>
            <w:r w:rsidRPr="00DD5BCB">
              <w:rPr>
                <w:rFonts w:cstheme="minorHAnsi"/>
                <w:b/>
                <w:sz w:val="20"/>
                <w:szCs w:val="20"/>
              </w:rPr>
              <w:t>Organizačné formy</w:t>
            </w:r>
          </w:p>
          <w:p w:rsidR="001223C2" w:rsidRPr="00DD5BCB" w:rsidRDefault="00FA17B7" w:rsidP="00FA17B7">
            <w:pPr>
              <w:spacing w:before="60" w:after="60"/>
              <w:jc w:val="left"/>
              <w:rPr>
                <w:rFonts w:cstheme="minorHAnsi"/>
                <w:sz w:val="20"/>
                <w:szCs w:val="20"/>
              </w:rPr>
            </w:pPr>
            <w:r>
              <w:rPr>
                <w:rFonts w:cstheme="minorHAnsi"/>
                <w:sz w:val="20"/>
                <w:szCs w:val="20"/>
              </w:rPr>
              <w:t>Frontálna, skupinová, krátkodobá, polytechnická, organizovaná a aktivizujúca forma</w:t>
            </w:r>
          </w:p>
        </w:tc>
      </w:tr>
      <w:tr w:rsidR="001223C2" w:rsidRPr="00DD5BCB" w:rsidTr="00DD7D91">
        <w:trPr>
          <w:cantSplit/>
          <w:trHeight w:val="202"/>
        </w:trPr>
        <w:tc>
          <w:tcPr>
            <w:tcW w:w="9072" w:type="dxa"/>
          </w:tcPr>
          <w:p w:rsidR="001223C2" w:rsidRPr="00DD5BCB" w:rsidRDefault="001223C2" w:rsidP="00DF3982">
            <w:pPr>
              <w:spacing w:before="60" w:after="60"/>
              <w:jc w:val="left"/>
              <w:rPr>
                <w:rFonts w:cstheme="minorHAnsi"/>
                <w:sz w:val="20"/>
                <w:szCs w:val="20"/>
              </w:rPr>
            </w:pPr>
            <w:r w:rsidRPr="00DD5BCB">
              <w:rPr>
                <w:rFonts w:cstheme="minorHAnsi"/>
                <w:b/>
                <w:sz w:val="20"/>
                <w:szCs w:val="20"/>
              </w:rPr>
              <w:t>Metódy vyučovania</w:t>
            </w:r>
          </w:p>
          <w:p w:rsidR="001223C2" w:rsidRPr="00DD5BCB" w:rsidRDefault="005B7E8F" w:rsidP="00FA17B7">
            <w:pPr>
              <w:spacing w:before="60" w:after="60"/>
              <w:jc w:val="left"/>
              <w:rPr>
                <w:rFonts w:cstheme="minorHAnsi"/>
                <w:sz w:val="20"/>
                <w:szCs w:val="20"/>
              </w:rPr>
            </w:pPr>
            <w:r>
              <w:rPr>
                <w:rFonts w:cstheme="minorHAnsi"/>
                <w:sz w:val="20"/>
                <w:szCs w:val="20"/>
              </w:rPr>
              <w:t>Problémové vyučovanie, problémová situácia</w:t>
            </w:r>
          </w:p>
        </w:tc>
      </w:tr>
      <w:tr w:rsidR="001223C2" w:rsidRPr="00DD5BCB" w:rsidTr="00DD7D91">
        <w:trPr>
          <w:cantSplit/>
          <w:trHeight w:val="202"/>
        </w:trPr>
        <w:tc>
          <w:tcPr>
            <w:tcW w:w="9072" w:type="dxa"/>
          </w:tcPr>
          <w:p w:rsidR="001223C2" w:rsidRPr="00DD5BCB" w:rsidRDefault="001223C2" w:rsidP="00DF3982">
            <w:pPr>
              <w:spacing w:before="60" w:after="60"/>
              <w:jc w:val="left"/>
              <w:rPr>
                <w:rFonts w:cstheme="minorHAnsi"/>
                <w:sz w:val="20"/>
                <w:szCs w:val="20"/>
              </w:rPr>
            </w:pPr>
            <w:r w:rsidRPr="00DD5BCB">
              <w:rPr>
                <w:rFonts w:cstheme="minorHAnsi"/>
                <w:b/>
                <w:sz w:val="20"/>
                <w:szCs w:val="20"/>
              </w:rPr>
              <w:t xml:space="preserve">Prístupy uplatňované pri vyučovaní </w:t>
            </w:r>
          </w:p>
          <w:p w:rsidR="001223C2" w:rsidRPr="00DD5BCB" w:rsidRDefault="001223C2" w:rsidP="005B7E8F">
            <w:pPr>
              <w:spacing w:before="60" w:after="60"/>
              <w:jc w:val="left"/>
              <w:rPr>
                <w:rFonts w:cstheme="minorHAnsi"/>
                <w:sz w:val="20"/>
                <w:szCs w:val="20"/>
              </w:rPr>
            </w:pPr>
          </w:p>
        </w:tc>
      </w:tr>
      <w:tr w:rsidR="001223C2" w:rsidRPr="00DD5BCB" w:rsidTr="00DD7D91">
        <w:trPr>
          <w:cantSplit/>
          <w:trHeight w:val="204"/>
        </w:trPr>
        <w:tc>
          <w:tcPr>
            <w:tcW w:w="9072" w:type="dxa"/>
            <w:shd w:val="clear" w:color="auto" w:fill="EEECE1" w:themeFill="background2"/>
          </w:tcPr>
          <w:p w:rsidR="001223C2" w:rsidRPr="00DD5BCB" w:rsidRDefault="001223C2" w:rsidP="0000636F">
            <w:pPr>
              <w:spacing w:before="60" w:after="60"/>
              <w:jc w:val="left"/>
              <w:rPr>
                <w:rFonts w:eastAsiaTheme="minorHAnsi" w:cstheme="minorHAnsi"/>
                <w:b/>
                <w:sz w:val="20"/>
                <w:szCs w:val="20"/>
              </w:rPr>
            </w:pPr>
            <w:r w:rsidRPr="00DD5BCB">
              <w:rPr>
                <w:rFonts w:cstheme="minorHAnsi"/>
                <w:b/>
                <w:sz w:val="20"/>
                <w:szCs w:val="20"/>
              </w:rPr>
              <w:t>1</w:t>
            </w:r>
            <w:r w:rsidR="0000636F" w:rsidRPr="00DD5BCB">
              <w:rPr>
                <w:rFonts w:cstheme="minorHAnsi"/>
                <w:b/>
                <w:sz w:val="20"/>
                <w:szCs w:val="20"/>
              </w:rPr>
              <w:t>7</w:t>
            </w:r>
            <w:r w:rsidRPr="00DD5BCB">
              <w:rPr>
                <w:rFonts w:cstheme="minorHAnsi"/>
                <w:b/>
                <w:sz w:val="20"/>
                <w:szCs w:val="20"/>
              </w:rPr>
              <w:t xml:space="preserve">. Učebné zdroje </w:t>
            </w:r>
            <w:r w:rsidRPr="00DD5BCB">
              <w:rPr>
                <w:rFonts w:ascii="Arial Narrow" w:hAnsi="Arial Narrow" w:cstheme="minorHAnsi"/>
                <w:sz w:val="18"/>
                <w:szCs w:val="20"/>
              </w:rPr>
              <w:t xml:space="preserve">(doplňte text </w:t>
            </w:r>
            <w:r w:rsidRPr="00DD5BCB">
              <w:rPr>
                <w:rFonts w:ascii="Arial Narrow" w:hAnsi="Arial Narrow" w:cstheme="minorHAnsi"/>
                <w:sz w:val="18"/>
                <w:szCs w:val="20"/>
                <w:u w:val="single"/>
              </w:rPr>
              <w:t>ku každej</w:t>
            </w:r>
            <w:r w:rsidRPr="00DD5BCB">
              <w:rPr>
                <w:rFonts w:ascii="Arial Narrow" w:hAnsi="Arial Narrow" w:cstheme="minorHAnsi"/>
                <w:sz w:val="18"/>
                <w:szCs w:val="20"/>
              </w:rPr>
              <w:t xml:space="preserve"> časti)</w:t>
            </w:r>
          </w:p>
        </w:tc>
      </w:tr>
      <w:tr w:rsidR="001223C2" w:rsidRPr="00DD5BCB" w:rsidTr="00DD7D91">
        <w:trPr>
          <w:cantSplit/>
          <w:trHeight w:val="202"/>
        </w:trPr>
        <w:tc>
          <w:tcPr>
            <w:tcW w:w="9072" w:type="dxa"/>
          </w:tcPr>
          <w:p w:rsidR="001223C2" w:rsidRPr="00DD5BCB" w:rsidRDefault="001223C2" w:rsidP="00DF3982">
            <w:pPr>
              <w:spacing w:before="60" w:after="60"/>
              <w:jc w:val="left"/>
              <w:rPr>
                <w:rFonts w:cstheme="minorHAnsi"/>
                <w:sz w:val="20"/>
                <w:szCs w:val="20"/>
              </w:rPr>
            </w:pPr>
            <w:r w:rsidRPr="00DD5BCB">
              <w:rPr>
                <w:rFonts w:cstheme="minorHAnsi"/>
                <w:b/>
                <w:sz w:val="20"/>
                <w:szCs w:val="20"/>
              </w:rPr>
              <w:t>Literatúra</w:t>
            </w:r>
          </w:p>
          <w:p w:rsidR="001223C2" w:rsidRPr="00DD5BCB" w:rsidRDefault="005B7E8F" w:rsidP="005B7E8F">
            <w:pPr>
              <w:spacing w:before="60" w:after="60"/>
              <w:jc w:val="left"/>
              <w:rPr>
                <w:rFonts w:cstheme="minorHAnsi"/>
                <w:sz w:val="20"/>
                <w:szCs w:val="20"/>
              </w:rPr>
            </w:pPr>
            <w:proofErr w:type="spellStart"/>
            <w:r>
              <w:rPr>
                <w:rFonts w:cstheme="minorHAnsi"/>
                <w:sz w:val="20"/>
                <w:szCs w:val="20"/>
              </w:rPr>
              <w:t>Etruskové</w:t>
            </w:r>
            <w:proofErr w:type="spellEnd"/>
            <w:r>
              <w:rPr>
                <w:rFonts w:cstheme="minorHAnsi"/>
                <w:sz w:val="20"/>
                <w:szCs w:val="20"/>
              </w:rPr>
              <w:t xml:space="preserve"> a </w:t>
            </w:r>
            <w:proofErr w:type="spellStart"/>
            <w:r>
              <w:rPr>
                <w:rFonts w:cstheme="minorHAnsi"/>
                <w:sz w:val="20"/>
                <w:szCs w:val="20"/>
              </w:rPr>
              <w:t>Rimané</w:t>
            </w:r>
            <w:proofErr w:type="spellEnd"/>
            <w:r>
              <w:rPr>
                <w:rFonts w:cstheme="minorHAnsi"/>
                <w:sz w:val="20"/>
                <w:szCs w:val="20"/>
              </w:rPr>
              <w:t>, Rím minulý a </w:t>
            </w:r>
            <w:proofErr w:type="spellStart"/>
            <w:r>
              <w:rPr>
                <w:rFonts w:cstheme="minorHAnsi"/>
                <w:sz w:val="20"/>
                <w:szCs w:val="20"/>
              </w:rPr>
              <w:t>súšastný</w:t>
            </w:r>
            <w:proofErr w:type="spellEnd"/>
            <w:r>
              <w:rPr>
                <w:rFonts w:cstheme="minorHAnsi"/>
                <w:sz w:val="20"/>
                <w:szCs w:val="20"/>
              </w:rPr>
              <w:t>, učebnica dejepisu pre 6 roč. základnej školy</w:t>
            </w:r>
          </w:p>
        </w:tc>
      </w:tr>
      <w:tr w:rsidR="001223C2" w:rsidRPr="00DD5BCB" w:rsidTr="00DD7D91">
        <w:trPr>
          <w:cantSplit/>
          <w:trHeight w:val="202"/>
        </w:trPr>
        <w:tc>
          <w:tcPr>
            <w:tcW w:w="9072" w:type="dxa"/>
          </w:tcPr>
          <w:p w:rsidR="001223C2" w:rsidRPr="00DD5BCB" w:rsidRDefault="001223C2" w:rsidP="00DF3982">
            <w:pPr>
              <w:spacing w:before="60" w:after="60"/>
              <w:jc w:val="left"/>
              <w:rPr>
                <w:rFonts w:cstheme="minorHAnsi"/>
                <w:sz w:val="20"/>
                <w:szCs w:val="20"/>
              </w:rPr>
            </w:pPr>
            <w:r w:rsidRPr="00DD5BCB">
              <w:rPr>
                <w:rFonts w:eastAsia="Calibri" w:cstheme="minorHAnsi"/>
                <w:b/>
                <w:bCs/>
                <w:sz w:val="20"/>
                <w:szCs w:val="20"/>
              </w:rPr>
              <w:t>Didaktická</w:t>
            </w:r>
            <w:r w:rsidRPr="00DD5BCB">
              <w:rPr>
                <w:rFonts w:cstheme="minorHAnsi"/>
                <w:b/>
                <w:sz w:val="20"/>
                <w:szCs w:val="20"/>
              </w:rPr>
              <w:t xml:space="preserve"> technika</w:t>
            </w:r>
          </w:p>
          <w:p w:rsidR="001223C2" w:rsidRPr="00DD5BCB" w:rsidRDefault="005B7E8F" w:rsidP="005B7E8F">
            <w:pPr>
              <w:spacing w:before="60" w:after="60"/>
              <w:jc w:val="left"/>
              <w:rPr>
                <w:rFonts w:cstheme="minorHAnsi"/>
                <w:sz w:val="20"/>
                <w:szCs w:val="20"/>
              </w:rPr>
            </w:pPr>
            <w:proofErr w:type="spellStart"/>
            <w:r>
              <w:rPr>
                <w:rFonts w:cstheme="minorHAnsi"/>
                <w:sz w:val="20"/>
                <w:szCs w:val="20"/>
              </w:rPr>
              <w:t>Dataprojektor</w:t>
            </w:r>
            <w:proofErr w:type="spellEnd"/>
            <w:r>
              <w:rPr>
                <w:rFonts w:cstheme="minorHAnsi"/>
                <w:sz w:val="20"/>
                <w:szCs w:val="20"/>
              </w:rPr>
              <w:t xml:space="preserve">, počítač, </w:t>
            </w:r>
          </w:p>
        </w:tc>
      </w:tr>
      <w:tr w:rsidR="001223C2" w:rsidRPr="00DD5BCB" w:rsidTr="00DD7D91">
        <w:trPr>
          <w:cantSplit/>
          <w:trHeight w:val="202"/>
        </w:trPr>
        <w:tc>
          <w:tcPr>
            <w:tcW w:w="9072" w:type="dxa"/>
          </w:tcPr>
          <w:p w:rsidR="005B7E8F" w:rsidRDefault="001223C2" w:rsidP="005B7E8F">
            <w:pPr>
              <w:spacing w:before="60" w:after="60"/>
              <w:jc w:val="left"/>
              <w:rPr>
                <w:rFonts w:cstheme="minorHAnsi"/>
                <w:sz w:val="20"/>
                <w:szCs w:val="20"/>
              </w:rPr>
            </w:pPr>
            <w:r w:rsidRPr="00DD5BCB">
              <w:rPr>
                <w:rFonts w:eastAsia="Calibri" w:cstheme="minorHAnsi"/>
                <w:b/>
                <w:bCs/>
                <w:sz w:val="20"/>
                <w:szCs w:val="20"/>
              </w:rPr>
              <w:t>Materiálno</w:t>
            </w:r>
            <w:r w:rsidRPr="00DD5BCB">
              <w:rPr>
                <w:rFonts w:cstheme="minorHAnsi"/>
                <w:b/>
                <w:sz w:val="20"/>
                <w:szCs w:val="20"/>
              </w:rPr>
              <w:t>-výučbové prostriedky</w:t>
            </w:r>
          </w:p>
          <w:p w:rsidR="001223C2" w:rsidRDefault="005B7E8F" w:rsidP="005B7E8F">
            <w:pPr>
              <w:spacing w:before="60" w:after="60"/>
              <w:jc w:val="left"/>
              <w:rPr>
                <w:rFonts w:cstheme="minorHAnsi"/>
                <w:sz w:val="20"/>
                <w:szCs w:val="20"/>
              </w:rPr>
            </w:pPr>
            <w:r>
              <w:rPr>
                <w:rFonts w:cstheme="minorHAnsi"/>
                <w:sz w:val="20"/>
                <w:szCs w:val="20"/>
              </w:rPr>
              <w:t>Fotografie dobových  pamiatok a obrázky rímskych pamiatok ako vyzerajú dnes</w:t>
            </w:r>
          </w:p>
          <w:p w:rsidR="005B7E8F" w:rsidRPr="005B7E8F" w:rsidRDefault="005B7E8F" w:rsidP="005B7E8F">
            <w:pPr>
              <w:spacing w:before="60" w:after="60"/>
              <w:jc w:val="left"/>
              <w:rPr>
                <w:rFonts w:cstheme="minorHAnsi"/>
                <w:sz w:val="20"/>
                <w:szCs w:val="20"/>
              </w:rPr>
            </w:pPr>
            <w:r>
              <w:rPr>
                <w:rFonts w:cstheme="minorHAnsi"/>
                <w:sz w:val="20"/>
                <w:szCs w:val="20"/>
              </w:rPr>
              <w:t>Výkresový papier  a  nožnice</w:t>
            </w:r>
          </w:p>
        </w:tc>
      </w:tr>
      <w:tr w:rsidR="001223C2" w:rsidRPr="00DD5BCB" w:rsidTr="00DD7D91">
        <w:trPr>
          <w:cantSplit/>
          <w:trHeight w:val="202"/>
        </w:trPr>
        <w:tc>
          <w:tcPr>
            <w:tcW w:w="9072" w:type="dxa"/>
          </w:tcPr>
          <w:p w:rsidR="001223C2" w:rsidRPr="00DD5BCB" w:rsidRDefault="001223C2" w:rsidP="00DF3982">
            <w:pPr>
              <w:spacing w:before="60" w:after="60"/>
              <w:jc w:val="left"/>
              <w:rPr>
                <w:rFonts w:eastAsia="Calibri" w:cstheme="minorHAnsi"/>
                <w:bCs/>
                <w:sz w:val="20"/>
                <w:szCs w:val="20"/>
              </w:rPr>
            </w:pPr>
            <w:r w:rsidRPr="00DD5BCB">
              <w:rPr>
                <w:rFonts w:eastAsia="Calibri" w:cstheme="minorHAnsi"/>
                <w:b/>
                <w:bCs/>
                <w:sz w:val="20"/>
                <w:szCs w:val="20"/>
              </w:rPr>
              <w:t>Iné zdroje</w:t>
            </w:r>
          </w:p>
          <w:p w:rsidR="001223C2" w:rsidRPr="00DD5BCB" w:rsidRDefault="001223C2" w:rsidP="00DF3982">
            <w:pPr>
              <w:spacing w:before="60" w:after="60"/>
              <w:ind w:left="340"/>
              <w:jc w:val="left"/>
              <w:rPr>
                <w:rFonts w:eastAsia="Calibri" w:cstheme="minorHAnsi"/>
                <w:bCs/>
                <w:sz w:val="20"/>
                <w:szCs w:val="20"/>
              </w:rPr>
            </w:pPr>
            <w:r w:rsidRPr="00DD5BCB">
              <w:rPr>
                <w:rFonts w:cstheme="minorHAnsi"/>
                <w:sz w:val="20"/>
                <w:szCs w:val="20"/>
              </w:rPr>
              <w:t>...</w:t>
            </w:r>
          </w:p>
        </w:tc>
      </w:tr>
    </w:tbl>
    <w:p w:rsidR="001223C2" w:rsidRPr="00DD5BCB" w:rsidRDefault="001223C2" w:rsidP="001223C2">
      <w:pPr>
        <w:spacing w:after="0"/>
      </w:pPr>
    </w:p>
    <w:tbl>
      <w:tblPr>
        <w:tblStyle w:val="Mriekatabuky"/>
        <w:tblW w:w="0" w:type="auto"/>
        <w:tblInd w:w="108" w:type="dxa"/>
        <w:tblLayout w:type="fixed"/>
        <w:tblLook w:val="04A0" w:firstRow="1" w:lastRow="0" w:firstColumn="1" w:lastColumn="0" w:noHBand="0" w:noVBand="1"/>
      </w:tblPr>
      <w:tblGrid>
        <w:gridCol w:w="2268"/>
        <w:gridCol w:w="6804"/>
      </w:tblGrid>
      <w:tr w:rsidR="001223C2" w:rsidRPr="00DD5BCB" w:rsidTr="00DD7D91">
        <w:trPr>
          <w:cantSplit/>
        </w:trPr>
        <w:tc>
          <w:tcPr>
            <w:tcW w:w="2268" w:type="dxa"/>
            <w:shd w:val="clear" w:color="auto" w:fill="EEECE1" w:themeFill="background2"/>
          </w:tcPr>
          <w:p w:rsidR="001223C2" w:rsidRPr="00DD5BCB" w:rsidRDefault="0000636F" w:rsidP="00DF3982">
            <w:pPr>
              <w:spacing w:before="60"/>
              <w:ind w:left="312" w:hanging="312"/>
              <w:jc w:val="left"/>
              <w:rPr>
                <w:rFonts w:cstheme="minorHAnsi"/>
                <w:b/>
                <w:sz w:val="20"/>
                <w:szCs w:val="20"/>
              </w:rPr>
            </w:pPr>
            <w:r w:rsidRPr="00DD5BCB">
              <w:rPr>
                <w:rFonts w:cstheme="minorHAnsi"/>
                <w:b/>
                <w:sz w:val="20"/>
                <w:szCs w:val="20"/>
              </w:rPr>
              <w:t>18</w:t>
            </w:r>
            <w:r w:rsidR="001223C2" w:rsidRPr="00DD5BCB">
              <w:rPr>
                <w:rFonts w:cstheme="minorHAnsi"/>
                <w:b/>
                <w:sz w:val="20"/>
                <w:szCs w:val="20"/>
              </w:rPr>
              <w:t>. Priestorové požiadavky</w:t>
            </w:r>
          </w:p>
          <w:p w:rsidR="001223C2" w:rsidRPr="00DD5BCB" w:rsidRDefault="001223C2" w:rsidP="00DF3982">
            <w:pPr>
              <w:spacing w:after="60"/>
              <w:ind w:left="312"/>
              <w:jc w:val="left"/>
              <w:rPr>
                <w:rFonts w:cstheme="minorHAnsi"/>
                <w:sz w:val="20"/>
                <w:szCs w:val="20"/>
              </w:rPr>
            </w:pPr>
            <w:r w:rsidRPr="00DD5BCB">
              <w:rPr>
                <w:rFonts w:ascii="Arial Narrow" w:hAnsi="Arial Narrow" w:cstheme="minorHAnsi"/>
                <w:sz w:val="18"/>
                <w:szCs w:val="20"/>
              </w:rPr>
              <w:t>(vypíšte textom)</w:t>
            </w:r>
          </w:p>
        </w:tc>
        <w:tc>
          <w:tcPr>
            <w:tcW w:w="6804" w:type="dxa"/>
            <w:vAlign w:val="center"/>
          </w:tcPr>
          <w:p w:rsidR="001223C2" w:rsidRPr="00DD5BCB" w:rsidRDefault="005B7E8F" w:rsidP="005B7E8F">
            <w:pPr>
              <w:jc w:val="left"/>
              <w:rPr>
                <w:rFonts w:cstheme="minorHAnsi"/>
                <w:sz w:val="20"/>
                <w:szCs w:val="20"/>
              </w:rPr>
            </w:pPr>
            <w:r>
              <w:rPr>
                <w:rFonts w:cstheme="minorHAnsi"/>
                <w:sz w:val="20"/>
                <w:szCs w:val="20"/>
              </w:rPr>
              <w:t>Polyfunkčná učebňa</w:t>
            </w:r>
          </w:p>
        </w:tc>
      </w:tr>
      <w:tr w:rsidR="001223C2" w:rsidRPr="00DD5BCB" w:rsidTr="00DD7D91">
        <w:trPr>
          <w:cantSplit/>
        </w:trPr>
        <w:tc>
          <w:tcPr>
            <w:tcW w:w="2268" w:type="dxa"/>
            <w:shd w:val="clear" w:color="auto" w:fill="EEECE1" w:themeFill="background2"/>
          </w:tcPr>
          <w:p w:rsidR="001223C2" w:rsidRPr="00DD5BCB" w:rsidRDefault="0000636F" w:rsidP="00DF3982">
            <w:pPr>
              <w:spacing w:before="60"/>
              <w:ind w:left="312" w:hanging="312"/>
              <w:jc w:val="left"/>
              <w:rPr>
                <w:rFonts w:cstheme="minorHAnsi"/>
                <w:b/>
                <w:sz w:val="20"/>
                <w:szCs w:val="20"/>
              </w:rPr>
            </w:pPr>
            <w:r w:rsidRPr="00DD5BCB">
              <w:rPr>
                <w:rFonts w:cstheme="minorHAnsi"/>
                <w:b/>
                <w:sz w:val="20"/>
                <w:szCs w:val="20"/>
              </w:rPr>
              <w:t>19</w:t>
            </w:r>
            <w:r w:rsidR="001223C2" w:rsidRPr="00DD5BCB">
              <w:rPr>
                <w:rFonts w:cstheme="minorHAnsi"/>
                <w:b/>
                <w:sz w:val="20"/>
                <w:szCs w:val="20"/>
              </w:rPr>
              <w:t>. Požiadavky na zaistenie bezpečnosti a ochrany zdravia žiakov</w:t>
            </w:r>
          </w:p>
          <w:p w:rsidR="001223C2" w:rsidRPr="00DD5BCB" w:rsidRDefault="001223C2" w:rsidP="00DF3982">
            <w:pPr>
              <w:spacing w:after="60"/>
              <w:ind w:left="312"/>
              <w:jc w:val="left"/>
              <w:rPr>
                <w:rFonts w:cstheme="minorHAnsi"/>
                <w:sz w:val="20"/>
                <w:szCs w:val="20"/>
              </w:rPr>
            </w:pPr>
            <w:r w:rsidRPr="00DD5BCB">
              <w:rPr>
                <w:rFonts w:ascii="Arial Narrow" w:hAnsi="Arial Narrow" w:cstheme="minorHAnsi"/>
                <w:sz w:val="18"/>
                <w:szCs w:val="20"/>
              </w:rPr>
              <w:t>(vypíšte textom)</w:t>
            </w:r>
          </w:p>
        </w:tc>
        <w:tc>
          <w:tcPr>
            <w:tcW w:w="6804" w:type="dxa"/>
            <w:vAlign w:val="center"/>
          </w:tcPr>
          <w:p w:rsidR="001223C2" w:rsidRPr="00DD5BCB" w:rsidRDefault="001223C2" w:rsidP="00DF3982">
            <w:pPr>
              <w:ind w:left="176"/>
              <w:jc w:val="left"/>
              <w:rPr>
                <w:rFonts w:cstheme="minorHAnsi"/>
                <w:sz w:val="20"/>
                <w:szCs w:val="20"/>
              </w:rPr>
            </w:pPr>
            <w:r w:rsidRPr="00DD5BCB">
              <w:rPr>
                <w:rFonts w:cstheme="minorHAnsi"/>
                <w:sz w:val="20"/>
                <w:szCs w:val="20"/>
              </w:rPr>
              <w:t>...</w:t>
            </w:r>
          </w:p>
        </w:tc>
      </w:tr>
      <w:tr w:rsidR="001223C2" w:rsidRPr="00DD5BCB" w:rsidTr="00DD7D91">
        <w:trPr>
          <w:cantSplit/>
        </w:trPr>
        <w:tc>
          <w:tcPr>
            <w:tcW w:w="2268" w:type="dxa"/>
            <w:shd w:val="clear" w:color="auto" w:fill="EEECE1" w:themeFill="background2"/>
          </w:tcPr>
          <w:p w:rsidR="001223C2" w:rsidRPr="00DD5BCB" w:rsidRDefault="0000636F" w:rsidP="00DF3982">
            <w:pPr>
              <w:spacing w:before="60"/>
              <w:ind w:left="312" w:hanging="312"/>
              <w:jc w:val="left"/>
              <w:rPr>
                <w:rFonts w:cstheme="minorHAnsi"/>
                <w:b/>
                <w:sz w:val="20"/>
                <w:szCs w:val="20"/>
              </w:rPr>
            </w:pPr>
            <w:r w:rsidRPr="00DD5BCB">
              <w:rPr>
                <w:rFonts w:cstheme="minorHAnsi"/>
                <w:b/>
                <w:sz w:val="20"/>
                <w:szCs w:val="20"/>
              </w:rPr>
              <w:t>20</w:t>
            </w:r>
            <w:r w:rsidR="001223C2" w:rsidRPr="00DD5BCB">
              <w:rPr>
                <w:rFonts w:cstheme="minorHAnsi"/>
                <w:b/>
                <w:sz w:val="20"/>
                <w:szCs w:val="20"/>
              </w:rPr>
              <w:t>. Zdravotné požiadavky na žiaka</w:t>
            </w:r>
          </w:p>
          <w:p w:rsidR="001223C2" w:rsidRPr="00DD5BCB" w:rsidRDefault="001223C2" w:rsidP="00DF3982">
            <w:pPr>
              <w:spacing w:after="60"/>
              <w:ind w:left="312"/>
              <w:jc w:val="left"/>
              <w:rPr>
                <w:rFonts w:cstheme="minorHAnsi"/>
                <w:sz w:val="20"/>
                <w:szCs w:val="20"/>
              </w:rPr>
            </w:pPr>
            <w:r w:rsidRPr="00DD5BCB">
              <w:rPr>
                <w:rFonts w:ascii="Arial Narrow" w:hAnsi="Arial Narrow" w:cstheme="minorHAnsi"/>
                <w:sz w:val="18"/>
                <w:szCs w:val="20"/>
              </w:rPr>
              <w:t>(vypíšte textom)</w:t>
            </w:r>
          </w:p>
        </w:tc>
        <w:tc>
          <w:tcPr>
            <w:tcW w:w="6804" w:type="dxa"/>
            <w:vAlign w:val="center"/>
          </w:tcPr>
          <w:p w:rsidR="001223C2" w:rsidRPr="00DD5BCB" w:rsidRDefault="001223C2" w:rsidP="00DF3982">
            <w:pPr>
              <w:ind w:left="176"/>
              <w:jc w:val="left"/>
              <w:rPr>
                <w:rFonts w:cstheme="minorHAnsi"/>
                <w:sz w:val="20"/>
                <w:szCs w:val="20"/>
              </w:rPr>
            </w:pPr>
            <w:r w:rsidRPr="00DD5BCB">
              <w:rPr>
                <w:rFonts w:cstheme="minorHAnsi"/>
                <w:sz w:val="20"/>
                <w:szCs w:val="20"/>
              </w:rPr>
              <w:t>...</w:t>
            </w:r>
          </w:p>
        </w:tc>
      </w:tr>
      <w:tr w:rsidR="001223C2" w:rsidRPr="00DD5BCB" w:rsidTr="00DD7D91">
        <w:trPr>
          <w:cantSplit/>
        </w:trPr>
        <w:tc>
          <w:tcPr>
            <w:tcW w:w="2268" w:type="dxa"/>
            <w:shd w:val="clear" w:color="auto" w:fill="EEECE1" w:themeFill="background2"/>
          </w:tcPr>
          <w:p w:rsidR="001223C2" w:rsidRPr="00DD5BCB" w:rsidRDefault="0000636F" w:rsidP="00DF3982">
            <w:pPr>
              <w:spacing w:before="60"/>
              <w:ind w:left="312" w:hanging="312"/>
              <w:jc w:val="left"/>
              <w:rPr>
                <w:rFonts w:cstheme="minorHAnsi"/>
                <w:b/>
                <w:sz w:val="20"/>
                <w:szCs w:val="20"/>
              </w:rPr>
            </w:pPr>
            <w:r w:rsidRPr="00DD5BCB">
              <w:rPr>
                <w:rFonts w:cstheme="minorHAnsi"/>
                <w:b/>
                <w:sz w:val="20"/>
                <w:szCs w:val="20"/>
              </w:rPr>
              <w:lastRenderedPageBreak/>
              <w:t>21</w:t>
            </w:r>
            <w:r w:rsidR="001223C2" w:rsidRPr="00DD5BCB">
              <w:rPr>
                <w:rFonts w:cstheme="minorHAnsi"/>
                <w:b/>
                <w:sz w:val="20"/>
                <w:szCs w:val="20"/>
              </w:rPr>
              <w:t>. Podmienky pre vzdelávanie žiakov so špeciálnymi výchovno-vzdelávacími potrebami</w:t>
            </w:r>
          </w:p>
          <w:p w:rsidR="001223C2" w:rsidRPr="00DD5BCB" w:rsidRDefault="001223C2" w:rsidP="00DF3982">
            <w:pPr>
              <w:spacing w:after="60"/>
              <w:ind w:left="312"/>
              <w:jc w:val="left"/>
              <w:rPr>
                <w:rFonts w:cstheme="minorHAnsi"/>
                <w:sz w:val="20"/>
                <w:szCs w:val="20"/>
              </w:rPr>
            </w:pPr>
            <w:r w:rsidRPr="00DD5BCB">
              <w:rPr>
                <w:rFonts w:ascii="Arial Narrow" w:hAnsi="Arial Narrow" w:cstheme="minorHAnsi"/>
                <w:sz w:val="18"/>
                <w:szCs w:val="20"/>
              </w:rPr>
              <w:t>(vypíšte textom)</w:t>
            </w:r>
          </w:p>
        </w:tc>
        <w:tc>
          <w:tcPr>
            <w:tcW w:w="6804" w:type="dxa"/>
            <w:vAlign w:val="center"/>
          </w:tcPr>
          <w:p w:rsidR="001223C2" w:rsidRPr="00DD5BCB" w:rsidRDefault="001223C2" w:rsidP="00DF3982">
            <w:pPr>
              <w:ind w:left="176"/>
              <w:jc w:val="left"/>
              <w:rPr>
                <w:rFonts w:cstheme="minorHAnsi"/>
                <w:sz w:val="20"/>
                <w:szCs w:val="20"/>
              </w:rPr>
            </w:pPr>
            <w:r w:rsidRPr="00DD5BCB">
              <w:rPr>
                <w:rFonts w:cstheme="minorHAnsi"/>
                <w:sz w:val="20"/>
                <w:szCs w:val="20"/>
              </w:rPr>
              <w:t>...</w:t>
            </w:r>
          </w:p>
        </w:tc>
      </w:tr>
      <w:tr w:rsidR="001223C2" w:rsidRPr="00DD5BCB" w:rsidTr="00DD7D91">
        <w:trPr>
          <w:cantSplit/>
        </w:trPr>
        <w:tc>
          <w:tcPr>
            <w:tcW w:w="2268" w:type="dxa"/>
            <w:shd w:val="clear" w:color="auto" w:fill="EEECE1" w:themeFill="background2"/>
          </w:tcPr>
          <w:p w:rsidR="001223C2" w:rsidRPr="00DD5BCB" w:rsidRDefault="0000636F" w:rsidP="00DF3982">
            <w:pPr>
              <w:spacing w:before="60"/>
              <w:ind w:left="312" w:hanging="312"/>
              <w:jc w:val="left"/>
              <w:rPr>
                <w:rFonts w:cstheme="minorHAnsi"/>
                <w:b/>
                <w:sz w:val="20"/>
                <w:szCs w:val="20"/>
              </w:rPr>
            </w:pPr>
            <w:r w:rsidRPr="00DD5BCB">
              <w:rPr>
                <w:rFonts w:cstheme="minorHAnsi"/>
                <w:b/>
                <w:sz w:val="20"/>
                <w:szCs w:val="20"/>
              </w:rPr>
              <w:t>22</w:t>
            </w:r>
            <w:r w:rsidR="001223C2" w:rsidRPr="00DD5BCB">
              <w:rPr>
                <w:rFonts w:cstheme="minorHAnsi"/>
                <w:b/>
                <w:sz w:val="20"/>
                <w:szCs w:val="20"/>
              </w:rPr>
              <w:t>. Spolupráca s rodičmi, sociálnymi partnermi a inými subjektmi</w:t>
            </w:r>
          </w:p>
          <w:p w:rsidR="001223C2" w:rsidRPr="00DD5BCB" w:rsidRDefault="001223C2" w:rsidP="00DF3982">
            <w:pPr>
              <w:spacing w:after="60"/>
              <w:ind w:left="312"/>
              <w:jc w:val="left"/>
              <w:rPr>
                <w:rFonts w:cstheme="minorHAnsi"/>
                <w:sz w:val="20"/>
                <w:szCs w:val="20"/>
              </w:rPr>
            </w:pPr>
            <w:r w:rsidRPr="00DD5BCB">
              <w:rPr>
                <w:rFonts w:ascii="Arial Narrow" w:hAnsi="Arial Narrow" w:cstheme="minorHAnsi"/>
                <w:sz w:val="18"/>
                <w:szCs w:val="20"/>
              </w:rPr>
              <w:t>(vypíšte textom)</w:t>
            </w:r>
          </w:p>
        </w:tc>
        <w:tc>
          <w:tcPr>
            <w:tcW w:w="6804" w:type="dxa"/>
            <w:vAlign w:val="center"/>
          </w:tcPr>
          <w:p w:rsidR="001223C2" w:rsidRPr="00DD5BCB" w:rsidRDefault="001223C2" w:rsidP="00DF3982">
            <w:pPr>
              <w:ind w:left="176"/>
              <w:jc w:val="left"/>
              <w:rPr>
                <w:rFonts w:cstheme="minorHAnsi"/>
                <w:sz w:val="20"/>
                <w:szCs w:val="20"/>
              </w:rPr>
            </w:pPr>
            <w:r w:rsidRPr="00DD5BCB">
              <w:rPr>
                <w:rFonts w:cstheme="minorHAnsi"/>
                <w:sz w:val="20"/>
                <w:szCs w:val="20"/>
              </w:rPr>
              <w:t>...</w:t>
            </w:r>
          </w:p>
        </w:tc>
      </w:tr>
    </w:tbl>
    <w:p w:rsidR="001223C2" w:rsidRPr="00DD5BCB" w:rsidRDefault="001223C2" w:rsidP="001223C2"/>
    <w:p w:rsidR="001223C2" w:rsidRPr="00DD5BCB" w:rsidRDefault="001223C2" w:rsidP="001223C2">
      <w:pPr>
        <w:rPr>
          <w:spacing w:val="5"/>
          <w:sz w:val="36"/>
          <w:szCs w:val="36"/>
        </w:rPr>
      </w:pPr>
      <w:r w:rsidRPr="00DD5BCB">
        <w:br w:type="page"/>
      </w:r>
    </w:p>
    <w:p w:rsidR="001223C2" w:rsidRPr="00DD5BCB" w:rsidRDefault="001223C2" w:rsidP="005166CE">
      <w:pPr>
        <w:pStyle w:val="Nadpis1"/>
      </w:pPr>
      <w:r w:rsidRPr="00DD5BCB">
        <w:lastRenderedPageBreak/>
        <w:t>Štruktúra vyučovacej hodiny</w:t>
      </w:r>
    </w:p>
    <w:p w:rsidR="009C0E59" w:rsidRPr="00463301" w:rsidRDefault="009C0E59" w:rsidP="009C0E59">
      <w:pPr>
        <w:shd w:val="clear" w:color="auto" w:fill="EEECE1" w:themeFill="background2"/>
        <w:tabs>
          <w:tab w:val="left" w:pos="426"/>
        </w:tabs>
        <w:spacing w:after="0" w:line="240" w:lineRule="auto"/>
        <w:jc w:val="left"/>
        <w:rPr>
          <w:rFonts w:ascii="Arial Narrow" w:hAnsi="Arial Narrow"/>
          <w:b/>
          <w:sz w:val="20"/>
          <w:szCs w:val="20"/>
        </w:rPr>
      </w:pPr>
      <w:proofErr w:type="spellStart"/>
      <w:r w:rsidRPr="00DD5BCB">
        <w:rPr>
          <w:rFonts w:ascii="Arial Narrow" w:hAnsi="Arial Narrow"/>
          <w:sz w:val="18"/>
        </w:rPr>
        <w:t>Pozn:</w:t>
      </w:r>
      <w:r w:rsidRPr="00463301">
        <w:rPr>
          <w:rFonts w:ascii="Arial Narrow" w:hAnsi="Arial Narrow"/>
          <w:b/>
          <w:sz w:val="20"/>
          <w:szCs w:val="20"/>
        </w:rPr>
        <w:t>Pre</w:t>
      </w:r>
      <w:proofErr w:type="spellEnd"/>
      <w:r w:rsidRPr="00463301">
        <w:rPr>
          <w:rFonts w:ascii="Arial Narrow" w:hAnsi="Arial Narrow"/>
          <w:b/>
          <w:sz w:val="20"/>
          <w:szCs w:val="20"/>
        </w:rPr>
        <w:t xml:space="preserve"> samotný text použite štýl Normálny (riadkovanie 1,15; písmo </w:t>
      </w:r>
      <w:proofErr w:type="spellStart"/>
      <w:r w:rsidRPr="00463301">
        <w:rPr>
          <w:rFonts w:ascii="Arial Narrow" w:hAnsi="Arial Narrow"/>
          <w:b/>
          <w:sz w:val="20"/>
          <w:szCs w:val="20"/>
        </w:rPr>
        <w:t>Arial</w:t>
      </w:r>
      <w:proofErr w:type="spellEnd"/>
      <w:r w:rsidRPr="00463301">
        <w:rPr>
          <w:rFonts w:ascii="Arial Narrow" w:hAnsi="Arial Narrow"/>
          <w:b/>
          <w:sz w:val="20"/>
          <w:szCs w:val="20"/>
        </w:rPr>
        <w:t xml:space="preserve"> 11 bodov).</w:t>
      </w:r>
    </w:p>
    <w:p w:rsidR="009C0E59" w:rsidRDefault="009C0E59" w:rsidP="009C0E59">
      <w:pPr>
        <w:shd w:val="clear" w:color="auto" w:fill="EEECE1" w:themeFill="background2"/>
        <w:tabs>
          <w:tab w:val="left" w:pos="426"/>
        </w:tabs>
        <w:spacing w:after="0" w:line="240" w:lineRule="auto"/>
        <w:jc w:val="left"/>
        <w:rPr>
          <w:rFonts w:ascii="Arial Narrow" w:hAnsi="Arial Narrow"/>
          <w:sz w:val="18"/>
        </w:rPr>
      </w:pPr>
    </w:p>
    <w:p w:rsidR="009C0E59" w:rsidRDefault="009C0E59" w:rsidP="009C0E59">
      <w:pPr>
        <w:shd w:val="clear" w:color="auto" w:fill="EEECE1" w:themeFill="background2"/>
        <w:tabs>
          <w:tab w:val="left" w:pos="426"/>
        </w:tabs>
        <w:spacing w:after="0" w:line="240" w:lineRule="auto"/>
        <w:jc w:val="left"/>
        <w:rPr>
          <w:rFonts w:ascii="Arial Narrow" w:hAnsi="Arial Narrow"/>
          <w:sz w:val="18"/>
        </w:rPr>
      </w:pPr>
      <w:proofErr w:type="spellStart"/>
      <w:r w:rsidRPr="00DD5BCB">
        <w:rPr>
          <w:rFonts w:ascii="Arial Narrow" w:hAnsi="Arial Narrow"/>
          <w:sz w:val="18"/>
        </w:rPr>
        <w:t>Pozn</w:t>
      </w:r>
      <w:proofErr w:type="spellEnd"/>
      <w:r w:rsidRPr="00DD5BCB">
        <w:rPr>
          <w:rFonts w:ascii="Arial Narrow" w:hAnsi="Arial Narrow"/>
          <w:sz w:val="18"/>
        </w:rPr>
        <w:t>: do jednotlivých fáz vyučovacej hodiny zakomponujte (</w:t>
      </w:r>
      <w:r w:rsidRPr="00DD5BCB">
        <w:rPr>
          <w:rFonts w:ascii="Arial Narrow" w:hAnsi="Arial Narrow"/>
          <w:sz w:val="18"/>
          <w:u w:val="single"/>
        </w:rPr>
        <w:t>tam, kde je to vhodné</w:t>
      </w:r>
      <w:r w:rsidRPr="00DD5BCB">
        <w:rPr>
          <w:rFonts w:ascii="Arial Narrow" w:hAnsi="Arial Narrow"/>
          <w:sz w:val="18"/>
        </w:rPr>
        <w:t>) a vyznačte (napr. rámčekom, ako je naznačené,</w:t>
      </w:r>
      <w:r w:rsidRPr="00DD5BCB">
        <w:rPr>
          <w:rFonts w:ascii="Arial Narrow" w:hAnsi="Arial Narrow"/>
          <w:sz w:val="18"/>
        </w:rPr>
        <w:br/>
      </w:r>
      <w:r w:rsidRPr="00DD5BCB">
        <w:rPr>
          <w:rFonts w:ascii="Arial Narrow" w:hAnsi="Arial Narrow"/>
          <w:sz w:val="18"/>
        </w:rPr>
        <w:tab/>
        <w:t>príp. tieňovaním a pod.):</w:t>
      </w:r>
    </w:p>
    <w:p w:rsidR="009C0E59" w:rsidRPr="00DD5BCB" w:rsidRDefault="009C0E59" w:rsidP="009C0E59">
      <w:pPr>
        <w:shd w:val="clear" w:color="auto" w:fill="EEECE1" w:themeFill="background2"/>
        <w:tabs>
          <w:tab w:val="left" w:pos="426"/>
        </w:tabs>
        <w:spacing w:after="0" w:line="240" w:lineRule="auto"/>
        <w:jc w:val="left"/>
        <w:rPr>
          <w:rFonts w:ascii="Arial Narrow" w:hAnsi="Arial Narrow"/>
          <w:sz w:val="18"/>
        </w:rPr>
      </w:pPr>
    </w:p>
    <w:p w:rsidR="009C0E59" w:rsidRPr="00DD5BCB" w:rsidRDefault="009C0E59" w:rsidP="009C0E59">
      <w:pPr>
        <w:pStyle w:val="Odsekzoznamu"/>
        <w:numPr>
          <w:ilvl w:val="0"/>
          <w:numId w:val="10"/>
        </w:numPr>
        <w:shd w:val="clear" w:color="auto" w:fill="EEECE1" w:themeFill="background2"/>
        <w:spacing w:after="0"/>
        <w:jc w:val="left"/>
        <w:rPr>
          <w:rFonts w:ascii="Arial Narrow" w:hAnsi="Arial Narrow"/>
          <w:sz w:val="18"/>
        </w:rPr>
      </w:pPr>
      <w:r w:rsidRPr="00DD5BCB">
        <w:rPr>
          <w:rFonts w:ascii="Arial Narrow" w:hAnsi="Arial Narrow"/>
          <w:b/>
          <w:sz w:val="18"/>
        </w:rPr>
        <w:t>Úlohy pre žiakov</w:t>
      </w:r>
    </w:p>
    <w:p w:rsidR="009C0E59" w:rsidRDefault="009C0E59" w:rsidP="009C0E59">
      <w:pPr>
        <w:pStyle w:val="Odsekzoznamu"/>
        <w:numPr>
          <w:ilvl w:val="0"/>
          <w:numId w:val="10"/>
        </w:numPr>
        <w:shd w:val="clear" w:color="auto" w:fill="EEECE1" w:themeFill="background2"/>
        <w:spacing w:after="0"/>
        <w:jc w:val="left"/>
        <w:rPr>
          <w:rFonts w:ascii="Arial Narrow" w:hAnsi="Arial Narrow"/>
          <w:sz w:val="18"/>
        </w:rPr>
      </w:pPr>
      <w:r w:rsidRPr="00DD5BCB">
        <w:rPr>
          <w:rFonts w:ascii="Arial Narrow" w:hAnsi="Arial Narrow"/>
          <w:b/>
          <w:sz w:val="18"/>
        </w:rPr>
        <w:t>Kontrola a hodnotenie žiakov (metódy a prostriedky hodnotenia</w:t>
      </w:r>
      <w:r w:rsidRPr="00DD5BCB">
        <w:rPr>
          <w:rFonts w:ascii="Arial Narrow" w:hAnsi="Arial Narrow"/>
          <w:sz w:val="18"/>
        </w:rPr>
        <w:t>)</w:t>
      </w:r>
    </w:p>
    <w:p w:rsidR="00FB2668" w:rsidRPr="00DD5BCB" w:rsidRDefault="00FB2668" w:rsidP="00FB2668">
      <w:pPr>
        <w:spacing w:after="120" w:line="240" w:lineRule="auto"/>
        <w:rPr>
          <w:b/>
          <w:sz w:val="20"/>
        </w:rPr>
      </w:pP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7054"/>
        <w:gridCol w:w="2156"/>
      </w:tblGrid>
      <w:tr w:rsidR="00DD4E06" w:rsidRPr="00DD5BCB" w:rsidTr="000853E2">
        <w:trPr>
          <w:trHeight w:val="243"/>
        </w:trPr>
        <w:tc>
          <w:tcPr>
            <w:tcW w:w="7054" w:type="dxa"/>
            <w:shd w:val="clear" w:color="auto" w:fill="EEECE1" w:themeFill="background2"/>
            <w:vAlign w:val="center"/>
          </w:tcPr>
          <w:p w:rsidR="00DD4E06" w:rsidRPr="00DD5BCB" w:rsidRDefault="00DD4E06" w:rsidP="00DD7D91">
            <w:pPr>
              <w:pStyle w:val="Nadpis2"/>
              <w:outlineLvl w:val="1"/>
            </w:pPr>
            <w:r w:rsidRPr="00DD7D91">
              <w:t>Motivácia</w:t>
            </w:r>
          </w:p>
        </w:tc>
        <w:tc>
          <w:tcPr>
            <w:tcW w:w="2156" w:type="dxa"/>
            <w:shd w:val="clear" w:color="auto" w:fill="EEECE1" w:themeFill="background2"/>
            <w:vAlign w:val="center"/>
          </w:tcPr>
          <w:p w:rsidR="00DD4E06" w:rsidRPr="00DD5BCB" w:rsidRDefault="001C7AB3" w:rsidP="000853E2">
            <w:pPr>
              <w:spacing w:before="120"/>
              <w:jc w:val="right"/>
              <w:rPr>
                <w:b/>
                <w:sz w:val="20"/>
              </w:rPr>
            </w:pPr>
            <w:r>
              <w:rPr>
                <w:b/>
                <w:sz w:val="20"/>
              </w:rPr>
              <w:t>Trvanie: 5</w:t>
            </w:r>
            <w:r w:rsidR="00DD4E06" w:rsidRPr="00DD5BCB">
              <w:rPr>
                <w:b/>
                <w:sz w:val="20"/>
              </w:rPr>
              <w:t xml:space="preserve"> min.</w:t>
            </w:r>
          </w:p>
        </w:tc>
      </w:tr>
    </w:tbl>
    <w:p w:rsidR="00FB47E7" w:rsidRDefault="001C7AB3" w:rsidP="0057750A">
      <w:r>
        <w:t xml:space="preserve">  Na  úvod  vyučovacej hodiny oboznámim žiakov s témou vyučovacej hodiny, zdôrazním prečo je kultúra pre človeka taká dôležitá. Od tej  kultúry, ktorá nás  obklopuje sa postupne  dostanem ku kultúre  staroveku a zvlášť upriamim pozornosť na rímsku kultúru, ktorá n</w:t>
      </w:r>
      <w:r w:rsidR="006F6808">
        <w:t>ás  v mnohom obohatila. Bude ma</w:t>
      </w:r>
      <w:r>
        <w:t xml:space="preserve">  zaujímať, ktorá časť kultúry ich najviac oslovuje, či si vedia  predstaviť priestor okolo nás bez skvostných a nádherných architektonických pamiatok. </w:t>
      </w:r>
      <w:r w:rsidR="006F6808">
        <w:t>Ďalej ma bude zaujímať k</w:t>
      </w:r>
      <w:r>
        <w:t>toré už navštívili a ktoré by ešte  chceli navštíviť.</w:t>
      </w:r>
    </w:p>
    <w:p w:rsidR="001223C2" w:rsidRPr="00DD5BCB" w:rsidRDefault="001223C2" w:rsidP="00260900">
      <w:pPr>
        <w:pBdr>
          <w:top w:val="single" w:sz="4" w:space="1" w:color="auto"/>
          <w:left w:val="single" w:sz="4" w:space="4" w:color="auto"/>
          <w:bottom w:val="single" w:sz="4" w:space="1" w:color="auto"/>
          <w:right w:val="single" w:sz="4" w:space="4" w:color="auto"/>
        </w:pBdr>
        <w:rPr>
          <w:b/>
        </w:rPr>
      </w:pPr>
      <w:r w:rsidRPr="00DD5BCB">
        <w:rPr>
          <w:b/>
        </w:rPr>
        <w:t xml:space="preserve">Úlohy pre </w:t>
      </w:r>
      <w:r w:rsidRPr="005166CE">
        <w:rPr>
          <w:rStyle w:val="Siln"/>
        </w:rPr>
        <w:t>žiakov</w:t>
      </w:r>
      <w:r w:rsidRPr="00DD5BCB">
        <w:rPr>
          <w:b/>
        </w:rPr>
        <w:t>:</w:t>
      </w:r>
    </w:p>
    <w:p w:rsidR="00456196" w:rsidRDefault="001C7AB3" w:rsidP="00260900">
      <w:pPr>
        <w:pBdr>
          <w:top w:val="single" w:sz="4" w:space="1" w:color="auto"/>
          <w:left w:val="single" w:sz="4" w:space="4" w:color="auto"/>
          <w:bottom w:val="single" w:sz="4" w:space="1" w:color="auto"/>
          <w:right w:val="single" w:sz="4" w:space="4" w:color="auto"/>
        </w:pBdr>
      </w:pPr>
      <w:r>
        <w:t xml:space="preserve">1)  </w:t>
      </w:r>
      <w:r w:rsidR="00037DD9">
        <w:t>Stretli ste  sa  už niekedy s rímskou pamiatkou, ak nie poznáte  niektoré pamiatky kníh, filmov alebo osobnej skúsenosti?</w:t>
      </w:r>
    </w:p>
    <w:p w:rsidR="001223C2" w:rsidRDefault="001223C2" w:rsidP="00260900">
      <w:pPr>
        <w:pBdr>
          <w:top w:val="single" w:sz="4" w:space="1" w:color="auto"/>
          <w:left w:val="single" w:sz="4" w:space="4" w:color="auto"/>
          <w:bottom w:val="single" w:sz="4" w:space="1" w:color="auto"/>
          <w:right w:val="single" w:sz="4" w:space="4" w:color="auto"/>
        </w:pBdr>
      </w:pPr>
    </w:p>
    <w:p w:rsidR="00260900" w:rsidRPr="00DD5BCB" w:rsidRDefault="00037DD9" w:rsidP="00260900">
      <w:pPr>
        <w:pBdr>
          <w:top w:val="single" w:sz="4" w:space="1" w:color="auto"/>
          <w:left w:val="single" w:sz="4" w:space="4" w:color="auto"/>
          <w:bottom w:val="single" w:sz="4" w:space="1" w:color="auto"/>
          <w:right w:val="single" w:sz="4" w:space="4" w:color="auto"/>
        </w:pBdr>
      </w:pPr>
      <w:r>
        <w:t>2)   Položili ste si niekedy  otázku ako to postavili, keď nepoznali moderné stroje. Ako by  ste napríklad postavili most cez rieku, ak nemáte žiadne moderné stroje.</w:t>
      </w:r>
    </w:p>
    <w:p w:rsidR="001223C2" w:rsidRPr="00DD5BCB" w:rsidRDefault="001223C2" w:rsidP="0057750A">
      <w:pPr>
        <w:rPr>
          <w:b/>
        </w:rPr>
      </w:pPr>
    </w:p>
    <w:p w:rsidR="001223C2" w:rsidRPr="00DD5BCB" w:rsidRDefault="001223C2" w:rsidP="00946694">
      <w:pPr>
        <w:pBdr>
          <w:top w:val="single" w:sz="4" w:space="1" w:color="auto"/>
          <w:left w:val="single" w:sz="4" w:space="4" w:color="auto"/>
          <w:bottom w:val="single" w:sz="4" w:space="1" w:color="auto"/>
          <w:right w:val="single" w:sz="4" w:space="4" w:color="auto"/>
        </w:pBdr>
        <w:rPr>
          <w:b/>
        </w:rPr>
      </w:pPr>
      <w:r w:rsidRPr="00DD5BCB">
        <w:rPr>
          <w:b/>
        </w:rPr>
        <w:t>Kontrola a </w:t>
      </w:r>
      <w:r w:rsidRPr="005166CE">
        <w:rPr>
          <w:rStyle w:val="Siln"/>
        </w:rPr>
        <w:t>hodnotenie</w:t>
      </w:r>
      <w:r w:rsidRPr="00DD5BCB">
        <w:rPr>
          <w:b/>
        </w:rPr>
        <w:t xml:space="preserve"> žiakov (metódy a prostriedky hodnotenia):</w:t>
      </w:r>
    </w:p>
    <w:p w:rsidR="001223C2" w:rsidRDefault="00037DD9" w:rsidP="00946694">
      <w:pPr>
        <w:pBdr>
          <w:top w:val="single" w:sz="4" w:space="1" w:color="auto"/>
          <w:left w:val="single" w:sz="4" w:space="4" w:color="auto"/>
          <w:bottom w:val="single" w:sz="4" w:space="1" w:color="auto"/>
          <w:right w:val="single" w:sz="4" w:space="4" w:color="auto"/>
        </w:pBdr>
      </w:pPr>
      <w:r>
        <w:t xml:space="preserve">1) individuálna – pochvala </w:t>
      </w:r>
    </w:p>
    <w:p w:rsidR="0057750A" w:rsidRPr="00DD5BCB" w:rsidRDefault="00037DD9" w:rsidP="00946694">
      <w:pPr>
        <w:pBdr>
          <w:top w:val="single" w:sz="4" w:space="1" w:color="auto"/>
          <w:left w:val="single" w:sz="4" w:space="4" w:color="auto"/>
          <w:bottom w:val="single" w:sz="4" w:space="1" w:color="auto"/>
          <w:right w:val="single" w:sz="4" w:space="4" w:color="auto"/>
        </w:pBdr>
      </w:pPr>
      <w:r>
        <w:t xml:space="preserve">2) frontálna </w:t>
      </w:r>
    </w:p>
    <w:p w:rsidR="00DD4E06" w:rsidRPr="00DD5BCB" w:rsidRDefault="00DD4E06" w:rsidP="0057750A"/>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7054"/>
        <w:gridCol w:w="2156"/>
      </w:tblGrid>
      <w:tr w:rsidR="00DD4E06" w:rsidRPr="00DD5BCB" w:rsidTr="000853E2">
        <w:tc>
          <w:tcPr>
            <w:tcW w:w="7054" w:type="dxa"/>
            <w:shd w:val="clear" w:color="auto" w:fill="EEECE1" w:themeFill="background2"/>
          </w:tcPr>
          <w:p w:rsidR="00DD4E06" w:rsidRPr="00DD5BCB" w:rsidRDefault="00DD4E06" w:rsidP="00DD7D91">
            <w:pPr>
              <w:pStyle w:val="Nadpis2"/>
              <w:outlineLvl w:val="1"/>
            </w:pPr>
            <w:r w:rsidRPr="00DD5BCB">
              <w:t>Expozícia</w:t>
            </w:r>
          </w:p>
        </w:tc>
        <w:tc>
          <w:tcPr>
            <w:tcW w:w="2156" w:type="dxa"/>
            <w:shd w:val="clear" w:color="auto" w:fill="EEECE1" w:themeFill="background2"/>
            <w:vAlign w:val="center"/>
          </w:tcPr>
          <w:p w:rsidR="00DD4E06" w:rsidRPr="00DD5BCB" w:rsidRDefault="002350F5" w:rsidP="000853E2">
            <w:pPr>
              <w:spacing w:before="120"/>
              <w:jc w:val="right"/>
              <w:rPr>
                <w:b/>
                <w:sz w:val="20"/>
              </w:rPr>
            </w:pPr>
            <w:r>
              <w:rPr>
                <w:b/>
                <w:sz w:val="20"/>
              </w:rPr>
              <w:t>Trvanie: 25</w:t>
            </w:r>
            <w:r w:rsidR="00DD4E06" w:rsidRPr="00DD5BCB">
              <w:rPr>
                <w:b/>
                <w:sz w:val="20"/>
              </w:rPr>
              <w:t xml:space="preserve"> min.</w:t>
            </w:r>
          </w:p>
        </w:tc>
      </w:tr>
    </w:tbl>
    <w:p w:rsidR="00FB47E7" w:rsidRDefault="002350F5" w:rsidP="005166CE">
      <w:r>
        <w:t xml:space="preserve"> V tejto časti budú žiaci sedieť tak</w:t>
      </w:r>
      <w:r w:rsidR="006F6808">
        <w:t>, aby</w:t>
      </w:r>
      <w:r>
        <w:t xml:space="preserve"> ich pozornosť bola upriamená na interaktívnu tabuľu, kde im bude spustená prezentácia. Úvod prezentácie bude nastavený na rozdelenie kultúry, žiaci to však neuvidia, otázka bude  znieť, ako kultúru  rozdeľujeme.  Násled</w:t>
      </w:r>
      <w:r w:rsidR="006F6808">
        <w:t xml:space="preserve">ne im  to ukážem. </w:t>
      </w:r>
      <w:proofErr w:type="spellStart"/>
      <w:r w:rsidR="006F6808">
        <w:t>Ž</w:t>
      </w:r>
      <w:r>
        <w:t>aci</w:t>
      </w:r>
      <w:proofErr w:type="spellEnd"/>
      <w:r>
        <w:t xml:space="preserve">  si rozdelenie zapíšu do  zošitov. Podľa postupnosti si teda kultúru rozdelíme do celkov a každú si prejdeme zvlášť s tým, že dané podstatné znaky si zapíšu do zošitov. Post</w:t>
      </w:r>
      <w:r w:rsidR="008F6765">
        <w:t>up</w:t>
      </w:r>
      <w:r>
        <w:t>ne prejdeme  od rímskych ciest, palácov, amfiteátrov, kolosea,  viaduktov a </w:t>
      </w:r>
      <w:proofErr w:type="spellStart"/>
      <w:r>
        <w:t>akvaduktov</w:t>
      </w:r>
      <w:proofErr w:type="spellEnd"/>
      <w:r>
        <w:t xml:space="preserve">, </w:t>
      </w:r>
      <w:r w:rsidR="00481FC7">
        <w:t xml:space="preserve">až sa  dostaneme  k rímskej literatúre, sochárstva a malieb. Ku  každej časti </w:t>
      </w:r>
      <w:r w:rsidR="00481FC7">
        <w:lastRenderedPageBreak/>
        <w:t xml:space="preserve">im  budú pustené obrázky, tak ako sa  s nimi môžu stretnúť  dnes. V ďalšej časti sa  žiaci  dozvedia ako tieto stavby  stavali, no zároveň ich nechám, aby  sami tvorivo uvažovali.  Otázky  budú smerovať k tomu, aby žiak sám pochopil, ako mohli postupovať, aký materiál použili. Navádzať ich budem na  analógiu so súčasnosťou. Aký materiál na stavbu je dnes  najčastejší? Aký spojovací materiál poznali? Ako mohli postaviť oblúk? Ako to, že mnohé stavby vydržali 2 tisíc  rokov a niektoré novšie  stavby  sa už rozpadávajú? Cieľom bude prinútiť žiakov racionálne myslieť ale  i zapojiť všetku fantáziu a predstavivosť. </w:t>
      </w:r>
    </w:p>
    <w:p w:rsidR="00E163D8" w:rsidRPr="005166CE" w:rsidRDefault="00E163D8" w:rsidP="00E163D8">
      <w:pPr>
        <w:pBdr>
          <w:top w:val="single" w:sz="4" w:space="1" w:color="auto"/>
          <w:left w:val="single" w:sz="4" w:space="4" w:color="auto"/>
          <w:bottom w:val="single" w:sz="4" w:space="1" w:color="auto"/>
          <w:right w:val="single" w:sz="4" w:space="4" w:color="auto"/>
        </w:pBdr>
        <w:rPr>
          <w:rStyle w:val="Siln"/>
        </w:rPr>
      </w:pPr>
      <w:r w:rsidRPr="005166CE">
        <w:rPr>
          <w:rStyle w:val="Siln"/>
        </w:rPr>
        <w:t>Úlohy pre žiakov:</w:t>
      </w:r>
    </w:p>
    <w:p w:rsidR="00E163D8" w:rsidRDefault="00A9650A" w:rsidP="00E163D8">
      <w:pPr>
        <w:pBdr>
          <w:top w:val="single" w:sz="4" w:space="1" w:color="auto"/>
          <w:left w:val="single" w:sz="4" w:space="4" w:color="auto"/>
          <w:bottom w:val="single" w:sz="4" w:space="1" w:color="auto"/>
          <w:right w:val="single" w:sz="4" w:space="4" w:color="auto"/>
        </w:pBdr>
      </w:pPr>
      <w:r>
        <w:t xml:space="preserve">1) Žiaci budú rozdelení do trojčlenných skupín. Na  lavici budú mať fotografie rímskych stavieb, tak ako vyzerali kedysi v pôvodnom tvare, so všetkým čo k tomu patrilo. Na  interaktívnej tabuly budú vidieť stavbu tak, ako vyzerá dnes. </w:t>
      </w:r>
      <w:r w:rsidR="008F6765">
        <w:t xml:space="preserve">Fotografia, ktorú žiaci uvidia pred sebou, bude v istých častiach tá istá, len odfotená bude už s prekrytou fóliou, teda tak ako vyzerala  kedysi. Takýchto stavieb bude  </w:t>
      </w:r>
      <w:r w:rsidR="006F6808">
        <w:t>8</w:t>
      </w:r>
      <w:r w:rsidR="008F6765">
        <w:t>, na interaktívnej tabuly budú stavby označené číslicou a pred  sebou budú mať obrázky označené písmenom. Ich úlohou bude priradiť k sebe stavby tak, aby  išlo o tú istú stavbu. Napríklad, ak na  interaktívnej tabuly bude obrázok kolosea, tak ako ho môžu vidieť dnes  v Ríme a bude  označený číslom „5“ a pred sebou nájdu obrázok kolosea, tak ako stál v pôvodnom stave a bude označený písmenom „c“, na  papier napíšu kombináciu „5 – c“. Ich úlohou bude správne priradiť k sebe všetky obrázky. Následne si to môžu skontrolovať.</w:t>
      </w:r>
      <w:r w:rsidR="006805B7">
        <w:t xml:space="preserve"> Obrázky budú striedané v 30 sekundových intervaloch.</w:t>
      </w:r>
    </w:p>
    <w:p w:rsidR="00E163D8" w:rsidRPr="00DD5BCB" w:rsidRDefault="008F6765" w:rsidP="00E163D8">
      <w:pPr>
        <w:pBdr>
          <w:top w:val="single" w:sz="4" w:space="1" w:color="auto"/>
          <w:left w:val="single" w:sz="4" w:space="4" w:color="auto"/>
          <w:bottom w:val="single" w:sz="4" w:space="1" w:color="auto"/>
          <w:right w:val="single" w:sz="4" w:space="4" w:color="auto"/>
        </w:pBdr>
      </w:pPr>
      <w:r>
        <w:t xml:space="preserve">2) V tých istých skupinách žiaci dostanú výkresový papier a nožnice. Ich úlohou bude </w:t>
      </w:r>
      <w:r w:rsidR="006805B7">
        <w:t>vystrihnúť kocky, obdĺžniky, lichobežníky a trojuholníky, prípadne iné geometrické tvary a následne ich poukladať tak aby  vytvorili most s klenutým oblúkom. Jednotlivé geometrické tvary budú ukladať na  lavicu tak, aby  vytvorili na  lavici most s klenutým oblúkom, samozrejme tak, aby sa nezrútil, ak by stál v skutočnosti. Vyhrá tá skupina, ktorá prvá a správne poskladá most.</w:t>
      </w:r>
    </w:p>
    <w:p w:rsidR="00E163D8" w:rsidRPr="00DD5BCB" w:rsidRDefault="00E163D8" w:rsidP="00E163D8">
      <w:pPr>
        <w:rPr>
          <w:b/>
        </w:rPr>
      </w:pPr>
    </w:p>
    <w:p w:rsidR="00E163D8" w:rsidRPr="00DD5BCB" w:rsidRDefault="00E163D8" w:rsidP="00E163D8">
      <w:pPr>
        <w:pBdr>
          <w:top w:val="single" w:sz="4" w:space="1" w:color="auto"/>
          <w:left w:val="single" w:sz="4" w:space="4" w:color="auto"/>
          <w:bottom w:val="single" w:sz="4" w:space="1" w:color="auto"/>
          <w:right w:val="single" w:sz="4" w:space="4" w:color="auto"/>
        </w:pBdr>
        <w:rPr>
          <w:b/>
        </w:rPr>
      </w:pPr>
      <w:r w:rsidRPr="00DD5BCB">
        <w:rPr>
          <w:b/>
        </w:rPr>
        <w:t>Kontrola a </w:t>
      </w:r>
      <w:r w:rsidRPr="005166CE">
        <w:rPr>
          <w:rStyle w:val="Siln"/>
        </w:rPr>
        <w:t>hodnotenie</w:t>
      </w:r>
      <w:r w:rsidRPr="00DD5BCB">
        <w:rPr>
          <w:b/>
        </w:rPr>
        <w:t xml:space="preserve"> žiakov (metódy a prostriedky hodnotenia):</w:t>
      </w:r>
    </w:p>
    <w:p w:rsidR="00E163D8" w:rsidRDefault="006805B7" w:rsidP="00E163D8">
      <w:pPr>
        <w:pBdr>
          <w:top w:val="single" w:sz="4" w:space="1" w:color="auto"/>
          <w:left w:val="single" w:sz="4" w:space="4" w:color="auto"/>
          <w:bottom w:val="single" w:sz="4" w:space="1" w:color="auto"/>
          <w:right w:val="single" w:sz="4" w:space="4" w:color="auto"/>
        </w:pBdr>
      </w:pPr>
      <w:r>
        <w:t>1) Priebežná, individuálna, slovná</w:t>
      </w:r>
    </w:p>
    <w:p w:rsidR="00E163D8" w:rsidRPr="00DD5BCB" w:rsidRDefault="006805B7" w:rsidP="00E163D8">
      <w:pPr>
        <w:pBdr>
          <w:top w:val="single" w:sz="4" w:space="1" w:color="auto"/>
          <w:left w:val="single" w:sz="4" w:space="4" w:color="auto"/>
          <w:bottom w:val="single" w:sz="4" w:space="1" w:color="auto"/>
          <w:right w:val="single" w:sz="4" w:space="4" w:color="auto"/>
        </w:pBdr>
      </w:pPr>
      <w:r>
        <w:t>2) Individuálna, slovná</w:t>
      </w:r>
    </w:p>
    <w:p w:rsidR="00FB47E7" w:rsidRPr="00DD5BCB" w:rsidRDefault="00FB47E7" w:rsidP="00815C26"/>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7054"/>
        <w:gridCol w:w="2156"/>
      </w:tblGrid>
      <w:tr w:rsidR="00DD4E06" w:rsidRPr="00DD5BCB" w:rsidTr="000853E2">
        <w:tc>
          <w:tcPr>
            <w:tcW w:w="7054" w:type="dxa"/>
            <w:shd w:val="clear" w:color="auto" w:fill="EEECE1" w:themeFill="background2"/>
          </w:tcPr>
          <w:p w:rsidR="00DD4E06" w:rsidRPr="00DD5BCB" w:rsidRDefault="00DD4E06" w:rsidP="00DD7D91">
            <w:pPr>
              <w:pStyle w:val="Nadpis2"/>
              <w:outlineLvl w:val="1"/>
            </w:pPr>
            <w:r w:rsidRPr="00DD5BCB">
              <w:t>Fixácia</w:t>
            </w:r>
          </w:p>
        </w:tc>
        <w:tc>
          <w:tcPr>
            <w:tcW w:w="2156" w:type="dxa"/>
            <w:shd w:val="clear" w:color="auto" w:fill="EEECE1" w:themeFill="background2"/>
            <w:vAlign w:val="center"/>
          </w:tcPr>
          <w:p w:rsidR="00DD4E06" w:rsidRPr="00DD5BCB" w:rsidRDefault="006805B7" w:rsidP="000853E2">
            <w:pPr>
              <w:spacing w:before="120"/>
              <w:jc w:val="right"/>
              <w:rPr>
                <w:b/>
                <w:sz w:val="20"/>
              </w:rPr>
            </w:pPr>
            <w:r>
              <w:rPr>
                <w:b/>
                <w:sz w:val="20"/>
              </w:rPr>
              <w:t>Trvanie: 10</w:t>
            </w:r>
            <w:r w:rsidR="00DD4E06" w:rsidRPr="00DD5BCB">
              <w:rPr>
                <w:b/>
                <w:sz w:val="20"/>
              </w:rPr>
              <w:t xml:space="preserve"> min.</w:t>
            </w:r>
          </w:p>
        </w:tc>
      </w:tr>
    </w:tbl>
    <w:p w:rsidR="00FB47E7" w:rsidRDefault="005D5EEF" w:rsidP="005166CE">
      <w:r>
        <w:t>Žiaci si upevnia svoje poznatky o rímskej kultúre, aby ich vedeli následne  rozpoznať a zdôvodniť prečo ich stavali a ako.</w:t>
      </w:r>
    </w:p>
    <w:p w:rsidR="00E163D8" w:rsidRPr="005166CE" w:rsidRDefault="00E163D8" w:rsidP="00E163D8">
      <w:pPr>
        <w:pBdr>
          <w:top w:val="single" w:sz="4" w:space="1" w:color="auto"/>
          <w:left w:val="single" w:sz="4" w:space="4" w:color="auto"/>
          <w:bottom w:val="single" w:sz="4" w:space="1" w:color="auto"/>
          <w:right w:val="single" w:sz="4" w:space="4" w:color="auto"/>
        </w:pBdr>
        <w:rPr>
          <w:rStyle w:val="Siln"/>
        </w:rPr>
      </w:pPr>
      <w:r w:rsidRPr="005166CE">
        <w:rPr>
          <w:rStyle w:val="Siln"/>
        </w:rPr>
        <w:t>Úlohy pre žiakov:</w:t>
      </w:r>
    </w:p>
    <w:p w:rsidR="00E163D8" w:rsidRDefault="005D5EEF" w:rsidP="00E163D8">
      <w:pPr>
        <w:pBdr>
          <w:top w:val="single" w:sz="4" w:space="1" w:color="auto"/>
          <w:left w:val="single" w:sz="4" w:space="4" w:color="auto"/>
          <w:bottom w:val="single" w:sz="4" w:space="1" w:color="auto"/>
          <w:right w:val="single" w:sz="4" w:space="4" w:color="auto"/>
        </w:pBdr>
      </w:pPr>
      <w:r>
        <w:lastRenderedPageBreak/>
        <w:t xml:space="preserve">1) </w:t>
      </w:r>
      <w:r w:rsidR="006805B7">
        <w:t>Žiakom budú pustené obrázky rímskych stavieb a ich úlohou bude zapísať n</w:t>
      </w:r>
      <w:r>
        <w:t>a papier o ktoré stavby  ide.</w:t>
      </w:r>
    </w:p>
    <w:p w:rsidR="00E163D8" w:rsidRPr="00DD5BCB" w:rsidRDefault="005D5EEF" w:rsidP="00E163D8">
      <w:pPr>
        <w:pBdr>
          <w:top w:val="single" w:sz="4" w:space="1" w:color="auto"/>
          <w:left w:val="single" w:sz="4" w:space="4" w:color="auto"/>
          <w:bottom w:val="single" w:sz="4" w:space="1" w:color="auto"/>
          <w:right w:val="single" w:sz="4" w:space="4" w:color="auto"/>
        </w:pBdr>
      </w:pPr>
      <w:r>
        <w:t>2)  Žiak napíše na papier, ktorá stavba sa mu najviac páči a prečo.</w:t>
      </w:r>
    </w:p>
    <w:p w:rsidR="00E163D8" w:rsidRPr="00DD5BCB" w:rsidRDefault="00E163D8" w:rsidP="00E163D8">
      <w:pPr>
        <w:rPr>
          <w:b/>
        </w:rPr>
      </w:pPr>
    </w:p>
    <w:p w:rsidR="00E163D8" w:rsidRPr="005166CE" w:rsidRDefault="00E163D8" w:rsidP="00E163D8">
      <w:pPr>
        <w:pBdr>
          <w:top w:val="single" w:sz="4" w:space="1" w:color="auto"/>
          <w:left w:val="single" w:sz="4" w:space="4" w:color="auto"/>
          <w:bottom w:val="single" w:sz="4" w:space="1" w:color="auto"/>
          <w:right w:val="single" w:sz="4" w:space="4" w:color="auto"/>
        </w:pBdr>
        <w:rPr>
          <w:rStyle w:val="Siln"/>
        </w:rPr>
      </w:pPr>
      <w:r w:rsidRPr="005166CE">
        <w:rPr>
          <w:rStyle w:val="Siln"/>
        </w:rPr>
        <w:t>Kontrola a hodnotenie žiakov (metódy a prostriedky hodnotenia):</w:t>
      </w:r>
    </w:p>
    <w:p w:rsidR="00E163D8" w:rsidRDefault="005D5EEF" w:rsidP="00E163D8">
      <w:pPr>
        <w:pBdr>
          <w:top w:val="single" w:sz="4" w:space="1" w:color="auto"/>
          <w:left w:val="single" w:sz="4" w:space="4" w:color="auto"/>
          <w:bottom w:val="single" w:sz="4" w:space="1" w:color="auto"/>
          <w:right w:val="single" w:sz="4" w:space="4" w:color="auto"/>
        </w:pBdr>
      </w:pPr>
      <w:r>
        <w:t>1) individuálna, slovná</w:t>
      </w:r>
    </w:p>
    <w:p w:rsidR="00E163D8" w:rsidRPr="00DD5BCB" w:rsidRDefault="005D5EEF" w:rsidP="00E163D8">
      <w:pPr>
        <w:pBdr>
          <w:top w:val="single" w:sz="4" w:space="1" w:color="auto"/>
          <w:left w:val="single" w:sz="4" w:space="4" w:color="auto"/>
          <w:bottom w:val="single" w:sz="4" w:space="1" w:color="auto"/>
          <w:right w:val="single" w:sz="4" w:space="4" w:color="auto"/>
        </w:pBdr>
      </w:pPr>
      <w:r>
        <w:t>2) individuálna, slovná</w:t>
      </w:r>
    </w:p>
    <w:p w:rsidR="00FB47E7" w:rsidRPr="00DD5BCB" w:rsidRDefault="00FB47E7" w:rsidP="00FB47E7"/>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firstRow="1" w:lastRow="0" w:firstColumn="1" w:lastColumn="0" w:noHBand="0" w:noVBand="1"/>
      </w:tblPr>
      <w:tblGrid>
        <w:gridCol w:w="7054"/>
        <w:gridCol w:w="2156"/>
      </w:tblGrid>
      <w:tr w:rsidR="000853E2" w:rsidRPr="00DD5BCB" w:rsidTr="000853E2">
        <w:tc>
          <w:tcPr>
            <w:tcW w:w="7054" w:type="dxa"/>
            <w:shd w:val="clear" w:color="auto" w:fill="EEECE1" w:themeFill="background2"/>
          </w:tcPr>
          <w:p w:rsidR="000853E2" w:rsidRPr="00DD5BCB" w:rsidRDefault="000853E2" w:rsidP="00DD7D91">
            <w:pPr>
              <w:pStyle w:val="Nadpis2"/>
              <w:outlineLvl w:val="1"/>
            </w:pPr>
            <w:r w:rsidRPr="00DD5BCB">
              <w:t>D</w:t>
            </w:r>
            <w:r w:rsidR="00D92FD7" w:rsidRPr="00DD5BCB">
              <w:t>i</w:t>
            </w:r>
            <w:r w:rsidRPr="00DD5BCB">
              <w:t>agnostika</w:t>
            </w:r>
          </w:p>
        </w:tc>
        <w:tc>
          <w:tcPr>
            <w:tcW w:w="2156" w:type="dxa"/>
            <w:shd w:val="clear" w:color="auto" w:fill="EEECE1" w:themeFill="background2"/>
            <w:vAlign w:val="center"/>
          </w:tcPr>
          <w:p w:rsidR="000853E2" w:rsidRPr="00DD5BCB" w:rsidRDefault="005D5EEF" w:rsidP="000853E2">
            <w:pPr>
              <w:spacing w:before="120"/>
              <w:jc w:val="right"/>
              <w:rPr>
                <w:b/>
                <w:sz w:val="20"/>
              </w:rPr>
            </w:pPr>
            <w:r>
              <w:rPr>
                <w:b/>
                <w:sz w:val="20"/>
              </w:rPr>
              <w:t xml:space="preserve">Trvanie: 5 </w:t>
            </w:r>
            <w:r w:rsidR="000853E2" w:rsidRPr="00DD5BCB">
              <w:rPr>
                <w:b/>
                <w:sz w:val="20"/>
              </w:rPr>
              <w:t>min.</w:t>
            </w:r>
          </w:p>
        </w:tc>
      </w:tr>
    </w:tbl>
    <w:p w:rsidR="009C0E59" w:rsidRDefault="005D5EEF" w:rsidP="009C0E59">
      <w:r>
        <w:t xml:space="preserve">  Spätne  sa  od  žiakov  dozvedieť, čo sa  dozvedeli a či by  v budúcnosti chceli osobne navštíviť niektorú významnú stavbu a prečo. </w:t>
      </w:r>
    </w:p>
    <w:p w:rsidR="00E163D8" w:rsidRPr="005166CE" w:rsidRDefault="00E163D8" w:rsidP="00E163D8">
      <w:pPr>
        <w:pBdr>
          <w:top w:val="single" w:sz="4" w:space="1" w:color="auto"/>
          <w:left w:val="single" w:sz="4" w:space="4" w:color="auto"/>
          <w:bottom w:val="single" w:sz="4" w:space="1" w:color="auto"/>
          <w:right w:val="single" w:sz="4" w:space="4" w:color="auto"/>
        </w:pBdr>
        <w:rPr>
          <w:rStyle w:val="Siln"/>
        </w:rPr>
      </w:pPr>
      <w:r w:rsidRPr="005166CE">
        <w:rPr>
          <w:rStyle w:val="Siln"/>
        </w:rPr>
        <w:t>Úlohy pre žiakov:</w:t>
      </w:r>
    </w:p>
    <w:p w:rsidR="00E163D8" w:rsidRDefault="005D5EEF" w:rsidP="00E163D8">
      <w:pPr>
        <w:pBdr>
          <w:top w:val="single" w:sz="4" w:space="1" w:color="auto"/>
          <w:left w:val="single" w:sz="4" w:space="4" w:color="auto"/>
          <w:bottom w:val="single" w:sz="4" w:space="1" w:color="auto"/>
          <w:right w:val="single" w:sz="4" w:space="4" w:color="auto"/>
        </w:pBdr>
      </w:pPr>
      <w:r>
        <w:t>1) Ak by si mal  možnosť a schopnosť niečo zmeniť, ktorú kultúrnu  pamiatku by si vo svojom okolí dal opraviť a prečo.</w:t>
      </w:r>
    </w:p>
    <w:p w:rsidR="00E163D8" w:rsidRPr="00DD5BCB" w:rsidRDefault="00E163D8" w:rsidP="00E163D8">
      <w:pPr>
        <w:pBdr>
          <w:top w:val="single" w:sz="4" w:space="1" w:color="auto"/>
          <w:left w:val="single" w:sz="4" w:space="4" w:color="auto"/>
          <w:bottom w:val="single" w:sz="4" w:space="1" w:color="auto"/>
          <w:right w:val="single" w:sz="4" w:space="4" w:color="auto"/>
        </w:pBdr>
      </w:pPr>
    </w:p>
    <w:p w:rsidR="00E163D8" w:rsidRPr="00DD5BCB" w:rsidRDefault="00E163D8" w:rsidP="00E163D8">
      <w:pPr>
        <w:rPr>
          <w:b/>
        </w:rPr>
      </w:pPr>
    </w:p>
    <w:p w:rsidR="00E163D8" w:rsidRPr="005166CE" w:rsidRDefault="00E163D8" w:rsidP="00E163D8">
      <w:pPr>
        <w:pBdr>
          <w:top w:val="single" w:sz="4" w:space="1" w:color="auto"/>
          <w:left w:val="single" w:sz="4" w:space="4" w:color="auto"/>
          <w:bottom w:val="single" w:sz="4" w:space="1" w:color="auto"/>
          <w:right w:val="single" w:sz="4" w:space="4" w:color="auto"/>
        </w:pBdr>
        <w:rPr>
          <w:rStyle w:val="Siln"/>
        </w:rPr>
      </w:pPr>
      <w:r w:rsidRPr="005166CE">
        <w:rPr>
          <w:rStyle w:val="Siln"/>
        </w:rPr>
        <w:t>Kontrola a hodnotenie žiakov (metódy a prostriedky hodnotenia):</w:t>
      </w:r>
    </w:p>
    <w:p w:rsidR="00E163D8" w:rsidRDefault="005D5EEF" w:rsidP="00E163D8">
      <w:pPr>
        <w:pBdr>
          <w:top w:val="single" w:sz="4" w:space="1" w:color="auto"/>
          <w:left w:val="single" w:sz="4" w:space="4" w:color="auto"/>
          <w:bottom w:val="single" w:sz="4" w:space="1" w:color="auto"/>
          <w:right w:val="single" w:sz="4" w:space="4" w:color="auto"/>
        </w:pBdr>
      </w:pPr>
      <w:r>
        <w:t>1) individuálna, slovná</w:t>
      </w:r>
    </w:p>
    <w:p w:rsidR="00E163D8" w:rsidRPr="00DD5BCB" w:rsidRDefault="00E163D8" w:rsidP="00E163D8">
      <w:pPr>
        <w:pBdr>
          <w:top w:val="single" w:sz="4" w:space="1" w:color="auto"/>
          <w:left w:val="single" w:sz="4" w:space="4" w:color="auto"/>
          <w:bottom w:val="single" w:sz="4" w:space="1" w:color="auto"/>
          <w:right w:val="single" w:sz="4" w:space="4" w:color="auto"/>
        </w:pBdr>
      </w:pPr>
    </w:p>
    <w:p w:rsidR="009C0E59" w:rsidRDefault="009C0E59" w:rsidP="009C0E59">
      <w:pPr>
        <w:pStyle w:val="Nadpis1"/>
        <w:numPr>
          <w:ilvl w:val="0"/>
          <w:numId w:val="0"/>
        </w:numPr>
        <w:ind w:left="360"/>
      </w:pPr>
    </w:p>
    <w:p w:rsidR="009C0E59" w:rsidRDefault="009C0E59" w:rsidP="009C0E59">
      <w:pPr>
        <w:pStyle w:val="Nadpis1"/>
        <w:numPr>
          <w:ilvl w:val="0"/>
          <w:numId w:val="0"/>
        </w:numPr>
        <w:ind w:left="360"/>
      </w:pPr>
    </w:p>
    <w:p w:rsidR="003B3AB9" w:rsidRPr="003B3AB9" w:rsidRDefault="003B3AB9" w:rsidP="003B3AB9"/>
    <w:p w:rsidR="001223C2" w:rsidRPr="00DD5BCB" w:rsidRDefault="001223C2" w:rsidP="005166CE">
      <w:pPr>
        <w:pStyle w:val="Nadpis1"/>
      </w:pPr>
      <w:r w:rsidRPr="00DD5BCB">
        <w:t xml:space="preserve">Didaktické materiály a pomôcky </w:t>
      </w:r>
      <w:r w:rsidRPr="00DD5BCB">
        <w:br/>
        <w:t>(prvky inovatívnej vyučovacej hodiny)</w:t>
      </w:r>
    </w:p>
    <w:p w:rsidR="001223C2" w:rsidRPr="00DD5BCB" w:rsidRDefault="001223C2" w:rsidP="001223C2">
      <w:pPr>
        <w:shd w:val="clear" w:color="auto" w:fill="EEECE1" w:themeFill="background2"/>
        <w:spacing w:line="240" w:lineRule="auto"/>
        <w:jc w:val="left"/>
        <w:rPr>
          <w:rFonts w:ascii="Arial Narrow" w:hAnsi="Arial Narrow" w:cstheme="minorHAnsi"/>
          <w:sz w:val="18"/>
        </w:rPr>
      </w:pPr>
      <w:r w:rsidRPr="00DD5BCB">
        <w:rPr>
          <w:rFonts w:ascii="Arial Narrow" w:hAnsi="Arial Narrow" w:cstheme="minorHAnsi"/>
          <w:sz w:val="18"/>
        </w:rPr>
        <w:t>Špecifikujte zoznam didaktických materiálov a pomôcok v rámci vytvorenej metodiky. Nehodiace sa vymažte.</w:t>
      </w:r>
    </w:p>
    <w:p w:rsidR="001223C2" w:rsidRPr="000B43C1" w:rsidRDefault="001223C2" w:rsidP="001223C2">
      <w:pPr>
        <w:pStyle w:val="Odsekzoznamu"/>
        <w:numPr>
          <w:ilvl w:val="0"/>
          <w:numId w:val="9"/>
        </w:numPr>
        <w:spacing w:line="240" w:lineRule="auto"/>
        <w:jc w:val="left"/>
        <w:rPr>
          <w:rFonts w:cstheme="minorHAnsi"/>
        </w:rPr>
      </w:pPr>
      <w:r w:rsidRPr="000B43C1">
        <w:rPr>
          <w:rFonts w:cstheme="minorHAnsi"/>
        </w:rPr>
        <w:lastRenderedPageBreak/>
        <w:t>Pracovný list/pracovný zošit (dokument)</w:t>
      </w:r>
    </w:p>
    <w:p w:rsidR="001223C2" w:rsidRPr="000B43C1" w:rsidRDefault="001223C2" w:rsidP="001223C2">
      <w:pPr>
        <w:pStyle w:val="Odsekzoznamu"/>
        <w:numPr>
          <w:ilvl w:val="0"/>
          <w:numId w:val="9"/>
        </w:numPr>
        <w:spacing w:line="240" w:lineRule="auto"/>
        <w:jc w:val="left"/>
        <w:rPr>
          <w:rFonts w:cstheme="minorHAnsi"/>
        </w:rPr>
      </w:pPr>
      <w:r w:rsidRPr="000B43C1">
        <w:rPr>
          <w:rFonts w:cstheme="minorHAnsi"/>
        </w:rPr>
        <w:t>Interaktívne cvičenie (html dokument)</w:t>
      </w:r>
    </w:p>
    <w:p w:rsidR="001223C2" w:rsidRPr="005D5EEF" w:rsidRDefault="001223C2" w:rsidP="005D5EEF">
      <w:pPr>
        <w:pStyle w:val="Odsekzoznamu"/>
        <w:numPr>
          <w:ilvl w:val="0"/>
          <w:numId w:val="9"/>
        </w:numPr>
        <w:spacing w:line="240" w:lineRule="auto"/>
        <w:jc w:val="left"/>
        <w:rPr>
          <w:rFonts w:cstheme="minorHAnsi"/>
        </w:rPr>
      </w:pPr>
      <w:r w:rsidRPr="000B43C1">
        <w:rPr>
          <w:rFonts w:cstheme="minorHAnsi"/>
        </w:rPr>
        <w:t>Prezentác</w:t>
      </w:r>
      <w:r w:rsidR="005D5EEF">
        <w:rPr>
          <w:rFonts w:cstheme="minorHAnsi"/>
        </w:rPr>
        <w:t>ia v Microsoft PowerPoint</w:t>
      </w:r>
      <w:r w:rsidR="006F6808">
        <w:rPr>
          <w:rFonts w:cstheme="minorHAnsi"/>
        </w:rPr>
        <w:t xml:space="preserve"> :  Kultúra starovekého Ríma</w:t>
      </w:r>
    </w:p>
    <w:p w:rsidR="001223C2" w:rsidRPr="000B43C1" w:rsidRDefault="001223C2" w:rsidP="001223C2">
      <w:pPr>
        <w:pStyle w:val="Odsekzoznamu"/>
        <w:numPr>
          <w:ilvl w:val="0"/>
          <w:numId w:val="9"/>
        </w:numPr>
        <w:spacing w:line="240" w:lineRule="auto"/>
        <w:jc w:val="left"/>
        <w:rPr>
          <w:rFonts w:cstheme="minorHAnsi"/>
        </w:rPr>
      </w:pPr>
      <w:r w:rsidRPr="000B43C1">
        <w:rPr>
          <w:rFonts w:cstheme="minorHAnsi"/>
        </w:rPr>
        <w:t>Video</w:t>
      </w:r>
    </w:p>
    <w:p w:rsidR="001223C2" w:rsidRPr="005D5EEF" w:rsidRDefault="005D5EEF" w:rsidP="005D5EEF">
      <w:pPr>
        <w:pStyle w:val="Odsekzoznamu"/>
        <w:numPr>
          <w:ilvl w:val="0"/>
          <w:numId w:val="9"/>
        </w:numPr>
        <w:spacing w:line="240" w:lineRule="auto"/>
        <w:jc w:val="left"/>
        <w:rPr>
          <w:rFonts w:cstheme="minorHAnsi"/>
        </w:rPr>
      </w:pPr>
      <w:r>
        <w:rPr>
          <w:rFonts w:cstheme="minorHAnsi"/>
        </w:rPr>
        <w:t>Fotografi</w:t>
      </w:r>
    </w:p>
    <w:p w:rsidR="001223C2" w:rsidRPr="00DD5BCB" w:rsidRDefault="001223C2" w:rsidP="005166CE">
      <w:pPr>
        <w:pStyle w:val="Nadpis1"/>
      </w:pPr>
      <w:r w:rsidRPr="005166CE">
        <w:t>Zdroje</w:t>
      </w:r>
      <w:r w:rsidRPr="00DD5BCB">
        <w:t xml:space="preserve"> použité pr</w:t>
      </w:r>
      <w:r w:rsidR="00467686" w:rsidRPr="00DD5BCB">
        <w:t>i</w:t>
      </w:r>
      <w:r w:rsidRPr="00DD5BCB">
        <w:t xml:space="preserve"> tvorbe metodiky a prvkov inovatívnej vyučovacej hodiny</w:t>
      </w:r>
    </w:p>
    <w:p w:rsidR="001223C2" w:rsidRPr="00DD5BCB" w:rsidRDefault="001223C2" w:rsidP="001223C2">
      <w:pPr>
        <w:shd w:val="clear" w:color="auto" w:fill="EEECE1" w:themeFill="background2"/>
        <w:spacing w:line="240" w:lineRule="auto"/>
        <w:jc w:val="left"/>
        <w:rPr>
          <w:rFonts w:ascii="Arial Narrow" w:hAnsi="Arial Narrow" w:cstheme="minorHAnsi"/>
          <w:sz w:val="18"/>
        </w:rPr>
      </w:pPr>
      <w:r w:rsidRPr="00DD5BCB">
        <w:rPr>
          <w:rFonts w:ascii="Arial Narrow" w:hAnsi="Arial Narrow" w:cstheme="minorHAnsi"/>
          <w:sz w:val="18"/>
        </w:rPr>
        <w:t>Tu uveďte všetky zdroje, ktoré ste použili pri tvorbe metodiky a prvkov inovatívnej vyučovacej hodiny</w:t>
      </w:r>
      <w:r w:rsidR="004E6096" w:rsidRPr="00DD5BCB">
        <w:rPr>
          <w:rFonts w:ascii="Arial Narrow" w:hAnsi="Arial Narrow" w:cstheme="minorHAnsi"/>
          <w:sz w:val="18"/>
        </w:rPr>
        <w:t>.</w:t>
      </w:r>
    </w:p>
    <w:p w:rsidR="001223C2" w:rsidRDefault="001223C2" w:rsidP="00DD7D91">
      <w:pPr>
        <w:pStyle w:val="Nadpis2"/>
        <w:rPr>
          <w:sz w:val="28"/>
        </w:rPr>
      </w:pPr>
      <w:r w:rsidRPr="005166CE">
        <w:rPr>
          <w:sz w:val="28"/>
        </w:rPr>
        <w:t>Použitá literatúra</w:t>
      </w:r>
    </w:p>
    <w:p w:rsidR="00157235" w:rsidRPr="00DD5BCB" w:rsidRDefault="00157235" w:rsidP="00157235">
      <w:pPr>
        <w:shd w:val="clear" w:color="auto" w:fill="EEECE1" w:themeFill="background2"/>
        <w:spacing w:line="240" w:lineRule="auto"/>
        <w:jc w:val="left"/>
        <w:rPr>
          <w:rFonts w:ascii="Arial Narrow" w:hAnsi="Arial Narrow" w:cstheme="minorHAnsi"/>
          <w:sz w:val="18"/>
        </w:rPr>
      </w:pPr>
      <w:r>
        <w:rPr>
          <w:rFonts w:ascii="Arial Narrow" w:hAnsi="Arial Narrow" w:cstheme="minorHAnsi"/>
          <w:sz w:val="18"/>
        </w:rPr>
        <w:t>Citácia podľa normy ISO 690</w:t>
      </w:r>
      <w:r w:rsidRPr="00DD5BCB">
        <w:rPr>
          <w:rFonts w:ascii="Arial Narrow" w:hAnsi="Arial Narrow" w:cstheme="minorHAnsi"/>
          <w:sz w:val="18"/>
        </w:rPr>
        <w:t>.</w:t>
      </w:r>
    </w:p>
    <w:p w:rsidR="001223C2" w:rsidRPr="00DD5BCB" w:rsidRDefault="005D5EEF" w:rsidP="0057750A">
      <w:pPr>
        <w:pStyle w:val="Odsekzoznamu"/>
        <w:numPr>
          <w:ilvl w:val="0"/>
          <w:numId w:val="12"/>
        </w:numPr>
        <w:spacing w:after="120" w:line="240" w:lineRule="auto"/>
        <w:ind w:left="714" w:hanging="357"/>
        <w:jc w:val="left"/>
        <w:rPr>
          <w:rFonts w:cstheme="minorHAnsi"/>
          <w:sz w:val="20"/>
        </w:rPr>
      </w:pPr>
      <w:r>
        <w:rPr>
          <w:rFonts w:cstheme="minorHAnsi"/>
          <w:sz w:val="20"/>
        </w:rPr>
        <w:t>Encyklopédia starovekého sveta</w:t>
      </w:r>
    </w:p>
    <w:p w:rsidR="001223C2" w:rsidRPr="00DD5BCB" w:rsidRDefault="005D5EEF" w:rsidP="0057750A">
      <w:pPr>
        <w:pStyle w:val="Odsekzoznamu"/>
        <w:numPr>
          <w:ilvl w:val="0"/>
          <w:numId w:val="12"/>
        </w:numPr>
        <w:spacing w:after="120" w:line="240" w:lineRule="auto"/>
        <w:jc w:val="left"/>
        <w:rPr>
          <w:rFonts w:cstheme="minorHAnsi"/>
          <w:sz w:val="20"/>
        </w:rPr>
      </w:pPr>
      <w:r>
        <w:rPr>
          <w:rFonts w:cstheme="minorHAnsi"/>
          <w:sz w:val="20"/>
        </w:rPr>
        <w:t xml:space="preserve">Rím minulý a súčasný </w:t>
      </w:r>
    </w:p>
    <w:p w:rsidR="001223C2" w:rsidRPr="005166CE" w:rsidRDefault="001223C2" w:rsidP="00DD7D91">
      <w:pPr>
        <w:pStyle w:val="Nadpis2"/>
        <w:rPr>
          <w:sz w:val="28"/>
        </w:rPr>
      </w:pPr>
      <w:r w:rsidRPr="005166CE">
        <w:rPr>
          <w:sz w:val="28"/>
        </w:rPr>
        <w:t>Internetové zdroje</w:t>
      </w:r>
    </w:p>
    <w:p w:rsidR="001223C2" w:rsidRPr="00DD5BCB" w:rsidRDefault="006F6808" w:rsidP="00DD5BCB">
      <w:pPr>
        <w:pStyle w:val="Odsekzoznamu"/>
        <w:numPr>
          <w:ilvl w:val="0"/>
          <w:numId w:val="12"/>
        </w:numPr>
        <w:spacing w:after="120" w:line="240" w:lineRule="auto"/>
        <w:ind w:left="714" w:hanging="357"/>
        <w:jc w:val="left"/>
        <w:rPr>
          <w:rFonts w:cstheme="minorHAnsi"/>
          <w:sz w:val="20"/>
        </w:rPr>
      </w:pPr>
      <w:r w:rsidRPr="006F6808">
        <w:rPr>
          <w:rFonts w:cstheme="minorHAnsi"/>
          <w:sz w:val="20"/>
        </w:rPr>
        <w:t>http://cs.wikipe</w:t>
      </w:r>
      <w:r>
        <w:rPr>
          <w:rFonts w:cstheme="minorHAnsi"/>
          <w:sz w:val="20"/>
        </w:rPr>
        <w:t>dia.org/wiki/Architektura/</w:t>
      </w:r>
    </w:p>
    <w:p w:rsidR="008A34D2" w:rsidRPr="00DD5BCB" w:rsidRDefault="008A34D2" w:rsidP="006F6808">
      <w:pPr>
        <w:pStyle w:val="Odsekzoznamu"/>
        <w:spacing w:after="120" w:line="240" w:lineRule="auto"/>
        <w:ind w:left="714"/>
        <w:jc w:val="left"/>
        <w:rPr>
          <w:rFonts w:cstheme="minorHAnsi"/>
          <w:sz w:val="20"/>
        </w:rPr>
      </w:pPr>
    </w:p>
    <w:p w:rsidR="00A15D91" w:rsidRPr="005166CE" w:rsidRDefault="00A15D91" w:rsidP="00DD7D91">
      <w:pPr>
        <w:pStyle w:val="Nadpis2"/>
        <w:rPr>
          <w:sz w:val="28"/>
        </w:rPr>
      </w:pPr>
      <w:r w:rsidRPr="005166CE">
        <w:rPr>
          <w:sz w:val="28"/>
        </w:rPr>
        <w:t>Obrazová príloha</w:t>
      </w:r>
    </w:p>
    <w:p w:rsidR="00A15D91" w:rsidRPr="00DD5BCB" w:rsidRDefault="005D5EEF" w:rsidP="00DD5BCB">
      <w:pPr>
        <w:pStyle w:val="Odsekzoznamu"/>
        <w:numPr>
          <w:ilvl w:val="0"/>
          <w:numId w:val="12"/>
        </w:numPr>
        <w:spacing w:after="120" w:line="240" w:lineRule="auto"/>
        <w:ind w:left="714" w:hanging="357"/>
        <w:jc w:val="left"/>
        <w:rPr>
          <w:rFonts w:cstheme="minorHAnsi"/>
          <w:sz w:val="20"/>
        </w:rPr>
      </w:pPr>
      <w:r>
        <w:rPr>
          <w:rFonts w:cstheme="minorHAnsi"/>
          <w:sz w:val="20"/>
        </w:rPr>
        <w:t>Fotografie rímskych stavieb</w:t>
      </w:r>
    </w:p>
    <w:p w:rsidR="00A15D91" w:rsidRDefault="00A15D91" w:rsidP="006F6808">
      <w:pPr>
        <w:pStyle w:val="Odsekzoznamu"/>
        <w:spacing w:after="120" w:line="240" w:lineRule="auto"/>
        <w:ind w:left="714"/>
        <w:jc w:val="left"/>
        <w:rPr>
          <w:rFonts w:cstheme="minorHAnsi"/>
          <w:sz w:val="20"/>
        </w:rPr>
      </w:pPr>
    </w:p>
    <w:p w:rsidR="009C0E59" w:rsidRPr="009C0E59" w:rsidRDefault="009C0E59" w:rsidP="00D97E53">
      <w:pPr>
        <w:shd w:val="clear" w:color="auto" w:fill="EEECE1" w:themeFill="background2"/>
        <w:spacing w:line="240" w:lineRule="auto"/>
        <w:jc w:val="left"/>
        <w:rPr>
          <w:rFonts w:cstheme="minorHAnsi"/>
          <w:b/>
          <w:sz w:val="20"/>
        </w:rPr>
      </w:pPr>
    </w:p>
    <w:sectPr w:rsidR="009C0E59" w:rsidRPr="009C0E59" w:rsidSect="00DD5E5D">
      <w:headerReference w:type="default" r:id="rId9"/>
      <w:footerReference w:type="default" r:id="rId10"/>
      <w:pgSz w:w="11906" w:h="16838" w:code="9"/>
      <w:pgMar w:top="2835" w:right="1418" w:bottom="992" w:left="1418" w:header="39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07F" w:rsidRDefault="006A007F" w:rsidP="00954CBD">
      <w:r>
        <w:separator/>
      </w:r>
    </w:p>
  </w:endnote>
  <w:endnote w:type="continuationSeparator" w:id="0">
    <w:p w:rsidR="006A007F" w:rsidRDefault="006A007F" w:rsidP="00954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NewRomanPSMT">
    <w:altName w:val="Times New Roman"/>
    <w:panose1 w:val="00000000000000000000"/>
    <w:charset w:val="00"/>
    <w:family w:val="auto"/>
    <w:notTrueType/>
    <w:pitch w:val="default"/>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7B1" w:rsidRPr="00954CBD" w:rsidRDefault="00B567B1" w:rsidP="00A27B99">
    <w:pPr>
      <w:pStyle w:val="Pta"/>
      <w:pBdr>
        <w:top w:val="thinThickSmallGap" w:sz="12" w:space="1" w:color="auto"/>
      </w:pBdr>
      <w:tabs>
        <w:tab w:val="clear" w:pos="4536"/>
      </w:tabs>
      <w:rPr>
        <w:rFonts w:asciiTheme="minorHAnsi" w:hAnsiTheme="minorHAnsi" w:cstheme="minorHAnsi"/>
        <w:b/>
        <w:sz w:val="16"/>
      </w:rPr>
    </w:pPr>
    <w:r w:rsidRPr="00954CBD">
      <w:rPr>
        <w:rFonts w:asciiTheme="minorHAnsi" w:hAnsiTheme="minorHAnsi" w:cstheme="minorHAnsi"/>
        <w:sz w:val="16"/>
      </w:rPr>
      <w:t xml:space="preserve">Strana </w:t>
    </w:r>
    <w:r w:rsidR="00BF7F67" w:rsidRPr="00954CBD">
      <w:rPr>
        <w:rFonts w:asciiTheme="minorHAnsi" w:hAnsiTheme="minorHAnsi" w:cstheme="minorHAnsi"/>
        <w:sz w:val="16"/>
      </w:rPr>
      <w:fldChar w:fldCharType="begin"/>
    </w:r>
    <w:r w:rsidRPr="00954CBD">
      <w:rPr>
        <w:rFonts w:asciiTheme="minorHAnsi" w:hAnsiTheme="minorHAnsi" w:cstheme="minorHAnsi"/>
        <w:sz w:val="16"/>
      </w:rPr>
      <w:instrText>PAGE   \* MERGEFORMAT</w:instrText>
    </w:r>
    <w:r w:rsidR="00BF7F67" w:rsidRPr="00954CBD">
      <w:rPr>
        <w:rFonts w:asciiTheme="minorHAnsi" w:hAnsiTheme="minorHAnsi" w:cstheme="minorHAnsi"/>
        <w:sz w:val="16"/>
      </w:rPr>
      <w:fldChar w:fldCharType="separate"/>
    </w:r>
    <w:r w:rsidR="002A4457">
      <w:rPr>
        <w:rFonts w:asciiTheme="minorHAnsi" w:hAnsiTheme="minorHAnsi" w:cstheme="minorHAnsi"/>
        <w:noProof/>
        <w:sz w:val="16"/>
      </w:rPr>
      <w:t>1</w:t>
    </w:r>
    <w:r w:rsidR="00BF7F67" w:rsidRPr="00954CBD">
      <w:rPr>
        <w:rFonts w:asciiTheme="minorHAnsi" w:hAnsiTheme="minorHAnsi" w:cstheme="minorHAnsi"/>
        <w:sz w:val="16"/>
      </w:rPr>
      <w:fldChar w:fldCharType="end"/>
    </w:r>
    <w:r w:rsidRPr="00954CBD">
      <w:rPr>
        <w:rFonts w:asciiTheme="minorHAnsi" w:hAnsiTheme="minorHAnsi" w:cstheme="minorHAnsi"/>
        <w:sz w:val="16"/>
      </w:rPr>
      <w:t xml:space="preserve"> z </w:t>
    </w:r>
    <w:r w:rsidR="002A4457">
      <w:fldChar w:fldCharType="begin"/>
    </w:r>
    <w:r w:rsidR="002A4457">
      <w:instrText xml:space="preserve"> NUMPAGES   \* MERGEFORMAT </w:instrText>
    </w:r>
    <w:r w:rsidR="002A4457">
      <w:fldChar w:fldCharType="separate"/>
    </w:r>
    <w:r w:rsidR="002A4457" w:rsidRPr="002A4457">
      <w:rPr>
        <w:rFonts w:asciiTheme="minorHAnsi" w:hAnsiTheme="minorHAnsi" w:cstheme="minorHAnsi"/>
        <w:noProof/>
        <w:sz w:val="16"/>
      </w:rPr>
      <w:t>8</w:t>
    </w:r>
    <w:r w:rsidR="002A4457">
      <w:rPr>
        <w:rFonts w:asciiTheme="minorHAnsi" w:hAnsiTheme="minorHAnsi" w:cstheme="minorHAnsi"/>
        <w:noProof/>
        <w:sz w:val="16"/>
      </w:rPr>
      <w:fldChar w:fldCharType="end"/>
    </w:r>
    <w:r w:rsidRPr="00954CBD">
      <w:rPr>
        <w:rFonts w:asciiTheme="minorHAnsi" w:hAnsiTheme="minorHAnsi" w:cstheme="minorHAnsi"/>
        <w:sz w:val="16"/>
      </w:rPr>
      <w:tab/>
    </w:r>
    <w:r w:rsidRPr="00954CBD">
      <w:rPr>
        <w:rFonts w:asciiTheme="minorHAnsi" w:hAnsiTheme="minorHAnsi" w:cstheme="minorHAnsi"/>
        <w:b/>
        <w:sz w:val="16"/>
      </w:rPr>
      <w:t>Moderné vzdelávanie pre vedomostnú spoločnosť/ Projekt je spolufinancovaný zo zdrojov EÚ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07F" w:rsidRDefault="006A007F" w:rsidP="00954CBD">
      <w:r>
        <w:separator/>
      </w:r>
    </w:p>
  </w:footnote>
  <w:footnote w:type="continuationSeparator" w:id="0">
    <w:p w:rsidR="006A007F" w:rsidRDefault="006A007F" w:rsidP="00954C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Mriekatabu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left w:w="57" w:type="dxa"/>
        <w:bottom w:w="85" w:type="dxa"/>
        <w:right w:w="57" w:type="dxa"/>
      </w:tblCellMar>
      <w:tblLook w:val="04A0" w:firstRow="1" w:lastRow="0" w:firstColumn="1" w:lastColumn="0" w:noHBand="0" w:noVBand="1"/>
    </w:tblPr>
    <w:tblGrid>
      <w:gridCol w:w="1358"/>
      <w:gridCol w:w="3177"/>
      <w:gridCol w:w="2978"/>
      <w:gridCol w:w="1557"/>
    </w:tblGrid>
    <w:tr w:rsidR="00455FEA" w:rsidTr="00B05924">
      <w:trPr>
        <w:trHeight w:val="1471"/>
      </w:trPr>
      <w:tc>
        <w:tcPr>
          <w:tcW w:w="1358" w:type="dxa"/>
          <w:tcMar>
            <w:top w:w="0" w:type="dxa"/>
            <w:left w:w="0" w:type="dxa"/>
            <w:bottom w:w="0" w:type="dxa"/>
            <w:right w:w="0" w:type="dxa"/>
          </w:tcMar>
          <w:vAlign w:val="center"/>
        </w:tcPr>
        <w:p w:rsidR="00455FEA" w:rsidRDefault="00455FEA" w:rsidP="00B05924">
          <w:r>
            <w:rPr>
              <w:rFonts w:ascii="TimesNewRomanPSMT" w:hAnsi="TimesNewRomanPSMT" w:cs="TimesNewRomanPSMT"/>
              <w:b/>
              <w:noProof/>
              <w:sz w:val="24"/>
              <w:szCs w:val="24"/>
              <w:lang w:eastAsia="sk-SK"/>
            </w:rPr>
            <w:drawing>
              <wp:inline distT="0" distB="0" distL="0" distR="0">
                <wp:extent cx="870166" cy="900000"/>
                <wp:effectExtent l="0" t="0" r="6350" b="0"/>
                <wp:docPr id="9" name="Obrázo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4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0166" cy="900000"/>
                        </a:xfrm>
                        <a:prstGeom prst="rect">
                          <a:avLst/>
                        </a:prstGeom>
                        <a:noFill/>
                        <a:ln w="9525">
                          <a:noFill/>
                          <a:miter lim="800000"/>
                          <a:headEnd/>
                          <a:tailEnd/>
                        </a:ln>
                      </pic:spPr>
                    </pic:pic>
                  </a:graphicData>
                </a:graphic>
              </wp:inline>
            </w:drawing>
          </w:r>
        </w:p>
      </w:tc>
      <w:tc>
        <w:tcPr>
          <w:tcW w:w="6155" w:type="dxa"/>
          <w:gridSpan w:val="2"/>
          <w:tcMar>
            <w:top w:w="0" w:type="dxa"/>
            <w:left w:w="0" w:type="dxa"/>
            <w:bottom w:w="0" w:type="dxa"/>
            <w:right w:w="0" w:type="dxa"/>
          </w:tcMar>
          <w:vAlign w:val="center"/>
        </w:tcPr>
        <w:p w:rsidR="00455FEA" w:rsidRDefault="00455FEA" w:rsidP="00B05924">
          <w:pPr>
            <w:jc w:val="center"/>
          </w:pPr>
          <w:r>
            <w:rPr>
              <w:rFonts w:ascii="TimesNewRomanPSMT" w:hAnsi="TimesNewRomanPSMT" w:cs="TimesNewRomanPSMT"/>
              <w:b/>
              <w:noProof/>
              <w:sz w:val="24"/>
              <w:szCs w:val="24"/>
              <w:lang w:eastAsia="sk-SK"/>
            </w:rPr>
            <w:drawing>
              <wp:inline distT="0" distB="0" distL="0" distR="0">
                <wp:extent cx="3095625" cy="704850"/>
                <wp:effectExtent l="0" t="0" r="9525" b="0"/>
                <wp:docPr id="10" name="Obrázok 1" descr="D:\Dokumenty\0_aktualne_projekty\ASFEU_skoly\Publicita\14-logotyp_opv\logotyp_asfeu\agentura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descr="D:\Dokumenty\0_aktualne_projekty\ASFEU_skoly\Publicita\14-logotyp_opv\logotyp_asfeu\agentura_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095625" cy="704850"/>
                        </a:xfrm>
                        <a:prstGeom prst="rect">
                          <a:avLst/>
                        </a:prstGeom>
                        <a:noFill/>
                        <a:ln w="9525">
                          <a:noFill/>
                          <a:miter lim="800000"/>
                          <a:headEnd/>
                          <a:tailEnd/>
                        </a:ln>
                      </pic:spPr>
                    </pic:pic>
                  </a:graphicData>
                </a:graphic>
              </wp:inline>
            </w:drawing>
          </w:r>
        </w:p>
      </w:tc>
      <w:tc>
        <w:tcPr>
          <w:tcW w:w="1557" w:type="dxa"/>
          <w:tcMar>
            <w:top w:w="0" w:type="dxa"/>
            <w:left w:w="0" w:type="dxa"/>
            <w:bottom w:w="0" w:type="dxa"/>
            <w:right w:w="0" w:type="dxa"/>
          </w:tcMar>
          <w:vAlign w:val="center"/>
        </w:tcPr>
        <w:p w:rsidR="00455FEA" w:rsidRDefault="00455FEA" w:rsidP="00B05924">
          <w:pPr>
            <w:jc w:val="right"/>
          </w:pPr>
          <w:r>
            <w:rPr>
              <w:rFonts w:ascii="TimesNewRomanPSMT" w:hAnsi="TimesNewRomanPSMT" w:cs="TimesNewRomanPSMT"/>
              <w:b/>
              <w:noProof/>
              <w:sz w:val="24"/>
              <w:szCs w:val="24"/>
              <w:lang w:eastAsia="sk-SK"/>
            </w:rPr>
            <w:drawing>
              <wp:inline distT="0" distB="0" distL="0" distR="0">
                <wp:extent cx="965883" cy="900000"/>
                <wp:effectExtent l="0" t="0" r="5715" b="0"/>
                <wp:docPr id="11" name="Obrázok 2" descr="D:\Dokumenty\0_aktualne_projekty\ASFEU_skoly\Publicita\14-logotyp_opv\logotyp_eu_esf\EU-ESF-VERTICAL-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descr="D:\Dokumenty\0_aktualne_projekty\ASFEU_skoly\Publicita\14-logotyp_opv\logotyp_eu_esf\EU-ESF-VERTICAL-COLOR.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965883" cy="900000"/>
                        </a:xfrm>
                        <a:prstGeom prst="rect">
                          <a:avLst/>
                        </a:prstGeom>
                        <a:noFill/>
                        <a:ln w="9525">
                          <a:noFill/>
                          <a:miter lim="800000"/>
                          <a:headEnd/>
                          <a:tailEnd/>
                        </a:ln>
                      </pic:spPr>
                    </pic:pic>
                  </a:graphicData>
                </a:graphic>
              </wp:inline>
            </w:drawing>
          </w:r>
        </w:p>
      </w:tc>
    </w:tr>
    <w:tr w:rsidR="00455FEA" w:rsidRPr="00954CBD" w:rsidTr="00B05924">
      <w:tc>
        <w:tcPr>
          <w:tcW w:w="4535" w:type="dxa"/>
          <w:gridSpan w:val="2"/>
          <w:tcBorders>
            <w:bottom w:val="thickThinSmallGap" w:sz="12" w:space="0" w:color="auto"/>
          </w:tcBorders>
          <w:vAlign w:val="center"/>
        </w:tcPr>
        <w:p w:rsidR="00455FEA" w:rsidRPr="00715A49" w:rsidRDefault="003A7407" w:rsidP="00715A49">
          <w:pPr>
            <w:jc w:val="left"/>
            <w:rPr>
              <w:rFonts w:asciiTheme="minorHAnsi" w:hAnsiTheme="minorHAnsi" w:cstheme="minorHAnsi"/>
            </w:rPr>
          </w:pPr>
          <w:r w:rsidRPr="00715A49">
            <w:rPr>
              <w:rFonts w:asciiTheme="minorHAnsi" w:hAnsiTheme="minorHAnsi" w:cstheme="minorHAnsi"/>
              <w:color w:val="2F2F2F"/>
            </w:rPr>
            <w:t xml:space="preserve">Gymnázium, </w:t>
          </w:r>
          <w:r w:rsidR="00715A49" w:rsidRPr="00715A49">
            <w:rPr>
              <w:rFonts w:asciiTheme="minorHAnsi" w:hAnsiTheme="minorHAnsi" w:cstheme="minorHAnsi"/>
              <w:color w:val="2F2F2F"/>
            </w:rPr>
            <w:t>SNP 1</w:t>
          </w:r>
          <w:r w:rsidRPr="00715A49">
            <w:rPr>
              <w:rFonts w:asciiTheme="minorHAnsi" w:hAnsiTheme="minorHAnsi" w:cstheme="minorHAnsi"/>
              <w:color w:val="2F2F2F"/>
            </w:rPr>
            <w:t xml:space="preserve">, </w:t>
          </w:r>
          <w:r w:rsidR="00A6790E" w:rsidRPr="00715A49">
            <w:rPr>
              <w:rFonts w:asciiTheme="minorHAnsi" w:hAnsiTheme="minorHAnsi" w:cstheme="minorHAnsi"/>
              <w:color w:val="2F2F2F"/>
            </w:rPr>
            <w:br/>
          </w:r>
          <w:r w:rsidR="00715A49" w:rsidRPr="00715A49">
            <w:rPr>
              <w:rFonts w:asciiTheme="minorHAnsi" w:hAnsiTheme="minorHAnsi" w:cstheme="minorHAnsi"/>
              <w:color w:val="2F2F2F"/>
            </w:rPr>
            <w:t>056 01Gelnica</w:t>
          </w:r>
        </w:p>
        <w:p w:rsidR="00455FEA" w:rsidRPr="00954CBD" w:rsidRDefault="00455FEA" w:rsidP="00715A49">
          <w:pPr>
            <w:jc w:val="left"/>
            <w:rPr>
              <w:rFonts w:cstheme="minorHAnsi"/>
              <w:sz w:val="16"/>
              <w:szCs w:val="16"/>
            </w:rPr>
          </w:pPr>
          <w:r w:rsidRPr="00715A49">
            <w:rPr>
              <w:rFonts w:asciiTheme="minorHAnsi" w:hAnsiTheme="minorHAnsi" w:cstheme="minorHAnsi"/>
              <w:sz w:val="20"/>
            </w:rPr>
            <w:t xml:space="preserve">Web: </w:t>
          </w:r>
          <w:hyperlink r:id="rId4" w:history="1">
            <w:r w:rsidR="00715A49" w:rsidRPr="00715A49">
              <w:rPr>
                <w:rStyle w:val="Hypertextovprepojenie"/>
                <w:rFonts w:asciiTheme="minorHAnsi" w:hAnsiTheme="minorHAnsi" w:cstheme="minorHAnsi"/>
                <w:sz w:val="20"/>
              </w:rPr>
              <w:t>www.gymgl.sk</w:t>
            </w:r>
          </w:hyperlink>
        </w:p>
      </w:tc>
      <w:tc>
        <w:tcPr>
          <w:tcW w:w="4535" w:type="dxa"/>
          <w:gridSpan w:val="2"/>
          <w:tcBorders>
            <w:bottom w:val="thickThinSmallGap" w:sz="12" w:space="0" w:color="auto"/>
          </w:tcBorders>
          <w:vAlign w:val="bottom"/>
        </w:tcPr>
        <w:p w:rsidR="00455FEA" w:rsidRPr="00954CBD" w:rsidRDefault="00715A49" w:rsidP="00B05924">
          <w:pPr>
            <w:jc w:val="right"/>
            <w:rPr>
              <w:rFonts w:cstheme="minorHAnsi"/>
              <w:b/>
              <w:szCs w:val="16"/>
            </w:rPr>
          </w:pPr>
          <w:r w:rsidRPr="00715A49">
            <w:rPr>
              <w:rFonts w:cstheme="minorHAnsi"/>
              <w:b/>
              <w:szCs w:val="16"/>
            </w:rPr>
            <w:t>KĽÚČ K INOVATÍVNEMU VZDELÁVANIU</w:t>
          </w:r>
        </w:p>
        <w:p w:rsidR="00455FEA" w:rsidRPr="00954CBD" w:rsidRDefault="00455FEA" w:rsidP="003A7407">
          <w:pPr>
            <w:jc w:val="right"/>
            <w:rPr>
              <w:rFonts w:cstheme="minorHAnsi"/>
              <w:sz w:val="16"/>
              <w:szCs w:val="16"/>
            </w:rPr>
          </w:pPr>
          <w:r w:rsidRPr="00954CBD">
            <w:rPr>
              <w:rFonts w:cstheme="minorHAnsi"/>
              <w:sz w:val="16"/>
              <w:szCs w:val="16"/>
            </w:rPr>
            <w:t xml:space="preserve">ITMS kód projektu: </w:t>
          </w:r>
          <w:r w:rsidR="00715A49" w:rsidRPr="00715A49">
            <w:rPr>
              <w:bCs/>
              <w:sz w:val="16"/>
              <w:szCs w:val="16"/>
            </w:rPr>
            <w:t>26110130703</w:t>
          </w:r>
        </w:p>
      </w:tc>
    </w:tr>
  </w:tbl>
  <w:p w:rsidR="004E04C6" w:rsidRPr="00A9052F" w:rsidRDefault="004E04C6" w:rsidP="00954CBD">
    <w:pPr>
      <w:pStyle w:val="Hlavika"/>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7800"/>
    <w:multiLevelType w:val="hybridMultilevel"/>
    <w:tmpl w:val="184EEE4A"/>
    <w:lvl w:ilvl="0" w:tplc="898AD7DC">
      <w:start w:val="1"/>
      <w:numFmt w:val="decimal"/>
      <w:lvlText w:val="%1."/>
      <w:lvlJc w:val="left"/>
      <w:pPr>
        <w:ind w:left="-1779" w:hanging="360"/>
      </w:pPr>
    </w:lvl>
    <w:lvl w:ilvl="1" w:tplc="041B0019" w:tentative="1">
      <w:start w:val="1"/>
      <w:numFmt w:val="lowerLetter"/>
      <w:lvlText w:val="%2."/>
      <w:lvlJc w:val="left"/>
      <w:pPr>
        <w:ind w:left="-1059" w:hanging="360"/>
      </w:pPr>
    </w:lvl>
    <w:lvl w:ilvl="2" w:tplc="041B001B" w:tentative="1">
      <w:start w:val="1"/>
      <w:numFmt w:val="lowerRoman"/>
      <w:lvlText w:val="%3."/>
      <w:lvlJc w:val="right"/>
      <w:pPr>
        <w:ind w:left="-339" w:hanging="180"/>
      </w:pPr>
    </w:lvl>
    <w:lvl w:ilvl="3" w:tplc="041B000F" w:tentative="1">
      <w:start w:val="1"/>
      <w:numFmt w:val="decimal"/>
      <w:lvlText w:val="%4."/>
      <w:lvlJc w:val="left"/>
      <w:pPr>
        <w:ind w:left="381" w:hanging="360"/>
      </w:pPr>
    </w:lvl>
    <w:lvl w:ilvl="4" w:tplc="041B0019" w:tentative="1">
      <w:start w:val="1"/>
      <w:numFmt w:val="lowerLetter"/>
      <w:lvlText w:val="%5."/>
      <w:lvlJc w:val="left"/>
      <w:pPr>
        <w:ind w:left="1101" w:hanging="360"/>
      </w:pPr>
    </w:lvl>
    <w:lvl w:ilvl="5" w:tplc="041B001B" w:tentative="1">
      <w:start w:val="1"/>
      <w:numFmt w:val="lowerRoman"/>
      <w:lvlText w:val="%6."/>
      <w:lvlJc w:val="right"/>
      <w:pPr>
        <w:ind w:left="1821" w:hanging="180"/>
      </w:pPr>
    </w:lvl>
    <w:lvl w:ilvl="6" w:tplc="041B000F" w:tentative="1">
      <w:start w:val="1"/>
      <w:numFmt w:val="decimal"/>
      <w:lvlText w:val="%7."/>
      <w:lvlJc w:val="left"/>
      <w:pPr>
        <w:ind w:left="2541" w:hanging="360"/>
      </w:pPr>
    </w:lvl>
    <w:lvl w:ilvl="7" w:tplc="041B0019" w:tentative="1">
      <w:start w:val="1"/>
      <w:numFmt w:val="lowerLetter"/>
      <w:lvlText w:val="%8."/>
      <w:lvlJc w:val="left"/>
      <w:pPr>
        <w:ind w:left="3261" w:hanging="360"/>
      </w:pPr>
    </w:lvl>
    <w:lvl w:ilvl="8" w:tplc="041B001B" w:tentative="1">
      <w:start w:val="1"/>
      <w:numFmt w:val="lowerRoman"/>
      <w:lvlText w:val="%9."/>
      <w:lvlJc w:val="right"/>
      <w:pPr>
        <w:ind w:left="3981" w:hanging="180"/>
      </w:pPr>
    </w:lvl>
  </w:abstractNum>
  <w:abstractNum w:abstractNumId="1">
    <w:nsid w:val="12BE266F"/>
    <w:multiLevelType w:val="multilevel"/>
    <w:tmpl w:val="5E66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FB5EF0"/>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D95644"/>
    <w:multiLevelType w:val="hybridMultilevel"/>
    <w:tmpl w:val="749AAC9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1FD84C58"/>
    <w:multiLevelType w:val="hybridMultilevel"/>
    <w:tmpl w:val="2FBA67E2"/>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5">
    <w:nsid w:val="27115E12"/>
    <w:multiLevelType w:val="hybridMultilevel"/>
    <w:tmpl w:val="5FB035EE"/>
    <w:lvl w:ilvl="0" w:tplc="643A7FB6">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6">
    <w:nsid w:val="2CDF1657"/>
    <w:multiLevelType w:val="hybridMultilevel"/>
    <w:tmpl w:val="C4F2F004"/>
    <w:lvl w:ilvl="0" w:tplc="85742C96">
      <w:start w:val="1"/>
      <w:numFmt w:val="bullet"/>
      <w:lvlText w:val=""/>
      <w:lvlJc w:val="left"/>
      <w:pPr>
        <w:ind w:left="720" w:hanging="360"/>
      </w:pPr>
      <w:rPr>
        <w:rFonts w:ascii="Wingdings" w:hAnsi="Wingdings" w:hint="default"/>
        <w:color w:val="4F622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E4B361E"/>
    <w:multiLevelType w:val="hybridMultilevel"/>
    <w:tmpl w:val="2EE2E31A"/>
    <w:lvl w:ilvl="0" w:tplc="DAB29A74">
      <w:start w:val="1"/>
      <w:numFmt w:val="decimal"/>
      <w:lvlText w:val="[%1]"/>
      <w:lvlJc w:val="left"/>
      <w:pPr>
        <w:ind w:left="720" w:hanging="360"/>
      </w:pPr>
      <w:rPr>
        <w:rFonts w:hint="default"/>
        <w:color w:val="FF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4133713D"/>
    <w:multiLevelType w:val="hybridMultilevel"/>
    <w:tmpl w:val="EDC2C3B0"/>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9">
    <w:nsid w:val="4590564A"/>
    <w:multiLevelType w:val="hybridMultilevel"/>
    <w:tmpl w:val="471EB2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45B57F2A"/>
    <w:multiLevelType w:val="multilevel"/>
    <w:tmpl w:val="9826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110CDE"/>
    <w:multiLevelType w:val="multilevel"/>
    <w:tmpl w:val="A3BA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3F6858"/>
    <w:multiLevelType w:val="multilevel"/>
    <w:tmpl w:val="974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315851"/>
    <w:multiLevelType w:val="hybridMultilevel"/>
    <w:tmpl w:val="EDC060FC"/>
    <w:lvl w:ilvl="0" w:tplc="8AFC47CA">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65303252"/>
    <w:multiLevelType w:val="hybridMultilevel"/>
    <w:tmpl w:val="85103AD0"/>
    <w:lvl w:ilvl="0" w:tplc="8D84977A">
      <w:start w:val="1"/>
      <w:numFmt w:val="decimal"/>
      <w:pStyle w:val="Nadpis1"/>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67AB676B"/>
    <w:multiLevelType w:val="hybridMultilevel"/>
    <w:tmpl w:val="87E2499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71EA67E1"/>
    <w:multiLevelType w:val="hybridMultilevel"/>
    <w:tmpl w:val="F7D2CC3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7">
    <w:nsid w:val="7BF24BE9"/>
    <w:multiLevelType w:val="multilevel"/>
    <w:tmpl w:val="C5B0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66340F"/>
    <w:multiLevelType w:val="hybridMultilevel"/>
    <w:tmpl w:val="2EE2E31A"/>
    <w:lvl w:ilvl="0" w:tplc="DAB29A74">
      <w:start w:val="1"/>
      <w:numFmt w:val="decimal"/>
      <w:lvlText w:val="[%1]"/>
      <w:lvlJc w:val="left"/>
      <w:pPr>
        <w:ind w:left="720" w:hanging="360"/>
      </w:pPr>
      <w:rPr>
        <w:rFonts w:hint="default"/>
        <w:color w:val="FF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nsid w:val="7C924B23"/>
    <w:multiLevelType w:val="multilevel"/>
    <w:tmpl w:val="68F4EE84"/>
    <w:lvl w:ilvl="0">
      <w:start w:val="1"/>
      <w:numFmt w:val="decimal"/>
      <w:pStyle w:val="Nadpis3"/>
      <w:lvlText w:val="%1."/>
      <w:lvlJc w:val="left"/>
      <w:pPr>
        <w:ind w:left="360" w:hanging="360"/>
      </w:pPr>
      <w:rPr>
        <w:rFonts w:hint="default"/>
      </w:rPr>
    </w:lvl>
    <w:lvl w:ilvl="1">
      <w:start w:val="1"/>
      <w:numFmt w:val="decimal"/>
      <w:pStyle w:val="Nadpis4"/>
      <w:lvlText w:val="%1.%2."/>
      <w:lvlJc w:val="left"/>
      <w:pPr>
        <w:ind w:left="792" w:hanging="432"/>
      </w:pPr>
      <w:rPr>
        <w:rFonts w:hint="default"/>
      </w:rPr>
    </w:lvl>
    <w:lvl w:ilvl="2">
      <w:start w:val="1"/>
      <w:numFmt w:val="decimal"/>
      <w:pStyle w:val="Nadpis5"/>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7"/>
  </w:num>
  <w:num w:numId="3">
    <w:abstractNumId w:val="1"/>
  </w:num>
  <w:num w:numId="4">
    <w:abstractNumId w:val="10"/>
  </w:num>
  <w:num w:numId="5">
    <w:abstractNumId w:val="11"/>
  </w:num>
  <w:num w:numId="6">
    <w:abstractNumId w:val="16"/>
  </w:num>
  <w:num w:numId="7">
    <w:abstractNumId w:val="9"/>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num>
  <w:num w:numId="11">
    <w:abstractNumId w:val="14"/>
  </w:num>
  <w:num w:numId="12">
    <w:abstractNumId w:val="13"/>
  </w:num>
  <w:num w:numId="13">
    <w:abstractNumId w:val="7"/>
  </w:num>
  <w:num w:numId="14">
    <w:abstractNumId w:val="18"/>
  </w:num>
  <w:num w:numId="15">
    <w:abstractNumId w:val="8"/>
  </w:num>
  <w:num w:numId="16">
    <w:abstractNumId w:val="15"/>
  </w:num>
  <w:num w:numId="17">
    <w:abstractNumId w:val="5"/>
  </w:num>
  <w:num w:numId="18">
    <w:abstractNumId w:val="2"/>
  </w:num>
  <w:num w:numId="19">
    <w:abstractNumId w:val="19"/>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2"/>
  </w:compat>
  <w:rsids>
    <w:rsidRoot w:val="00253EE6"/>
    <w:rsid w:val="0000636F"/>
    <w:rsid w:val="0001649E"/>
    <w:rsid w:val="00020FE3"/>
    <w:rsid w:val="000277BF"/>
    <w:rsid w:val="000307BB"/>
    <w:rsid w:val="00037DD9"/>
    <w:rsid w:val="000569B8"/>
    <w:rsid w:val="00084986"/>
    <w:rsid w:val="000853E2"/>
    <w:rsid w:val="00092AEF"/>
    <w:rsid w:val="000B25F5"/>
    <w:rsid w:val="000B43C1"/>
    <w:rsid w:val="000F2360"/>
    <w:rsid w:val="000F330A"/>
    <w:rsid w:val="00104EAA"/>
    <w:rsid w:val="001223C2"/>
    <w:rsid w:val="0012353C"/>
    <w:rsid w:val="0014198C"/>
    <w:rsid w:val="00157235"/>
    <w:rsid w:val="00162D8E"/>
    <w:rsid w:val="00191672"/>
    <w:rsid w:val="001B524B"/>
    <w:rsid w:val="001C007C"/>
    <w:rsid w:val="001C4C76"/>
    <w:rsid w:val="001C7AB3"/>
    <w:rsid w:val="00206764"/>
    <w:rsid w:val="002350F5"/>
    <w:rsid w:val="00253EE6"/>
    <w:rsid w:val="00260900"/>
    <w:rsid w:val="002674A6"/>
    <w:rsid w:val="002A4457"/>
    <w:rsid w:val="002C3CBB"/>
    <w:rsid w:val="002C4D33"/>
    <w:rsid w:val="002C6163"/>
    <w:rsid w:val="003055FB"/>
    <w:rsid w:val="00357BA6"/>
    <w:rsid w:val="0037024E"/>
    <w:rsid w:val="00374F14"/>
    <w:rsid w:val="003A15E3"/>
    <w:rsid w:val="003A7407"/>
    <w:rsid w:val="003B3AB9"/>
    <w:rsid w:val="003B7003"/>
    <w:rsid w:val="003F086E"/>
    <w:rsid w:val="003F6DFF"/>
    <w:rsid w:val="00455FEA"/>
    <w:rsid w:val="00456196"/>
    <w:rsid w:val="00467686"/>
    <w:rsid w:val="00481FC7"/>
    <w:rsid w:val="004A23A4"/>
    <w:rsid w:val="004B4A16"/>
    <w:rsid w:val="004B70AB"/>
    <w:rsid w:val="004B77C8"/>
    <w:rsid w:val="004E04C6"/>
    <w:rsid w:val="004E4504"/>
    <w:rsid w:val="004E6096"/>
    <w:rsid w:val="005166CE"/>
    <w:rsid w:val="00523B57"/>
    <w:rsid w:val="0052787A"/>
    <w:rsid w:val="0054242F"/>
    <w:rsid w:val="00546DA4"/>
    <w:rsid w:val="0057750A"/>
    <w:rsid w:val="0059411D"/>
    <w:rsid w:val="005969D9"/>
    <w:rsid w:val="005B5FA8"/>
    <w:rsid w:val="005B7E8F"/>
    <w:rsid w:val="005D5571"/>
    <w:rsid w:val="005D5EEF"/>
    <w:rsid w:val="005E30DD"/>
    <w:rsid w:val="0060128E"/>
    <w:rsid w:val="00616018"/>
    <w:rsid w:val="0063019F"/>
    <w:rsid w:val="00654F84"/>
    <w:rsid w:val="00666BAC"/>
    <w:rsid w:val="006737B9"/>
    <w:rsid w:val="006805B7"/>
    <w:rsid w:val="006A007F"/>
    <w:rsid w:val="006D33E7"/>
    <w:rsid w:val="006F6808"/>
    <w:rsid w:val="00711AC1"/>
    <w:rsid w:val="00711EC8"/>
    <w:rsid w:val="00715A49"/>
    <w:rsid w:val="00717841"/>
    <w:rsid w:val="007439BD"/>
    <w:rsid w:val="007442D5"/>
    <w:rsid w:val="00761F26"/>
    <w:rsid w:val="00764A45"/>
    <w:rsid w:val="0077511B"/>
    <w:rsid w:val="007A4AA4"/>
    <w:rsid w:val="007B5E04"/>
    <w:rsid w:val="007D26B7"/>
    <w:rsid w:val="007F11EA"/>
    <w:rsid w:val="00810FAF"/>
    <w:rsid w:val="00815C26"/>
    <w:rsid w:val="008512D6"/>
    <w:rsid w:val="00881DA9"/>
    <w:rsid w:val="00890ACA"/>
    <w:rsid w:val="008978EF"/>
    <w:rsid w:val="008A34D2"/>
    <w:rsid w:val="008E63F1"/>
    <w:rsid w:val="008F6765"/>
    <w:rsid w:val="009108DD"/>
    <w:rsid w:val="009260F6"/>
    <w:rsid w:val="00932CEC"/>
    <w:rsid w:val="00936324"/>
    <w:rsid w:val="00946694"/>
    <w:rsid w:val="00954CBD"/>
    <w:rsid w:val="0096182B"/>
    <w:rsid w:val="00977AD0"/>
    <w:rsid w:val="009A2F37"/>
    <w:rsid w:val="009B24BA"/>
    <w:rsid w:val="009C0E59"/>
    <w:rsid w:val="009D695A"/>
    <w:rsid w:val="00A11A41"/>
    <w:rsid w:val="00A14E21"/>
    <w:rsid w:val="00A15D91"/>
    <w:rsid w:val="00A27B99"/>
    <w:rsid w:val="00A42FBD"/>
    <w:rsid w:val="00A442F2"/>
    <w:rsid w:val="00A55F7C"/>
    <w:rsid w:val="00A6790E"/>
    <w:rsid w:val="00A9052F"/>
    <w:rsid w:val="00A9650A"/>
    <w:rsid w:val="00AA2CAF"/>
    <w:rsid w:val="00AC6A30"/>
    <w:rsid w:val="00AE1209"/>
    <w:rsid w:val="00AE4173"/>
    <w:rsid w:val="00B01561"/>
    <w:rsid w:val="00B02B77"/>
    <w:rsid w:val="00B20307"/>
    <w:rsid w:val="00B36EF5"/>
    <w:rsid w:val="00B567B1"/>
    <w:rsid w:val="00B72DDD"/>
    <w:rsid w:val="00B80F2C"/>
    <w:rsid w:val="00B94D4A"/>
    <w:rsid w:val="00BF056E"/>
    <w:rsid w:val="00BF5F8A"/>
    <w:rsid w:val="00BF7F67"/>
    <w:rsid w:val="00C02116"/>
    <w:rsid w:val="00C43F66"/>
    <w:rsid w:val="00C70293"/>
    <w:rsid w:val="00CC3B14"/>
    <w:rsid w:val="00CD280E"/>
    <w:rsid w:val="00D1713C"/>
    <w:rsid w:val="00D17C4A"/>
    <w:rsid w:val="00D5082C"/>
    <w:rsid w:val="00D5354D"/>
    <w:rsid w:val="00D60383"/>
    <w:rsid w:val="00D7275D"/>
    <w:rsid w:val="00D83214"/>
    <w:rsid w:val="00D92FD7"/>
    <w:rsid w:val="00D97E53"/>
    <w:rsid w:val="00DB6FA6"/>
    <w:rsid w:val="00DC76F7"/>
    <w:rsid w:val="00DD4E06"/>
    <w:rsid w:val="00DD5BCB"/>
    <w:rsid w:val="00DD5E5D"/>
    <w:rsid w:val="00DD7D91"/>
    <w:rsid w:val="00E047D9"/>
    <w:rsid w:val="00E163D8"/>
    <w:rsid w:val="00E40906"/>
    <w:rsid w:val="00E47FC4"/>
    <w:rsid w:val="00E600F7"/>
    <w:rsid w:val="00E80B9E"/>
    <w:rsid w:val="00E855B4"/>
    <w:rsid w:val="00EA44D5"/>
    <w:rsid w:val="00EC108D"/>
    <w:rsid w:val="00EC4E69"/>
    <w:rsid w:val="00EC6FAB"/>
    <w:rsid w:val="00EF0911"/>
    <w:rsid w:val="00F47630"/>
    <w:rsid w:val="00F50D65"/>
    <w:rsid w:val="00F608A6"/>
    <w:rsid w:val="00F63C8B"/>
    <w:rsid w:val="00F70263"/>
    <w:rsid w:val="00F77F20"/>
    <w:rsid w:val="00F84C64"/>
    <w:rsid w:val="00FA17B7"/>
    <w:rsid w:val="00FB2668"/>
    <w:rsid w:val="00FB47E7"/>
    <w:rsid w:val="00FC38B5"/>
    <w:rsid w:val="00FD226F"/>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54CBD"/>
    <w:pPr>
      <w:jc w:val="both"/>
    </w:pPr>
  </w:style>
  <w:style w:type="paragraph" w:styleId="Nadpis1">
    <w:name w:val="heading 1"/>
    <w:basedOn w:val="Normlny"/>
    <w:next w:val="Normlny"/>
    <w:link w:val="Nadpis1Char"/>
    <w:uiPriority w:val="9"/>
    <w:qFormat/>
    <w:rsid w:val="005166CE"/>
    <w:pPr>
      <w:numPr>
        <w:numId w:val="11"/>
      </w:numPr>
      <w:spacing w:before="720" w:line="240" w:lineRule="auto"/>
      <w:ind w:left="360"/>
      <w:contextualSpacing/>
      <w:jc w:val="left"/>
      <w:outlineLvl w:val="0"/>
    </w:pPr>
    <w:rPr>
      <w:b/>
      <w:smallCaps/>
      <w:spacing w:val="5"/>
      <w:sz w:val="36"/>
      <w:szCs w:val="36"/>
    </w:rPr>
  </w:style>
  <w:style w:type="paragraph" w:styleId="Nadpis2">
    <w:name w:val="heading 2"/>
    <w:basedOn w:val="Normlny"/>
    <w:next w:val="Normlny"/>
    <w:link w:val="Nadpis2Char"/>
    <w:uiPriority w:val="9"/>
    <w:unhideWhenUsed/>
    <w:qFormat/>
    <w:rsid w:val="00DD7D91"/>
    <w:pPr>
      <w:spacing w:before="120" w:after="120" w:line="271" w:lineRule="auto"/>
      <w:jc w:val="left"/>
      <w:outlineLvl w:val="1"/>
    </w:pPr>
    <w:rPr>
      <w:b/>
      <w:sz w:val="32"/>
      <w:szCs w:val="28"/>
    </w:rPr>
  </w:style>
  <w:style w:type="paragraph" w:styleId="Nadpis3">
    <w:name w:val="heading 3"/>
    <w:basedOn w:val="Normlny"/>
    <w:next w:val="Normlny"/>
    <w:link w:val="Nadpis3Char"/>
    <w:uiPriority w:val="9"/>
    <w:unhideWhenUsed/>
    <w:qFormat/>
    <w:rsid w:val="00DD7D91"/>
    <w:pPr>
      <w:numPr>
        <w:numId w:val="19"/>
      </w:numPr>
      <w:tabs>
        <w:tab w:val="left" w:pos="426"/>
      </w:tabs>
      <w:spacing w:before="200" w:line="271" w:lineRule="auto"/>
      <w:ind w:left="426" w:hanging="426"/>
      <w:outlineLvl w:val="2"/>
    </w:pPr>
    <w:rPr>
      <w:b/>
      <w:iCs/>
      <w:spacing w:val="5"/>
      <w:sz w:val="28"/>
      <w:szCs w:val="26"/>
    </w:rPr>
  </w:style>
  <w:style w:type="paragraph" w:styleId="Nadpis4">
    <w:name w:val="heading 4"/>
    <w:basedOn w:val="Nadpis3"/>
    <w:next w:val="Normlny"/>
    <w:link w:val="Nadpis4Char"/>
    <w:uiPriority w:val="9"/>
    <w:unhideWhenUsed/>
    <w:qFormat/>
    <w:rsid w:val="00FB47E7"/>
    <w:pPr>
      <w:numPr>
        <w:ilvl w:val="1"/>
      </w:numPr>
      <w:tabs>
        <w:tab w:val="clear" w:pos="426"/>
        <w:tab w:val="left" w:pos="567"/>
      </w:tabs>
      <w:ind w:hanging="792"/>
      <w:jc w:val="left"/>
      <w:outlineLvl w:val="3"/>
    </w:pPr>
    <w:rPr>
      <w:sz w:val="24"/>
    </w:rPr>
  </w:style>
  <w:style w:type="paragraph" w:styleId="Nadpis5">
    <w:name w:val="heading 5"/>
    <w:basedOn w:val="Nadpis4"/>
    <w:next w:val="Normlny"/>
    <w:link w:val="Nadpis5Char"/>
    <w:uiPriority w:val="9"/>
    <w:unhideWhenUsed/>
    <w:qFormat/>
    <w:rsid w:val="004E4504"/>
    <w:pPr>
      <w:numPr>
        <w:ilvl w:val="2"/>
      </w:numPr>
      <w:ind w:left="567" w:hanging="567"/>
      <w:outlineLvl w:val="4"/>
    </w:pPr>
    <w:rPr>
      <w:b w:val="0"/>
    </w:rPr>
  </w:style>
  <w:style w:type="paragraph" w:styleId="Nadpis6">
    <w:name w:val="heading 6"/>
    <w:basedOn w:val="Normlny"/>
    <w:next w:val="Normlny"/>
    <w:link w:val="Nadpis6Char"/>
    <w:uiPriority w:val="9"/>
    <w:semiHidden/>
    <w:unhideWhenUsed/>
    <w:qFormat/>
    <w:rsid w:val="00954CBD"/>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y"/>
    <w:next w:val="Normlny"/>
    <w:link w:val="Nadpis7Char"/>
    <w:uiPriority w:val="9"/>
    <w:semiHidden/>
    <w:unhideWhenUsed/>
    <w:qFormat/>
    <w:rsid w:val="00954CBD"/>
    <w:pPr>
      <w:spacing w:after="0"/>
      <w:outlineLvl w:val="6"/>
    </w:pPr>
    <w:rPr>
      <w:b/>
      <w:bCs/>
      <w:i/>
      <w:iCs/>
      <w:color w:val="5A5A5A" w:themeColor="text1" w:themeTint="A5"/>
      <w:sz w:val="20"/>
      <w:szCs w:val="20"/>
    </w:rPr>
  </w:style>
  <w:style w:type="paragraph" w:styleId="Nadpis8">
    <w:name w:val="heading 8"/>
    <w:basedOn w:val="Normlny"/>
    <w:next w:val="Normlny"/>
    <w:link w:val="Nadpis8Char"/>
    <w:uiPriority w:val="9"/>
    <w:semiHidden/>
    <w:unhideWhenUsed/>
    <w:qFormat/>
    <w:rsid w:val="00954CBD"/>
    <w:pPr>
      <w:spacing w:after="0"/>
      <w:outlineLvl w:val="7"/>
    </w:pPr>
    <w:rPr>
      <w:b/>
      <w:bCs/>
      <w:color w:val="7F7F7F" w:themeColor="text1" w:themeTint="80"/>
      <w:sz w:val="20"/>
      <w:szCs w:val="20"/>
    </w:rPr>
  </w:style>
  <w:style w:type="paragraph" w:styleId="Nadpis9">
    <w:name w:val="heading 9"/>
    <w:basedOn w:val="Normlny"/>
    <w:next w:val="Normlny"/>
    <w:link w:val="Nadpis9Char"/>
    <w:uiPriority w:val="9"/>
    <w:semiHidden/>
    <w:unhideWhenUsed/>
    <w:qFormat/>
    <w:rsid w:val="00954CBD"/>
    <w:pPr>
      <w:spacing w:after="0" w:line="271" w:lineRule="auto"/>
      <w:outlineLvl w:val="8"/>
    </w:pPr>
    <w:rPr>
      <w:b/>
      <w:bCs/>
      <w:i/>
      <w:iCs/>
      <w:color w:val="7F7F7F" w:themeColor="text1" w:themeTint="80"/>
      <w:sz w:val="18"/>
      <w:szCs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5166CE"/>
    <w:rPr>
      <w:b/>
      <w:smallCaps/>
      <w:spacing w:val="5"/>
      <w:sz w:val="36"/>
      <w:szCs w:val="36"/>
    </w:rPr>
  </w:style>
  <w:style w:type="character" w:customStyle="1" w:styleId="Nadpis2Char">
    <w:name w:val="Nadpis 2 Char"/>
    <w:basedOn w:val="Predvolenpsmoodseku"/>
    <w:link w:val="Nadpis2"/>
    <w:uiPriority w:val="9"/>
    <w:rsid w:val="00DD7D91"/>
    <w:rPr>
      <w:b/>
      <w:sz w:val="32"/>
      <w:szCs w:val="28"/>
    </w:rPr>
  </w:style>
  <w:style w:type="character" w:customStyle="1" w:styleId="Nadpis3Char">
    <w:name w:val="Nadpis 3 Char"/>
    <w:basedOn w:val="Predvolenpsmoodseku"/>
    <w:link w:val="Nadpis3"/>
    <w:uiPriority w:val="9"/>
    <w:rsid w:val="00DD7D91"/>
    <w:rPr>
      <w:b/>
      <w:iCs/>
      <w:spacing w:val="5"/>
      <w:sz w:val="28"/>
      <w:szCs w:val="26"/>
    </w:rPr>
  </w:style>
  <w:style w:type="character" w:customStyle="1" w:styleId="Nadpis4Char">
    <w:name w:val="Nadpis 4 Char"/>
    <w:basedOn w:val="Predvolenpsmoodseku"/>
    <w:link w:val="Nadpis4"/>
    <w:uiPriority w:val="9"/>
    <w:rsid w:val="00FB47E7"/>
    <w:rPr>
      <w:b/>
      <w:iCs/>
      <w:spacing w:val="5"/>
      <w:sz w:val="24"/>
      <w:szCs w:val="26"/>
    </w:rPr>
  </w:style>
  <w:style w:type="character" w:customStyle="1" w:styleId="Nadpis5Char">
    <w:name w:val="Nadpis 5 Char"/>
    <w:basedOn w:val="Predvolenpsmoodseku"/>
    <w:link w:val="Nadpis5"/>
    <w:uiPriority w:val="9"/>
    <w:rsid w:val="004E4504"/>
    <w:rPr>
      <w:iCs/>
      <w:spacing w:val="5"/>
      <w:sz w:val="24"/>
      <w:szCs w:val="26"/>
    </w:rPr>
  </w:style>
  <w:style w:type="character" w:customStyle="1" w:styleId="Nadpis6Char">
    <w:name w:val="Nadpis 6 Char"/>
    <w:basedOn w:val="Predvolenpsmoodseku"/>
    <w:link w:val="Nadpis6"/>
    <w:uiPriority w:val="9"/>
    <w:semiHidden/>
    <w:rsid w:val="00954CBD"/>
    <w:rPr>
      <w:b/>
      <w:bCs/>
      <w:color w:val="595959" w:themeColor="text1" w:themeTint="A6"/>
      <w:spacing w:val="5"/>
      <w:shd w:val="clear" w:color="auto" w:fill="FFFFFF" w:themeFill="background1"/>
    </w:rPr>
  </w:style>
  <w:style w:type="character" w:customStyle="1" w:styleId="Nadpis7Char">
    <w:name w:val="Nadpis 7 Char"/>
    <w:basedOn w:val="Predvolenpsmoodseku"/>
    <w:link w:val="Nadpis7"/>
    <w:uiPriority w:val="9"/>
    <w:semiHidden/>
    <w:rsid w:val="00954CBD"/>
    <w:rPr>
      <w:b/>
      <w:bCs/>
      <w:i/>
      <w:iCs/>
      <w:color w:val="5A5A5A" w:themeColor="text1" w:themeTint="A5"/>
      <w:sz w:val="20"/>
      <w:szCs w:val="20"/>
    </w:rPr>
  </w:style>
  <w:style w:type="character" w:customStyle="1" w:styleId="Nadpis8Char">
    <w:name w:val="Nadpis 8 Char"/>
    <w:basedOn w:val="Predvolenpsmoodseku"/>
    <w:link w:val="Nadpis8"/>
    <w:uiPriority w:val="9"/>
    <w:semiHidden/>
    <w:rsid w:val="00954CBD"/>
    <w:rPr>
      <w:b/>
      <w:bCs/>
      <w:color w:val="7F7F7F" w:themeColor="text1" w:themeTint="80"/>
      <w:sz w:val="20"/>
      <w:szCs w:val="20"/>
    </w:rPr>
  </w:style>
  <w:style w:type="character" w:customStyle="1" w:styleId="Nadpis9Char">
    <w:name w:val="Nadpis 9 Char"/>
    <w:basedOn w:val="Predvolenpsmoodseku"/>
    <w:link w:val="Nadpis9"/>
    <w:uiPriority w:val="9"/>
    <w:semiHidden/>
    <w:rsid w:val="00954CBD"/>
    <w:rPr>
      <w:b/>
      <w:bCs/>
      <w:i/>
      <w:iCs/>
      <w:color w:val="7F7F7F" w:themeColor="text1" w:themeTint="80"/>
      <w:sz w:val="18"/>
      <w:szCs w:val="18"/>
    </w:rPr>
  </w:style>
  <w:style w:type="paragraph" w:styleId="Nzov">
    <w:name w:val="Title"/>
    <w:basedOn w:val="Normlny"/>
    <w:next w:val="Normlny"/>
    <w:link w:val="NzovChar"/>
    <w:uiPriority w:val="10"/>
    <w:qFormat/>
    <w:rsid w:val="00954CBD"/>
    <w:pPr>
      <w:spacing w:after="300" w:line="240" w:lineRule="auto"/>
      <w:contextualSpacing/>
    </w:pPr>
    <w:rPr>
      <w:smallCaps/>
      <w:sz w:val="52"/>
      <w:szCs w:val="52"/>
    </w:rPr>
  </w:style>
  <w:style w:type="character" w:customStyle="1" w:styleId="NzovChar">
    <w:name w:val="Názov Char"/>
    <w:basedOn w:val="Predvolenpsmoodseku"/>
    <w:link w:val="Nzov"/>
    <w:uiPriority w:val="10"/>
    <w:rsid w:val="00954CBD"/>
    <w:rPr>
      <w:smallCaps/>
      <w:sz w:val="52"/>
      <w:szCs w:val="52"/>
    </w:rPr>
  </w:style>
  <w:style w:type="paragraph" w:styleId="Podtitul">
    <w:name w:val="Subtitle"/>
    <w:basedOn w:val="Normlny"/>
    <w:next w:val="Normlny"/>
    <w:link w:val="PodtitulChar"/>
    <w:uiPriority w:val="11"/>
    <w:qFormat/>
    <w:rsid w:val="00954CBD"/>
    <w:rPr>
      <w:i/>
      <w:iCs/>
      <w:smallCaps/>
      <w:spacing w:val="10"/>
      <w:sz w:val="28"/>
      <w:szCs w:val="28"/>
    </w:rPr>
  </w:style>
  <w:style w:type="character" w:customStyle="1" w:styleId="PodtitulChar">
    <w:name w:val="Podtitul Char"/>
    <w:basedOn w:val="Predvolenpsmoodseku"/>
    <w:link w:val="Podtitul"/>
    <w:uiPriority w:val="11"/>
    <w:rsid w:val="00954CBD"/>
    <w:rPr>
      <w:i/>
      <w:iCs/>
      <w:smallCaps/>
      <w:spacing w:val="10"/>
      <w:sz w:val="28"/>
      <w:szCs w:val="28"/>
    </w:rPr>
  </w:style>
  <w:style w:type="character" w:styleId="Siln">
    <w:name w:val="Strong"/>
    <w:uiPriority w:val="22"/>
    <w:qFormat/>
    <w:rsid w:val="0059411D"/>
    <w:rPr>
      <w:b/>
      <w:bCs/>
    </w:rPr>
  </w:style>
  <w:style w:type="character" w:styleId="Zvraznenie">
    <w:name w:val="Emphasis"/>
    <w:uiPriority w:val="20"/>
    <w:qFormat/>
    <w:rsid w:val="00954CBD"/>
    <w:rPr>
      <w:b/>
      <w:bCs/>
      <w:i/>
      <w:iCs/>
      <w:spacing w:val="10"/>
    </w:rPr>
  </w:style>
  <w:style w:type="paragraph" w:styleId="Bezriadkovania">
    <w:name w:val="No Spacing"/>
    <w:basedOn w:val="Normlny"/>
    <w:link w:val="BezriadkovaniaChar"/>
    <w:uiPriority w:val="1"/>
    <w:qFormat/>
    <w:rsid w:val="00954CBD"/>
    <w:pPr>
      <w:spacing w:after="0" w:line="240" w:lineRule="auto"/>
    </w:pPr>
  </w:style>
  <w:style w:type="paragraph" w:styleId="Odsekzoznamu">
    <w:name w:val="List Paragraph"/>
    <w:basedOn w:val="Normlny"/>
    <w:uiPriority w:val="34"/>
    <w:qFormat/>
    <w:rsid w:val="005166CE"/>
    <w:pPr>
      <w:ind w:left="720"/>
    </w:pPr>
  </w:style>
  <w:style w:type="paragraph" w:styleId="Citcia">
    <w:name w:val="Quote"/>
    <w:basedOn w:val="Normlny"/>
    <w:next w:val="Normlny"/>
    <w:link w:val="CitciaChar"/>
    <w:uiPriority w:val="29"/>
    <w:qFormat/>
    <w:rsid w:val="00954CBD"/>
    <w:rPr>
      <w:i/>
      <w:iCs/>
    </w:rPr>
  </w:style>
  <w:style w:type="character" w:customStyle="1" w:styleId="CitciaChar">
    <w:name w:val="Citácia Char"/>
    <w:basedOn w:val="Predvolenpsmoodseku"/>
    <w:link w:val="Citcia"/>
    <w:uiPriority w:val="29"/>
    <w:rsid w:val="00954CBD"/>
    <w:rPr>
      <w:i/>
      <w:iCs/>
    </w:rPr>
  </w:style>
  <w:style w:type="paragraph" w:styleId="Zvraznencitcia">
    <w:name w:val="Intense Quote"/>
    <w:basedOn w:val="Normlny"/>
    <w:next w:val="Normlny"/>
    <w:link w:val="ZvraznencitciaChar"/>
    <w:uiPriority w:val="30"/>
    <w:qFormat/>
    <w:rsid w:val="00954CBD"/>
    <w:pPr>
      <w:pBdr>
        <w:top w:val="single" w:sz="4" w:space="10" w:color="auto"/>
        <w:bottom w:val="single" w:sz="4" w:space="10" w:color="auto"/>
      </w:pBdr>
      <w:spacing w:before="240" w:after="240" w:line="300" w:lineRule="auto"/>
      <w:ind w:left="1152" w:right="1152"/>
    </w:pPr>
    <w:rPr>
      <w:i/>
      <w:iCs/>
    </w:rPr>
  </w:style>
  <w:style w:type="character" w:customStyle="1" w:styleId="ZvraznencitciaChar">
    <w:name w:val="Zvýraznená citácia Char"/>
    <w:basedOn w:val="Predvolenpsmoodseku"/>
    <w:link w:val="Zvraznencitcia"/>
    <w:uiPriority w:val="30"/>
    <w:rsid w:val="00954CBD"/>
    <w:rPr>
      <w:i/>
      <w:iCs/>
    </w:rPr>
  </w:style>
  <w:style w:type="character" w:styleId="Jemnzvraznenie">
    <w:name w:val="Subtle Emphasis"/>
    <w:uiPriority w:val="19"/>
    <w:qFormat/>
    <w:rsid w:val="00954CBD"/>
    <w:rPr>
      <w:i/>
      <w:iCs/>
    </w:rPr>
  </w:style>
  <w:style w:type="character" w:styleId="Intenzvnezvraznenie">
    <w:name w:val="Intense Emphasis"/>
    <w:uiPriority w:val="21"/>
    <w:qFormat/>
    <w:rsid w:val="00954CBD"/>
    <w:rPr>
      <w:b/>
      <w:bCs/>
      <w:i/>
      <w:iCs/>
    </w:rPr>
  </w:style>
  <w:style w:type="character" w:styleId="Jemnodkaz">
    <w:name w:val="Subtle Reference"/>
    <w:basedOn w:val="Predvolenpsmoodseku"/>
    <w:uiPriority w:val="31"/>
    <w:qFormat/>
    <w:rsid w:val="00954CBD"/>
    <w:rPr>
      <w:smallCaps/>
    </w:rPr>
  </w:style>
  <w:style w:type="character" w:styleId="Intenzvnyodkaz">
    <w:name w:val="Intense Reference"/>
    <w:uiPriority w:val="32"/>
    <w:qFormat/>
    <w:rsid w:val="00954CBD"/>
    <w:rPr>
      <w:b/>
      <w:bCs/>
      <w:smallCaps/>
    </w:rPr>
  </w:style>
  <w:style w:type="character" w:styleId="Nzovknihy">
    <w:name w:val="Book Title"/>
    <w:basedOn w:val="Predvolenpsmoodseku"/>
    <w:uiPriority w:val="33"/>
    <w:qFormat/>
    <w:rsid w:val="00954CBD"/>
    <w:rPr>
      <w:i/>
      <w:iCs/>
      <w:smallCaps/>
      <w:spacing w:val="5"/>
    </w:rPr>
  </w:style>
  <w:style w:type="paragraph" w:styleId="Hlavikaobsahu">
    <w:name w:val="TOC Heading"/>
    <w:basedOn w:val="Nadpis1"/>
    <w:next w:val="Normlny"/>
    <w:uiPriority w:val="39"/>
    <w:semiHidden/>
    <w:unhideWhenUsed/>
    <w:qFormat/>
    <w:rsid w:val="00954CBD"/>
    <w:pPr>
      <w:outlineLvl w:val="9"/>
    </w:pPr>
    <w:rPr>
      <w:lang w:bidi="en-US"/>
    </w:rPr>
  </w:style>
  <w:style w:type="paragraph" w:styleId="Popis">
    <w:name w:val="caption"/>
    <w:basedOn w:val="Normlny"/>
    <w:next w:val="Normlny"/>
    <w:uiPriority w:val="35"/>
    <w:semiHidden/>
    <w:unhideWhenUsed/>
    <w:rsid w:val="00B02B77"/>
    <w:rPr>
      <w:caps/>
      <w:spacing w:val="10"/>
      <w:sz w:val="18"/>
      <w:szCs w:val="18"/>
    </w:rPr>
  </w:style>
  <w:style w:type="character" w:customStyle="1" w:styleId="BezriadkovaniaChar">
    <w:name w:val="Bez riadkovania Char"/>
    <w:basedOn w:val="Predvolenpsmoodseku"/>
    <w:link w:val="Bezriadkovania"/>
    <w:uiPriority w:val="1"/>
    <w:rsid w:val="00B02B77"/>
  </w:style>
  <w:style w:type="paragraph" w:styleId="Hlavika">
    <w:name w:val="header"/>
    <w:basedOn w:val="Normlny"/>
    <w:link w:val="HlavikaChar"/>
    <w:uiPriority w:val="99"/>
    <w:unhideWhenUsed/>
    <w:rsid w:val="00B02B7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02B77"/>
  </w:style>
  <w:style w:type="paragraph" w:styleId="Pta">
    <w:name w:val="footer"/>
    <w:basedOn w:val="Normlny"/>
    <w:link w:val="PtaChar"/>
    <w:uiPriority w:val="99"/>
    <w:unhideWhenUsed/>
    <w:rsid w:val="00B02B77"/>
    <w:pPr>
      <w:tabs>
        <w:tab w:val="center" w:pos="4536"/>
        <w:tab w:val="right" w:pos="9072"/>
      </w:tabs>
      <w:spacing w:after="0" w:line="240" w:lineRule="auto"/>
    </w:pPr>
  </w:style>
  <w:style w:type="character" w:customStyle="1" w:styleId="PtaChar">
    <w:name w:val="Päta Char"/>
    <w:basedOn w:val="Predvolenpsmoodseku"/>
    <w:link w:val="Pta"/>
    <w:uiPriority w:val="99"/>
    <w:rsid w:val="00B02B77"/>
  </w:style>
  <w:style w:type="paragraph" w:styleId="Textbubliny">
    <w:name w:val="Balloon Text"/>
    <w:basedOn w:val="Normlny"/>
    <w:link w:val="TextbublinyChar"/>
    <w:uiPriority w:val="99"/>
    <w:semiHidden/>
    <w:unhideWhenUsed/>
    <w:rsid w:val="00B02B7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02B77"/>
    <w:rPr>
      <w:rFonts w:ascii="Tahoma" w:hAnsi="Tahoma" w:cs="Tahoma"/>
      <w:sz w:val="16"/>
      <w:szCs w:val="16"/>
    </w:rPr>
  </w:style>
  <w:style w:type="table" w:styleId="Mriekatabuky">
    <w:name w:val="Table Grid"/>
    <w:basedOn w:val="Normlnatabuka"/>
    <w:uiPriority w:val="59"/>
    <w:rsid w:val="00F60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prepojenie">
    <w:name w:val="Hyperlink"/>
    <w:basedOn w:val="Predvolenpsmoodseku"/>
    <w:uiPriority w:val="99"/>
    <w:unhideWhenUsed/>
    <w:rsid w:val="00E855B4"/>
    <w:rPr>
      <w:color w:val="0000FF" w:themeColor="hyperlink"/>
      <w:u w:val="single"/>
    </w:rPr>
  </w:style>
  <w:style w:type="paragraph" w:styleId="Normlnywebov">
    <w:name w:val="Normal (Web)"/>
    <w:basedOn w:val="Normlny"/>
    <w:uiPriority w:val="99"/>
    <w:unhideWhenUsed/>
    <w:rsid w:val="00954CBD"/>
    <w:pPr>
      <w:spacing w:after="210" w:line="210" w:lineRule="atLeast"/>
    </w:pPr>
    <w:rPr>
      <w:rFonts w:ascii="Times New Roman" w:eastAsia="Times New Roman" w:hAnsi="Times New Roman" w:cs="Times New Roman"/>
      <w:sz w:val="17"/>
      <w:szCs w:val="17"/>
      <w:lang w:eastAsia="sk-SK"/>
    </w:rPr>
  </w:style>
  <w:style w:type="paragraph" w:customStyle="1" w:styleId="Default">
    <w:name w:val="Default"/>
    <w:rsid w:val="0077511B"/>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54CBD"/>
    <w:pPr>
      <w:jc w:val="both"/>
    </w:pPr>
  </w:style>
  <w:style w:type="paragraph" w:styleId="Nadpis1">
    <w:name w:val="heading 1"/>
    <w:basedOn w:val="Normlny"/>
    <w:next w:val="Normlny"/>
    <w:link w:val="Nadpis1Char"/>
    <w:uiPriority w:val="9"/>
    <w:qFormat/>
    <w:rsid w:val="005166CE"/>
    <w:pPr>
      <w:numPr>
        <w:numId w:val="11"/>
      </w:numPr>
      <w:spacing w:before="720" w:line="240" w:lineRule="auto"/>
      <w:ind w:left="360"/>
      <w:contextualSpacing/>
      <w:jc w:val="left"/>
      <w:outlineLvl w:val="0"/>
    </w:pPr>
    <w:rPr>
      <w:b/>
      <w:smallCaps/>
      <w:spacing w:val="5"/>
      <w:sz w:val="36"/>
      <w:szCs w:val="36"/>
    </w:rPr>
  </w:style>
  <w:style w:type="paragraph" w:styleId="Nadpis2">
    <w:name w:val="heading 2"/>
    <w:basedOn w:val="Normlny"/>
    <w:next w:val="Normlny"/>
    <w:link w:val="Nadpis2Char"/>
    <w:uiPriority w:val="9"/>
    <w:unhideWhenUsed/>
    <w:qFormat/>
    <w:rsid w:val="00DD7D91"/>
    <w:pPr>
      <w:spacing w:before="120" w:after="120" w:line="271" w:lineRule="auto"/>
      <w:jc w:val="left"/>
      <w:outlineLvl w:val="1"/>
    </w:pPr>
    <w:rPr>
      <w:b/>
      <w:sz w:val="32"/>
      <w:szCs w:val="28"/>
    </w:rPr>
  </w:style>
  <w:style w:type="paragraph" w:styleId="Nadpis3">
    <w:name w:val="heading 3"/>
    <w:basedOn w:val="Normlny"/>
    <w:next w:val="Normlny"/>
    <w:link w:val="Nadpis3Char"/>
    <w:uiPriority w:val="9"/>
    <w:unhideWhenUsed/>
    <w:qFormat/>
    <w:rsid w:val="00DD7D91"/>
    <w:pPr>
      <w:numPr>
        <w:numId w:val="19"/>
      </w:numPr>
      <w:tabs>
        <w:tab w:val="left" w:pos="426"/>
      </w:tabs>
      <w:spacing w:before="200" w:line="271" w:lineRule="auto"/>
      <w:ind w:left="426" w:hanging="426"/>
      <w:outlineLvl w:val="2"/>
    </w:pPr>
    <w:rPr>
      <w:b/>
      <w:iCs/>
      <w:spacing w:val="5"/>
      <w:sz w:val="28"/>
      <w:szCs w:val="26"/>
    </w:rPr>
  </w:style>
  <w:style w:type="paragraph" w:styleId="Nadpis4">
    <w:name w:val="heading 4"/>
    <w:basedOn w:val="Nadpis3"/>
    <w:next w:val="Normlny"/>
    <w:link w:val="Nadpis4Char"/>
    <w:uiPriority w:val="9"/>
    <w:unhideWhenUsed/>
    <w:qFormat/>
    <w:rsid w:val="00FB47E7"/>
    <w:pPr>
      <w:numPr>
        <w:ilvl w:val="1"/>
      </w:numPr>
      <w:tabs>
        <w:tab w:val="clear" w:pos="426"/>
        <w:tab w:val="left" w:pos="567"/>
      </w:tabs>
      <w:ind w:hanging="792"/>
      <w:jc w:val="left"/>
      <w:outlineLvl w:val="3"/>
    </w:pPr>
    <w:rPr>
      <w:sz w:val="24"/>
    </w:rPr>
  </w:style>
  <w:style w:type="paragraph" w:styleId="Nadpis5">
    <w:name w:val="heading 5"/>
    <w:basedOn w:val="Nadpis4"/>
    <w:next w:val="Normlny"/>
    <w:link w:val="Nadpis5Char"/>
    <w:uiPriority w:val="9"/>
    <w:unhideWhenUsed/>
    <w:qFormat/>
    <w:rsid w:val="004E4504"/>
    <w:pPr>
      <w:numPr>
        <w:ilvl w:val="2"/>
      </w:numPr>
      <w:ind w:left="567" w:hanging="567"/>
      <w:outlineLvl w:val="4"/>
    </w:pPr>
    <w:rPr>
      <w:b w:val="0"/>
    </w:rPr>
  </w:style>
  <w:style w:type="paragraph" w:styleId="Nadpis6">
    <w:name w:val="heading 6"/>
    <w:basedOn w:val="Normlny"/>
    <w:next w:val="Normlny"/>
    <w:link w:val="Nadpis6Char"/>
    <w:uiPriority w:val="9"/>
    <w:semiHidden/>
    <w:unhideWhenUsed/>
    <w:qFormat/>
    <w:rsid w:val="00954CBD"/>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y"/>
    <w:next w:val="Normlny"/>
    <w:link w:val="Nadpis7Char"/>
    <w:uiPriority w:val="9"/>
    <w:semiHidden/>
    <w:unhideWhenUsed/>
    <w:qFormat/>
    <w:rsid w:val="00954CBD"/>
    <w:pPr>
      <w:spacing w:after="0"/>
      <w:outlineLvl w:val="6"/>
    </w:pPr>
    <w:rPr>
      <w:b/>
      <w:bCs/>
      <w:i/>
      <w:iCs/>
      <w:color w:val="5A5A5A" w:themeColor="text1" w:themeTint="A5"/>
      <w:sz w:val="20"/>
      <w:szCs w:val="20"/>
    </w:rPr>
  </w:style>
  <w:style w:type="paragraph" w:styleId="Nadpis8">
    <w:name w:val="heading 8"/>
    <w:basedOn w:val="Normlny"/>
    <w:next w:val="Normlny"/>
    <w:link w:val="Nadpis8Char"/>
    <w:uiPriority w:val="9"/>
    <w:semiHidden/>
    <w:unhideWhenUsed/>
    <w:qFormat/>
    <w:rsid w:val="00954CBD"/>
    <w:pPr>
      <w:spacing w:after="0"/>
      <w:outlineLvl w:val="7"/>
    </w:pPr>
    <w:rPr>
      <w:b/>
      <w:bCs/>
      <w:color w:val="7F7F7F" w:themeColor="text1" w:themeTint="80"/>
      <w:sz w:val="20"/>
      <w:szCs w:val="20"/>
    </w:rPr>
  </w:style>
  <w:style w:type="paragraph" w:styleId="Nadpis9">
    <w:name w:val="heading 9"/>
    <w:basedOn w:val="Normlny"/>
    <w:next w:val="Normlny"/>
    <w:link w:val="Nadpis9Char"/>
    <w:uiPriority w:val="9"/>
    <w:semiHidden/>
    <w:unhideWhenUsed/>
    <w:qFormat/>
    <w:rsid w:val="00954CBD"/>
    <w:pPr>
      <w:spacing w:after="0" w:line="271" w:lineRule="auto"/>
      <w:outlineLvl w:val="8"/>
    </w:pPr>
    <w:rPr>
      <w:b/>
      <w:bCs/>
      <w:i/>
      <w:iCs/>
      <w:color w:val="7F7F7F" w:themeColor="text1" w:themeTint="80"/>
      <w:sz w:val="18"/>
      <w:szCs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5166CE"/>
    <w:rPr>
      <w:b/>
      <w:smallCaps/>
      <w:spacing w:val="5"/>
      <w:sz w:val="36"/>
      <w:szCs w:val="36"/>
    </w:rPr>
  </w:style>
  <w:style w:type="character" w:customStyle="1" w:styleId="Nadpis2Char">
    <w:name w:val="Nadpis 2 Char"/>
    <w:basedOn w:val="Predvolenpsmoodseku"/>
    <w:link w:val="Nadpis2"/>
    <w:uiPriority w:val="9"/>
    <w:rsid w:val="00DD7D91"/>
    <w:rPr>
      <w:b/>
      <w:sz w:val="32"/>
      <w:szCs w:val="28"/>
    </w:rPr>
  </w:style>
  <w:style w:type="character" w:customStyle="1" w:styleId="Nadpis3Char">
    <w:name w:val="Nadpis 3 Char"/>
    <w:basedOn w:val="Predvolenpsmoodseku"/>
    <w:link w:val="Nadpis3"/>
    <w:uiPriority w:val="9"/>
    <w:rsid w:val="00DD7D91"/>
    <w:rPr>
      <w:b/>
      <w:iCs/>
      <w:spacing w:val="5"/>
      <w:sz w:val="28"/>
      <w:szCs w:val="26"/>
    </w:rPr>
  </w:style>
  <w:style w:type="character" w:customStyle="1" w:styleId="Nadpis4Char">
    <w:name w:val="Nadpis 4 Char"/>
    <w:basedOn w:val="Predvolenpsmoodseku"/>
    <w:link w:val="Nadpis4"/>
    <w:uiPriority w:val="9"/>
    <w:rsid w:val="00FB47E7"/>
    <w:rPr>
      <w:b/>
      <w:iCs/>
      <w:spacing w:val="5"/>
      <w:sz w:val="24"/>
      <w:szCs w:val="26"/>
    </w:rPr>
  </w:style>
  <w:style w:type="character" w:customStyle="1" w:styleId="Nadpis5Char">
    <w:name w:val="Nadpis 5 Char"/>
    <w:basedOn w:val="Predvolenpsmoodseku"/>
    <w:link w:val="Nadpis5"/>
    <w:uiPriority w:val="9"/>
    <w:rsid w:val="004E4504"/>
    <w:rPr>
      <w:iCs/>
      <w:spacing w:val="5"/>
      <w:sz w:val="24"/>
      <w:szCs w:val="26"/>
    </w:rPr>
  </w:style>
  <w:style w:type="character" w:customStyle="1" w:styleId="Nadpis6Char">
    <w:name w:val="Nadpis 6 Char"/>
    <w:basedOn w:val="Predvolenpsmoodseku"/>
    <w:link w:val="Nadpis6"/>
    <w:uiPriority w:val="9"/>
    <w:semiHidden/>
    <w:rsid w:val="00954CBD"/>
    <w:rPr>
      <w:b/>
      <w:bCs/>
      <w:color w:val="595959" w:themeColor="text1" w:themeTint="A6"/>
      <w:spacing w:val="5"/>
      <w:shd w:val="clear" w:color="auto" w:fill="FFFFFF" w:themeFill="background1"/>
    </w:rPr>
  </w:style>
  <w:style w:type="character" w:customStyle="1" w:styleId="Nadpis7Char">
    <w:name w:val="Nadpis 7 Char"/>
    <w:basedOn w:val="Predvolenpsmoodseku"/>
    <w:link w:val="Nadpis7"/>
    <w:uiPriority w:val="9"/>
    <w:semiHidden/>
    <w:rsid w:val="00954CBD"/>
    <w:rPr>
      <w:b/>
      <w:bCs/>
      <w:i/>
      <w:iCs/>
      <w:color w:val="5A5A5A" w:themeColor="text1" w:themeTint="A5"/>
      <w:sz w:val="20"/>
      <w:szCs w:val="20"/>
    </w:rPr>
  </w:style>
  <w:style w:type="character" w:customStyle="1" w:styleId="Nadpis8Char">
    <w:name w:val="Nadpis 8 Char"/>
    <w:basedOn w:val="Predvolenpsmoodseku"/>
    <w:link w:val="Nadpis8"/>
    <w:uiPriority w:val="9"/>
    <w:semiHidden/>
    <w:rsid w:val="00954CBD"/>
    <w:rPr>
      <w:b/>
      <w:bCs/>
      <w:color w:val="7F7F7F" w:themeColor="text1" w:themeTint="80"/>
      <w:sz w:val="20"/>
      <w:szCs w:val="20"/>
    </w:rPr>
  </w:style>
  <w:style w:type="character" w:customStyle="1" w:styleId="Nadpis9Char">
    <w:name w:val="Nadpis 9 Char"/>
    <w:basedOn w:val="Predvolenpsmoodseku"/>
    <w:link w:val="Nadpis9"/>
    <w:uiPriority w:val="9"/>
    <w:semiHidden/>
    <w:rsid w:val="00954CBD"/>
    <w:rPr>
      <w:b/>
      <w:bCs/>
      <w:i/>
      <w:iCs/>
      <w:color w:val="7F7F7F" w:themeColor="text1" w:themeTint="80"/>
      <w:sz w:val="18"/>
      <w:szCs w:val="18"/>
    </w:rPr>
  </w:style>
  <w:style w:type="paragraph" w:styleId="Nzov">
    <w:name w:val="Title"/>
    <w:basedOn w:val="Normlny"/>
    <w:next w:val="Normlny"/>
    <w:link w:val="NzovChar"/>
    <w:uiPriority w:val="10"/>
    <w:qFormat/>
    <w:rsid w:val="00954CBD"/>
    <w:pPr>
      <w:spacing w:after="300" w:line="240" w:lineRule="auto"/>
      <w:contextualSpacing/>
    </w:pPr>
    <w:rPr>
      <w:smallCaps/>
      <w:sz w:val="52"/>
      <w:szCs w:val="52"/>
    </w:rPr>
  </w:style>
  <w:style w:type="character" w:customStyle="1" w:styleId="NzovChar">
    <w:name w:val="Názov Char"/>
    <w:basedOn w:val="Predvolenpsmoodseku"/>
    <w:link w:val="Nzov"/>
    <w:uiPriority w:val="10"/>
    <w:rsid w:val="00954CBD"/>
    <w:rPr>
      <w:smallCaps/>
      <w:sz w:val="52"/>
      <w:szCs w:val="52"/>
    </w:rPr>
  </w:style>
  <w:style w:type="paragraph" w:styleId="Podtitul">
    <w:name w:val="Subtitle"/>
    <w:basedOn w:val="Normlny"/>
    <w:next w:val="Normlny"/>
    <w:link w:val="PodtitulChar"/>
    <w:uiPriority w:val="11"/>
    <w:qFormat/>
    <w:rsid w:val="00954CBD"/>
    <w:rPr>
      <w:i/>
      <w:iCs/>
      <w:smallCaps/>
      <w:spacing w:val="10"/>
      <w:sz w:val="28"/>
      <w:szCs w:val="28"/>
    </w:rPr>
  </w:style>
  <w:style w:type="character" w:customStyle="1" w:styleId="PodtitulChar">
    <w:name w:val="Podtitul Char"/>
    <w:basedOn w:val="Predvolenpsmoodseku"/>
    <w:link w:val="Podtitul"/>
    <w:uiPriority w:val="11"/>
    <w:rsid w:val="00954CBD"/>
    <w:rPr>
      <w:i/>
      <w:iCs/>
      <w:smallCaps/>
      <w:spacing w:val="10"/>
      <w:sz w:val="28"/>
      <w:szCs w:val="28"/>
    </w:rPr>
  </w:style>
  <w:style w:type="character" w:styleId="Siln">
    <w:name w:val="Strong"/>
    <w:uiPriority w:val="22"/>
    <w:qFormat/>
    <w:rsid w:val="0059411D"/>
    <w:rPr>
      <w:b/>
      <w:bCs/>
    </w:rPr>
  </w:style>
  <w:style w:type="character" w:styleId="Zvraznenie">
    <w:name w:val="Emphasis"/>
    <w:uiPriority w:val="20"/>
    <w:qFormat/>
    <w:rsid w:val="00954CBD"/>
    <w:rPr>
      <w:b/>
      <w:bCs/>
      <w:i/>
      <w:iCs/>
      <w:spacing w:val="10"/>
    </w:rPr>
  </w:style>
  <w:style w:type="paragraph" w:styleId="Bezriadkovania">
    <w:name w:val="No Spacing"/>
    <w:basedOn w:val="Normlny"/>
    <w:link w:val="BezriadkovaniaChar"/>
    <w:uiPriority w:val="1"/>
    <w:qFormat/>
    <w:rsid w:val="00954CBD"/>
    <w:pPr>
      <w:spacing w:after="0" w:line="240" w:lineRule="auto"/>
    </w:pPr>
  </w:style>
  <w:style w:type="paragraph" w:styleId="Odsekzoznamu">
    <w:name w:val="List Paragraph"/>
    <w:basedOn w:val="Normlny"/>
    <w:uiPriority w:val="34"/>
    <w:qFormat/>
    <w:rsid w:val="005166CE"/>
    <w:pPr>
      <w:ind w:left="720"/>
    </w:pPr>
  </w:style>
  <w:style w:type="paragraph" w:styleId="Citcia">
    <w:name w:val="Quote"/>
    <w:basedOn w:val="Normlny"/>
    <w:next w:val="Normlny"/>
    <w:link w:val="CitciaChar"/>
    <w:uiPriority w:val="29"/>
    <w:qFormat/>
    <w:rsid w:val="00954CBD"/>
    <w:rPr>
      <w:i/>
      <w:iCs/>
    </w:rPr>
  </w:style>
  <w:style w:type="character" w:customStyle="1" w:styleId="CitciaChar">
    <w:name w:val="Citácia Char"/>
    <w:basedOn w:val="Predvolenpsmoodseku"/>
    <w:link w:val="Citcia"/>
    <w:uiPriority w:val="29"/>
    <w:rsid w:val="00954CBD"/>
    <w:rPr>
      <w:i/>
      <w:iCs/>
    </w:rPr>
  </w:style>
  <w:style w:type="paragraph" w:styleId="Zvraznencitcia">
    <w:name w:val="Intense Quote"/>
    <w:basedOn w:val="Normlny"/>
    <w:next w:val="Normlny"/>
    <w:link w:val="ZvraznencitciaChar"/>
    <w:uiPriority w:val="30"/>
    <w:qFormat/>
    <w:rsid w:val="00954CBD"/>
    <w:pPr>
      <w:pBdr>
        <w:top w:val="single" w:sz="4" w:space="10" w:color="auto"/>
        <w:bottom w:val="single" w:sz="4" w:space="10" w:color="auto"/>
      </w:pBdr>
      <w:spacing w:before="240" w:after="240" w:line="300" w:lineRule="auto"/>
      <w:ind w:left="1152" w:right="1152"/>
    </w:pPr>
    <w:rPr>
      <w:i/>
      <w:iCs/>
    </w:rPr>
  </w:style>
  <w:style w:type="character" w:customStyle="1" w:styleId="ZvraznencitciaChar">
    <w:name w:val="Zvýraznená citácia Char"/>
    <w:basedOn w:val="Predvolenpsmoodseku"/>
    <w:link w:val="Zvraznencitcia"/>
    <w:uiPriority w:val="30"/>
    <w:rsid w:val="00954CBD"/>
    <w:rPr>
      <w:i/>
      <w:iCs/>
    </w:rPr>
  </w:style>
  <w:style w:type="character" w:styleId="Jemnzvraznenie">
    <w:name w:val="Subtle Emphasis"/>
    <w:uiPriority w:val="19"/>
    <w:qFormat/>
    <w:rsid w:val="00954CBD"/>
    <w:rPr>
      <w:i/>
      <w:iCs/>
    </w:rPr>
  </w:style>
  <w:style w:type="character" w:styleId="Intenzvnezvraznenie">
    <w:name w:val="Intense Emphasis"/>
    <w:uiPriority w:val="21"/>
    <w:qFormat/>
    <w:rsid w:val="00954CBD"/>
    <w:rPr>
      <w:b/>
      <w:bCs/>
      <w:i/>
      <w:iCs/>
    </w:rPr>
  </w:style>
  <w:style w:type="character" w:styleId="Jemnodkaz">
    <w:name w:val="Subtle Reference"/>
    <w:basedOn w:val="Predvolenpsmoodseku"/>
    <w:uiPriority w:val="31"/>
    <w:qFormat/>
    <w:rsid w:val="00954CBD"/>
    <w:rPr>
      <w:smallCaps/>
    </w:rPr>
  </w:style>
  <w:style w:type="character" w:styleId="Intenzvnyodkaz">
    <w:name w:val="Intense Reference"/>
    <w:uiPriority w:val="32"/>
    <w:qFormat/>
    <w:rsid w:val="00954CBD"/>
    <w:rPr>
      <w:b/>
      <w:bCs/>
      <w:smallCaps/>
    </w:rPr>
  </w:style>
  <w:style w:type="character" w:styleId="Nzovknihy">
    <w:name w:val="Book Title"/>
    <w:basedOn w:val="Predvolenpsmoodseku"/>
    <w:uiPriority w:val="33"/>
    <w:qFormat/>
    <w:rsid w:val="00954CBD"/>
    <w:rPr>
      <w:i/>
      <w:iCs/>
      <w:smallCaps/>
      <w:spacing w:val="5"/>
    </w:rPr>
  </w:style>
  <w:style w:type="paragraph" w:styleId="Hlavikaobsahu">
    <w:name w:val="TOC Heading"/>
    <w:basedOn w:val="Nadpis1"/>
    <w:next w:val="Normlny"/>
    <w:uiPriority w:val="39"/>
    <w:semiHidden/>
    <w:unhideWhenUsed/>
    <w:qFormat/>
    <w:rsid w:val="00954CBD"/>
    <w:pPr>
      <w:outlineLvl w:val="9"/>
    </w:pPr>
    <w:rPr>
      <w:lang w:bidi="en-US"/>
    </w:rPr>
  </w:style>
  <w:style w:type="paragraph" w:styleId="Popis">
    <w:name w:val="caption"/>
    <w:basedOn w:val="Normlny"/>
    <w:next w:val="Normlny"/>
    <w:uiPriority w:val="35"/>
    <w:semiHidden/>
    <w:unhideWhenUsed/>
    <w:rsid w:val="00B02B77"/>
    <w:rPr>
      <w:caps/>
      <w:spacing w:val="10"/>
      <w:sz w:val="18"/>
      <w:szCs w:val="18"/>
    </w:rPr>
  </w:style>
  <w:style w:type="character" w:customStyle="1" w:styleId="BezriadkovaniaChar">
    <w:name w:val="Bez riadkovania Char"/>
    <w:basedOn w:val="Predvolenpsmoodseku"/>
    <w:link w:val="Bezriadkovania"/>
    <w:uiPriority w:val="1"/>
    <w:rsid w:val="00B02B77"/>
  </w:style>
  <w:style w:type="paragraph" w:styleId="Hlavika">
    <w:name w:val="header"/>
    <w:basedOn w:val="Normlny"/>
    <w:link w:val="HlavikaChar"/>
    <w:uiPriority w:val="99"/>
    <w:unhideWhenUsed/>
    <w:rsid w:val="00B02B7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02B77"/>
  </w:style>
  <w:style w:type="paragraph" w:styleId="Pta">
    <w:name w:val="footer"/>
    <w:basedOn w:val="Normlny"/>
    <w:link w:val="PtaChar"/>
    <w:uiPriority w:val="99"/>
    <w:unhideWhenUsed/>
    <w:rsid w:val="00B02B77"/>
    <w:pPr>
      <w:tabs>
        <w:tab w:val="center" w:pos="4536"/>
        <w:tab w:val="right" w:pos="9072"/>
      </w:tabs>
      <w:spacing w:after="0" w:line="240" w:lineRule="auto"/>
    </w:pPr>
  </w:style>
  <w:style w:type="character" w:customStyle="1" w:styleId="PtaChar">
    <w:name w:val="Päta Char"/>
    <w:basedOn w:val="Predvolenpsmoodseku"/>
    <w:link w:val="Pta"/>
    <w:uiPriority w:val="99"/>
    <w:rsid w:val="00B02B77"/>
  </w:style>
  <w:style w:type="paragraph" w:styleId="Textbubliny">
    <w:name w:val="Balloon Text"/>
    <w:basedOn w:val="Normlny"/>
    <w:link w:val="TextbublinyChar"/>
    <w:uiPriority w:val="99"/>
    <w:semiHidden/>
    <w:unhideWhenUsed/>
    <w:rsid w:val="00B02B7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02B77"/>
    <w:rPr>
      <w:rFonts w:ascii="Tahoma" w:hAnsi="Tahoma" w:cs="Tahoma"/>
      <w:sz w:val="16"/>
      <w:szCs w:val="16"/>
    </w:rPr>
  </w:style>
  <w:style w:type="table" w:styleId="Mriekatabuky">
    <w:name w:val="Table Grid"/>
    <w:basedOn w:val="Normlnatabuka"/>
    <w:uiPriority w:val="59"/>
    <w:rsid w:val="00F60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prepojenie">
    <w:name w:val="Hyperlink"/>
    <w:basedOn w:val="Predvolenpsmoodseku"/>
    <w:uiPriority w:val="99"/>
    <w:unhideWhenUsed/>
    <w:rsid w:val="00E855B4"/>
    <w:rPr>
      <w:color w:val="0000FF" w:themeColor="hyperlink"/>
      <w:u w:val="single"/>
    </w:rPr>
  </w:style>
  <w:style w:type="paragraph" w:styleId="Normlnywebov">
    <w:name w:val="Normal (Web)"/>
    <w:basedOn w:val="Normlny"/>
    <w:uiPriority w:val="99"/>
    <w:unhideWhenUsed/>
    <w:rsid w:val="00954CBD"/>
    <w:pPr>
      <w:spacing w:after="210" w:line="210" w:lineRule="atLeast"/>
    </w:pPr>
    <w:rPr>
      <w:rFonts w:ascii="Times New Roman" w:eastAsia="Times New Roman" w:hAnsi="Times New Roman" w:cs="Times New Roman"/>
      <w:sz w:val="17"/>
      <w:szCs w:val="17"/>
      <w:lang w:eastAsia="sk-SK"/>
    </w:rPr>
  </w:style>
  <w:style w:type="paragraph" w:customStyle="1" w:styleId="Default">
    <w:name w:val="Default"/>
    <w:rsid w:val="0077511B"/>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72129">
      <w:bodyDiv w:val="1"/>
      <w:marLeft w:val="0"/>
      <w:marRight w:val="0"/>
      <w:marTop w:val="0"/>
      <w:marBottom w:val="0"/>
      <w:divBdr>
        <w:top w:val="none" w:sz="0" w:space="0" w:color="auto"/>
        <w:left w:val="none" w:sz="0" w:space="0" w:color="auto"/>
        <w:bottom w:val="none" w:sz="0" w:space="0" w:color="auto"/>
        <w:right w:val="none" w:sz="0" w:space="0" w:color="auto"/>
      </w:divBdr>
    </w:div>
    <w:div w:id="797452386">
      <w:bodyDiv w:val="1"/>
      <w:marLeft w:val="0"/>
      <w:marRight w:val="0"/>
      <w:marTop w:val="0"/>
      <w:marBottom w:val="0"/>
      <w:divBdr>
        <w:top w:val="none" w:sz="0" w:space="0" w:color="auto"/>
        <w:left w:val="none" w:sz="0" w:space="0" w:color="auto"/>
        <w:bottom w:val="none" w:sz="0" w:space="0" w:color="auto"/>
        <w:right w:val="none" w:sz="0" w:space="0" w:color="auto"/>
      </w:divBdr>
      <w:divsChild>
        <w:div w:id="171187213">
          <w:marLeft w:val="0"/>
          <w:marRight w:val="0"/>
          <w:marTop w:val="0"/>
          <w:marBottom w:val="0"/>
          <w:divBdr>
            <w:top w:val="none" w:sz="0" w:space="0" w:color="auto"/>
            <w:left w:val="none" w:sz="0" w:space="0" w:color="auto"/>
            <w:bottom w:val="none" w:sz="0" w:space="0" w:color="auto"/>
            <w:right w:val="none" w:sz="0" w:space="0" w:color="auto"/>
          </w:divBdr>
          <w:divsChild>
            <w:div w:id="23555790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71469279">
      <w:bodyDiv w:val="1"/>
      <w:marLeft w:val="0"/>
      <w:marRight w:val="0"/>
      <w:marTop w:val="0"/>
      <w:marBottom w:val="0"/>
      <w:divBdr>
        <w:top w:val="none" w:sz="0" w:space="0" w:color="auto"/>
        <w:left w:val="none" w:sz="0" w:space="0" w:color="auto"/>
        <w:bottom w:val="none" w:sz="0" w:space="0" w:color="auto"/>
        <w:right w:val="none" w:sz="0" w:space="0" w:color="auto"/>
      </w:divBdr>
    </w:div>
    <w:div w:id="1839613548">
      <w:bodyDiv w:val="1"/>
      <w:marLeft w:val="0"/>
      <w:marRight w:val="0"/>
      <w:marTop w:val="0"/>
      <w:marBottom w:val="0"/>
      <w:divBdr>
        <w:top w:val="none" w:sz="0" w:space="0" w:color="auto"/>
        <w:left w:val="none" w:sz="0" w:space="0" w:color="auto"/>
        <w:bottom w:val="none" w:sz="0" w:space="0" w:color="auto"/>
        <w:right w:val="none" w:sz="0" w:space="0" w:color="auto"/>
      </w:divBdr>
      <w:divsChild>
        <w:div w:id="1634284227">
          <w:marLeft w:val="0"/>
          <w:marRight w:val="0"/>
          <w:marTop w:val="0"/>
          <w:marBottom w:val="0"/>
          <w:divBdr>
            <w:top w:val="none" w:sz="0" w:space="0" w:color="auto"/>
            <w:left w:val="none" w:sz="0" w:space="0" w:color="auto"/>
            <w:bottom w:val="none" w:sz="0" w:space="0" w:color="auto"/>
            <w:right w:val="none" w:sz="0" w:space="0" w:color="auto"/>
          </w:divBdr>
          <w:divsChild>
            <w:div w:id="119179736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hyperlink" Target="http://www.gymgl.s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Obchodne%20pripady%20a%20projekty\2012-073%20ZS%20Projekty%20RS\Realizacia%20-%20metodici\Sablony\bus.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klas. ver.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8A7B8-6444-476B-8C55-6D1F6CF98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Template>
  <TotalTime>2</TotalTime>
  <Pages>8</Pages>
  <Words>1517</Words>
  <Characters>8648</Characters>
  <Application>Microsoft Office Word</Application>
  <DocSecurity>0</DocSecurity>
  <Lines>72</Lines>
  <Paragraphs>20</Paragraphs>
  <ScaleCrop>false</ScaleCrop>
  <HeadingPairs>
    <vt:vector size="2" baseType="variant">
      <vt:variant>
        <vt:lpstr>Názov</vt:lpstr>
      </vt:variant>
      <vt:variant>
        <vt:i4>1</vt:i4>
      </vt:variant>
    </vt:vector>
  </HeadingPairs>
  <TitlesOfParts>
    <vt:vector size="1" baseType="lpstr">
      <vt:lpstr/>
    </vt:vector>
  </TitlesOfParts>
  <Company>ZŠ Bušince</Company>
  <LinksUpToDate>false</LinksUpToDate>
  <CharactersWithSpaces>10145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ZŠ s MŠ Bušince</dc:creator>
  <dc:description>"Premena ZŠ Bušince z tradičnej školy na modernú" (ITMS: 26110130439)</dc:description>
  <cp:lastModifiedBy>Raduz</cp:lastModifiedBy>
  <cp:revision>3</cp:revision>
  <cp:lastPrinted>2014-06-02T09:09:00Z</cp:lastPrinted>
  <dcterms:created xsi:type="dcterms:W3CDTF">2014-09-30T15:22:00Z</dcterms:created>
  <dcterms:modified xsi:type="dcterms:W3CDTF">2015-01-19T18:14:00Z</dcterms:modified>
</cp:coreProperties>
</file>