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C81" w:rsidRDefault="00DD3C81" w:rsidP="00DD3C81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PREVÁDZKOVÝ  PORIADOK</w:t>
      </w:r>
    </w:p>
    <w:p w:rsidR="00DD3C81" w:rsidRDefault="00DD3C81" w:rsidP="00DD3C81">
      <w:pPr>
        <w:rPr>
          <w:b/>
          <w:sz w:val="10"/>
          <w:szCs w:val="10"/>
          <w:u w:val="single"/>
        </w:rPr>
      </w:pPr>
    </w:p>
    <w:p w:rsidR="00DD3C81" w:rsidRDefault="00DD3C81" w:rsidP="00DD3C8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PRÍLOHA č.1</w:t>
      </w:r>
    </w:p>
    <w:p w:rsidR="00DD3C81" w:rsidRDefault="00DD3C81" w:rsidP="00DD3C81">
      <w:pPr>
        <w:jc w:val="center"/>
        <w:rPr>
          <w:b/>
          <w:sz w:val="20"/>
          <w:szCs w:val="20"/>
        </w:rPr>
      </w:pPr>
    </w:p>
    <w:p w:rsidR="00DD3C81" w:rsidRDefault="00DD3C81" w:rsidP="00DD3C81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DISPOZIČNÉ  RIEŠENIE </w:t>
      </w:r>
    </w:p>
    <w:p w:rsidR="00DD3C81" w:rsidRDefault="00DD3C81" w:rsidP="00DD3C81">
      <w:pPr>
        <w:jc w:val="center"/>
        <w:rPr>
          <w:b/>
          <w:sz w:val="50"/>
          <w:szCs w:val="50"/>
        </w:rPr>
      </w:pPr>
    </w:p>
    <w:p w:rsidR="00DD3C81" w:rsidRDefault="00DD3C81" w:rsidP="00DD3C81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               </w:t>
      </w:r>
    </w:p>
    <w:p w:rsidR="00DD3C81" w:rsidRPr="008752E6" w:rsidRDefault="00DD3C81" w:rsidP="00DD3C81">
      <w:pPr>
        <w:rPr>
          <w:b/>
          <w:sz w:val="30"/>
          <w:szCs w:val="30"/>
        </w:rPr>
      </w:pPr>
      <w:r w:rsidRPr="008752E6">
        <w:rPr>
          <w:b/>
          <w:sz w:val="30"/>
          <w:szCs w:val="30"/>
        </w:rPr>
        <w:t>Nákres dispozičného členenia cukrárenskej výrobne (grafická forma)</w:t>
      </w:r>
    </w:p>
    <w:p w:rsidR="00DD3C81" w:rsidRDefault="00DD3C81" w:rsidP="00DD3C81">
      <w:pPr>
        <w:numPr>
          <w:ilvl w:val="0"/>
          <w:numId w:val="1"/>
        </w:numPr>
        <w:spacing w:after="0" w:line="240" w:lineRule="auto"/>
        <w:jc w:val="both"/>
      </w:pPr>
      <w:r>
        <w:t>Uvedené v náčrte základné členenie cukrárenskej výrobne</w:t>
      </w:r>
    </w:p>
    <w:p w:rsidR="00DD3C81" w:rsidRDefault="00DD3C81" w:rsidP="00DD3C81">
      <w:pPr>
        <w:numPr>
          <w:ilvl w:val="0"/>
          <w:numId w:val="1"/>
        </w:numPr>
        <w:spacing w:after="0" w:line="240" w:lineRule="auto"/>
        <w:jc w:val="both"/>
      </w:pPr>
      <w:r>
        <w:t>V nákrese vyznačená plocha každej miestnosti v m2</w:t>
      </w:r>
    </w:p>
    <w:p w:rsidR="00DD3C81" w:rsidRDefault="00DD3C81" w:rsidP="00DD3C81">
      <w:pPr>
        <w:numPr>
          <w:ilvl w:val="0"/>
          <w:numId w:val="1"/>
        </w:numPr>
        <w:spacing w:after="0" w:line="240" w:lineRule="auto"/>
        <w:jc w:val="both"/>
      </w:pPr>
      <w:r>
        <w:t>V nákrese vyznačený názov každej miestnosti alebo jej časti</w:t>
      </w:r>
    </w:p>
    <w:p w:rsidR="00DD3C81" w:rsidRDefault="00DD3C81" w:rsidP="00DD3C81">
      <w:pPr>
        <w:numPr>
          <w:ilvl w:val="0"/>
          <w:numId w:val="1"/>
        </w:numPr>
        <w:spacing w:after="0" w:line="240" w:lineRule="auto"/>
        <w:jc w:val="both"/>
      </w:pPr>
      <w:r>
        <w:t>V nákrese je taktiež zakreslené umiestnenie technologických zariadení</w:t>
      </w:r>
    </w:p>
    <w:p w:rsidR="00DD3C81" w:rsidRDefault="00DD3C81" w:rsidP="00DD3C81">
      <w:pPr>
        <w:numPr>
          <w:ilvl w:val="0"/>
          <w:numId w:val="1"/>
        </w:numPr>
        <w:spacing w:after="0" w:line="240" w:lineRule="auto"/>
        <w:jc w:val="both"/>
      </w:pPr>
      <w:r>
        <w:t>V nákrese je zakreslené umiestnenie pracovných miest (úsekov) s ich označením (vrátane umývadiel a dresov na umývanie)</w:t>
      </w:r>
    </w:p>
    <w:p w:rsidR="00085BDB" w:rsidRDefault="00085BDB"/>
    <w:p w:rsidR="00DD3C81" w:rsidRDefault="00DD3C81"/>
    <w:p w:rsidR="00DD3C81" w:rsidRDefault="00DD3C81"/>
    <w:p w:rsidR="00DD3C81" w:rsidRDefault="00DD3C81"/>
    <w:p w:rsidR="00DD3C81" w:rsidRDefault="00DD3C81"/>
    <w:p w:rsidR="00DD3C81" w:rsidRDefault="00DD3C81"/>
    <w:p w:rsidR="00DD3C81" w:rsidRDefault="00DD3C81"/>
    <w:p w:rsidR="00DD3C81" w:rsidRDefault="00DD3C81"/>
    <w:tbl>
      <w:tblPr>
        <w:tblStyle w:val="Mriekatabuky"/>
        <w:tblW w:w="0" w:type="auto"/>
        <w:tblLook w:val="04A0"/>
      </w:tblPr>
      <w:tblGrid>
        <w:gridCol w:w="4647"/>
        <w:gridCol w:w="4641"/>
      </w:tblGrid>
      <w:tr w:rsidR="00DD3C81" w:rsidTr="004A5D2F">
        <w:tc>
          <w:tcPr>
            <w:tcW w:w="5173" w:type="dxa"/>
          </w:tcPr>
          <w:p w:rsidR="00DD3C81" w:rsidRDefault="00DD3C81" w:rsidP="004A5D2F">
            <w:pPr>
              <w:rPr>
                <w:szCs w:val="24"/>
              </w:rPr>
            </w:pPr>
            <w:r>
              <w:rPr>
                <w:szCs w:val="24"/>
              </w:rPr>
              <w:t xml:space="preserve">Dispozičné riešenie prevádzky </w:t>
            </w:r>
            <w:r>
              <w:rPr>
                <w:szCs w:val="24"/>
              </w:rPr>
              <w:t xml:space="preserve"> vypracoval:</w:t>
            </w:r>
          </w:p>
        </w:tc>
        <w:tc>
          <w:tcPr>
            <w:tcW w:w="5173" w:type="dxa"/>
          </w:tcPr>
          <w:p w:rsidR="00DD3C81" w:rsidRDefault="00DD3C81" w:rsidP="004A5D2F">
            <w:pPr>
              <w:rPr>
                <w:szCs w:val="24"/>
              </w:rPr>
            </w:pPr>
            <w:r>
              <w:rPr>
                <w:szCs w:val="24"/>
              </w:rPr>
              <w:t>Mária Kašická</w:t>
            </w:r>
          </w:p>
        </w:tc>
      </w:tr>
      <w:tr w:rsidR="00DD3C81" w:rsidTr="004A5D2F">
        <w:tc>
          <w:tcPr>
            <w:tcW w:w="5173" w:type="dxa"/>
          </w:tcPr>
          <w:p w:rsidR="00DD3C81" w:rsidRDefault="00DD3C81" w:rsidP="004A5D2F">
            <w:pPr>
              <w:rPr>
                <w:szCs w:val="24"/>
              </w:rPr>
            </w:pPr>
            <w:r>
              <w:rPr>
                <w:szCs w:val="24"/>
              </w:rPr>
              <w:t>Dátum:</w:t>
            </w:r>
          </w:p>
        </w:tc>
        <w:tc>
          <w:tcPr>
            <w:tcW w:w="5173" w:type="dxa"/>
          </w:tcPr>
          <w:p w:rsidR="00DD3C81" w:rsidRDefault="00DD3C81" w:rsidP="004A5D2F">
            <w:pPr>
              <w:rPr>
                <w:szCs w:val="24"/>
              </w:rPr>
            </w:pPr>
            <w:r>
              <w:rPr>
                <w:szCs w:val="24"/>
              </w:rPr>
              <w:t>30.11.2017</w:t>
            </w:r>
          </w:p>
        </w:tc>
      </w:tr>
      <w:tr w:rsidR="00DD3C81" w:rsidTr="004A5D2F">
        <w:tc>
          <w:tcPr>
            <w:tcW w:w="5173" w:type="dxa"/>
          </w:tcPr>
          <w:p w:rsidR="00DD3C81" w:rsidRDefault="00DD3C81" w:rsidP="004A5D2F">
            <w:pPr>
              <w:rPr>
                <w:szCs w:val="24"/>
              </w:rPr>
            </w:pPr>
            <w:r>
              <w:rPr>
                <w:szCs w:val="24"/>
              </w:rPr>
              <w:t>Podpis</w:t>
            </w:r>
            <w:r>
              <w:rPr>
                <w:szCs w:val="24"/>
              </w:rPr>
              <w:t xml:space="preserve"> a pečiatka</w:t>
            </w:r>
            <w:r>
              <w:rPr>
                <w:szCs w:val="24"/>
              </w:rPr>
              <w:t>:</w:t>
            </w:r>
          </w:p>
        </w:tc>
        <w:tc>
          <w:tcPr>
            <w:tcW w:w="5173" w:type="dxa"/>
          </w:tcPr>
          <w:p w:rsidR="00DD3C81" w:rsidRDefault="00DD3C81" w:rsidP="004A5D2F">
            <w:pPr>
              <w:rPr>
                <w:szCs w:val="24"/>
              </w:rPr>
            </w:pPr>
          </w:p>
          <w:p w:rsidR="00DD3C81" w:rsidRDefault="00DD3C81" w:rsidP="004A5D2F">
            <w:pPr>
              <w:rPr>
                <w:szCs w:val="24"/>
              </w:rPr>
            </w:pPr>
          </w:p>
          <w:p w:rsidR="00DD3C81" w:rsidRDefault="00DD3C81" w:rsidP="004A5D2F">
            <w:pPr>
              <w:rPr>
                <w:szCs w:val="24"/>
              </w:rPr>
            </w:pPr>
          </w:p>
          <w:p w:rsidR="00DD3C81" w:rsidRDefault="00DD3C81" w:rsidP="004A5D2F">
            <w:pPr>
              <w:rPr>
                <w:szCs w:val="24"/>
              </w:rPr>
            </w:pPr>
          </w:p>
          <w:p w:rsidR="00DD3C81" w:rsidRDefault="00DD3C81" w:rsidP="004A5D2F">
            <w:pPr>
              <w:rPr>
                <w:szCs w:val="24"/>
              </w:rPr>
            </w:pPr>
          </w:p>
          <w:p w:rsidR="00DD3C81" w:rsidRDefault="00DD3C81" w:rsidP="004A5D2F">
            <w:pPr>
              <w:rPr>
                <w:szCs w:val="24"/>
              </w:rPr>
            </w:pPr>
          </w:p>
          <w:p w:rsidR="00DD3C81" w:rsidRDefault="00DD3C81" w:rsidP="004A5D2F">
            <w:pPr>
              <w:rPr>
                <w:szCs w:val="24"/>
              </w:rPr>
            </w:pPr>
          </w:p>
        </w:tc>
      </w:tr>
    </w:tbl>
    <w:p w:rsidR="00DD3C81" w:rsidRDefault="00DD3C81"/>
    <w:sectPr w:rsidR="00DD3C81" w:rsidSect="00085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86ABE"/>
    <w:multiLevelType w:val="hybridMultilevel"/>
    <w:tmpl w:val="6EA62E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3C81"/>
    <w:rsid w:val="00085BDB"/>
    <w:rsid w:val="00DD3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3C81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D3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1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cp:lastPrinted>2018-01-14T21:20:00Z</cp:lastPrinted>
  <dcterms:created xsi:type="dcterms:W3CDTF">2018-01-14T21:17:00Z</dcterms:created>
  <dcterms:modified xsi:type="dcterms:W3CDTF">2018-01-14T21:20:00Z</dcterms:modified>
</cp:coreProperties>
</file>