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t xml:space="preserve">SJL č.5 - čítanie s porozumením 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Liečim, liečiš, liečime Liečiteľstvu sa ľudia venovali od nepamäti. Ľudové liečiteľky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ovládali silu liečivých rastlín a ich účinkami pomáhali ľuďom zbaviť sa ťažkostí. V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stredoveku sa herbár chápal ako kniha o liečivých rastlinách a zaoberal sa popisom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rastlín a ich liečivými účinkami. Stredoveké herbáre prinášali množstvo informácií o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účinkoch bylín, ich príprave a použití v liečiteľstve ľudí i zvierat. Mali vysokú odbornú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úroveň a v meštiackych domácnostiach sa používali ako praktické príručky k liečeniu či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vareniu. Najstarším herbárom vo fondoch Slovenskej národnej knižnice (SNK) je herbár,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ktorý bol vytlačený v roku 1485. Slúžil ako encyklopédia všetkých vedomostí o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rastlinách, ale aj zvieratách a mineráloch a ich využití v lekárstve. K najvýznamnejším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herbárom v SNK patrí aj </w:t>
      </w:r>
      <w:proofErr w:type="spellStart"/>
      <w:r>
        <w:rPr>
          <w:rFonts w:ascii="DejaVuSans" w:hAnsi="DejaVuSans" w:cs="DejaVuSans"/>
          <w:sz w:val="23"/>
          <w:szCs w:val="23"/>
        </w:rPr>
        <w:t>Herbarius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z roku 1486, ktorý je zaujímavý tým, že pri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jednotlivých rastlinách sú ich rukopisné názvy v </w:t>
      </w:r>
      <w:proofErr w:type="spellStart"/>
      <w:r>
        <w:rPr>
          <w:rFonts w:ascii="DejaVuSans" w:hAnsi="DejaVuSans" w:cs="DejaVuSans"/>
          <w:sz w:val="23"/>
          <w:szCs w:val="23"/>
        </w:rPr>
        <w:t>bosniančine</w:t>
      </w:r>
      <w:proofErr w:type="spellEnd"/>
      <w:r>
        <w:rPr>
          <w:rFonts w:ascii="DejaVuSans" w:hAnsi="DejaVuSans" w:cs="DejaVuSans"/>
          <w:sz w:val="23"/>
          <w:szCs w:val="23"/>
        </w:rPr>
        <w:t>, niektoré aj v slovenčine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alebo inom slovanskom jazyku. SNK ukrýva aj viac ako 410-stranový herbár od otca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botaniky a lekára H. </w:t>
      </w:r>
      <w:proofErr w:type="spellStart"/>
      <w:r>
        <w:rPr>
          <w:rFonts w:ascii="DejaVuSans" w:hAnsi="DejaVuSans" w:cs="DejaVuSans"/>
          <w:sz w:val="23"/>
          <w:szCs w:val="23"/>
        </w:rPr>
        <w:t>Bocka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zo 16. storočia. Obsahuje 477 ilustrácií rastlín, ako aj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zoznam bylín, ovocia a stromov v latinčine a gréčtine. Dielo obsahuje aj register chorôb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v nemčine. (http://dikda.eu/liecim-liecis-liecime/upravené)</w:t>
      </w:r>
    </w:p>
    <w:p w:rsidR="00D025CB" w:rsidRDefault="00D025CB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Ktoré z tvrdení vyplýva z textu ukážky?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V najstaršom herbári vo fondoch SNK sú názvy rastlín v nemčine.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Herbár z roku 1485 obsahuje aj register chorôb v nemčine.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H. </w:t>
      </w:r>
      <w:proofErr w:type="spellStart"/>
      <w:r>
        <w:rPr>
          <w:rFonts w:ascii="DejaVuSans" w:hAnsi="DejaVuSans" w:cs="DejaVuSans"/>
          <w:sz w:val="23"/>
          <w:szCs w:val="23"/>
        </w:rPr>
        <w:t>Bocka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bol synom významného lekára a otcom botaniky.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V stredoveku herbáre prinášali informácie o účinkoch bylín.</w:t>
      </w:r>
    </w:p>
    <w:p w:rsidR="00D025CB" w:rsidRDefault="00D025CB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Ktoré z tvrdení nevyplýva z textu ukážky?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Ľudové liečiteľky účinkami liečivých rastlín pomáhali ľuďom zbaviť sa ťažkostí.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V meštiackych domácnostiach sa herbáre používali iba ako praktické príručky k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liečeniu.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Herbár od otca botaniky obsahuje aj zoznam bylín, ovocia a stromov v latinčine a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gréčtine.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V stredoveku sa herbár zaoberal popisom rastlín a ich liečivými účinkami.</w:t>
      </w:r>
    </w:p>
    <w:p w:rsidR="00D025CB" w:rsidRDefault="00D025CB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Zakrúžkuj správne tvrdenie.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Ľudové liečiteľky mali vysokú odbornú úroveň.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Herbarius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si môžu prečítať aj Slováci.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proofErr w:type="spellStart"/>
      <w:r>
        <w:rPr>
          <w:rFonts w:ascii="DejaVuSans" w:hAnsi="DejaVuSans" w:cs="DejaVuSans"/>
          <w:sz w:val="23"/>
          <w:szCs w:val="23"/>
        </w:rPr>
        <w:t>Herbarius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obsahuje aj register chorôb.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proofErr w:type="spellStart"/>
      <w:r>
        <w:rPr>
          <w:rFonts w:ascii="DejaVuSans" w:hAnsi="DejaVuSans" w:cs="DejaVuSans"/>
          <w:sz w:val="23"/>
          <w:szCs w:val="23"/>
        </w:rPr>
        <w:t>Herbarius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je najstarší herbár vo fondoch SNK.</w:t>
      </w:r>
    </w:p>
    <w:p w:rsidR="00D025CB" w:rsidRDefault="00D025CB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č.4: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Najstarší herbár vo fondoch SNK neslúžil ako: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ako encyklopédia všetkých vedomostí o rastlinách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ako encyklopédia vedomostí o zvieratách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ako encyklopédia ilustrácií liečivých rastlín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ako encyklopédia vedomostí o mineráloch</w:t>
      </w:r>
    </w:p>
    <w:p w:rsidR="00D025CB" w:rsidRDefault="00D025CB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č.5: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Z textu ukážky vyplýva, že: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stredoveké herbáre pomáhali ľuďom zbaviť sa ťažkostí i chorôb v nemčine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herbár lekára zo 16. storočia obsahuje v latinčine a gréčtine zoznam ťažkostí v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lekárstve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herbár, ktorý bol vytlačený v roku 1485, ukrýva zoznam a silu liečivých rastlín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 xml:space="preserve">d) v </w:t>
      </w:r>
      <w:proofErr w:type="spellStart"/>
      <w:r>
        <w:rPr>
          <w:rFonts w:ascii="DejaVuSans" w:hAnsi="DejaVuSans" w:cs="DejaVuSans"/>
          <w:sz w:val="23"/>
          <w:szCs w:val="23"/>
        </w:rPr>
        <w:t>Bockovom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herbári nájdeme ilustrácie rastlín, zoznam bylín, ovocia a stromov</w:t>
      </w:r>
    </w:p>
    <w:p w:rsidR="00D025CB" w:rsidRDefault="00D025CB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č.6: </w:t>
      </w:r>
      <w:r>
        <w:rPr>
          <w:rFonts w:ascii="DejaVuSansBold" w:hAnsi="DejaVuSansBold" w:cs="DejaVuSansBold"/>
          <w:b/>
          <w:bCs/>
          <w:sz w:val="28"/>
          <w:szCs w:val="28"/>
        </w:rPr>
        <w:t>Ktoré tvrdenie neplatí o stredovekých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herbároch?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(1 bod)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Prinášali množstvo informácií o použití praktických príručiek v meštiackych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domácnostiach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Prinášali množstvo informácií o účinkoch, príprave a použití bylín v liečiteľstve ľudí i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zvierat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Používali sa ako praktické príručky k liečeniu či vareniu v meštiackych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domácnostiach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Mali vysokú odbornú úroveň a prinášali aj informácie o použití bylín v liečiteľstve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ľudí i zvierat</w:t>
      </w:r>
    </w:p>
    <w:p w:rsidR="00D025CB" w:rsidRDefault="00D025CB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č.7: </w:t>
      </w:r>
      <w:r>
        <w:rPr>
          <w:rFonts w:ascii="DejaVuSansBold" w:hAnsi="DejaVuSansBold" w:cs="DejaVuSansBold"/>
          <w:b/>
          <w:bCs/>
          <w:sz w:val="28"/>
          <w:szCs w:val="28"/>
        </w:rPr>
        <w:t>Z textu ukážky vyplýva, že v stredoveku mali</w:t>
      </w:r>
    </w:p>
    <w:p w:rsidR="00A61054" w:rsidRPr="00AE2E8C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vysokú odbornú úroveň:</w:t>
      </w:r>
      <w:r>
        <w:rPr>
          <w:rFonts w:ascii="DejaVuSans" w:hAnsi="DejaVuSans" w:cs="DejaVuSans"/>
          <w:sz w:val="23"/>
          <w:szCs w:val="23"/>
        </w:rPr>
        <w:t>(1 bod)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príručky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herbáre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liečitelia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domácnosti</w:t>
      </w: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E2E8C" w:rsidRDefault="00AE2E8C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lastRenderedPageBreak/>
        <w:t>Vyhodnotenie</w:t>
      </w:r>
      <w:r w:rsidR="00AE2E8C">
        <w:rPr>
          <w:rFonts w:ascii="DejaVuSansBold" w:hAnsi="DejaVuSansBold" w:cs="DejaVuSansBold"/>
          <w:b/>
          <w:bCs/>
          <w:sz w:val="46"/>
          <w:szCs w:val="46"/>
        </w:rPr>
        <w:t xml:space="preserve"> – SJL č.5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1) d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2) b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3) b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4) c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5) d</w:t>
      </w:r>
    </w:p>
    <w:p w:rsidR="00A61054" w:rsidRDefault="00A61054" w:rsidP="00A610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6) a</w:t>
      </w:r>
    </w:p>
    <w:p w:rsidR="007B5A17" w:rsidRDefault="00A61054" w:rsidP="00A61054">
      <w:r>
        <w:rPr>
          <w:rFonts w:ascii="DejaVuSans" w:hAnsi="DejaVuSans" w:cs="DejaVuSans"/>
          <w:sz w:val="23"/>
          <w:szCs w:val="23"/>
        </w:rPr>
        <w:t>7) b</w:t>
      </w:r>
    </w:p>
    <w:sectPr w:rsidR="007B5A17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61054"/>
    <w:rsid w:val="00005843"/>
    <w:rsid w:val="00015E16"/>
    <w:rsid w:val="00024B3D"/>
    <w:rsid w:val="000579F1"/>
    <w:rsid w:val="00064426"/>
    <w:rsid w:val="00077290"/>
    <w:rsid w:val="00096098"/>
    <w:rsid w:val="000A1363"/>
    <w:rsid w:val="000C5BDC"/>
    <w:rsid w:val="0010565C"/>
    <w:rsid w:val="00122D2A"/>
    <w:rsid w:val="001448E8"/>
    <w:rsid w:val="001523D2"/>
    <w:rsid w:val="00172A40"/>
    <w:rsid w:val="00186EE0"/>
    <w:rsid w:val="001A67BF"/>
    <w:rsid w:val="001C4BF4"/>
    <w:rsid w:val="001D17A4"/>
    <w:rsid w:val="001D5741"/>
    <w:rsid w:val="001F16AE"/>
    <w:rsid w:val="002170C6"/>
    <w:rsid w:val="00217ED6"/>
    <w:rsid w:val="00220064"/>
    <w:rsid w:val="0022485A"/>
    <w:rsid w:val="00230410"/>
    <w:rsid w:val="00233407"/>
    <w:rsid w:val="00233FAF"/>
    <w:rsid w:val="00242DDE"/>
    <w:rsid w:val="00244E51"/>
    <w:rsid w:val="0027799C"/>
    <w:rsid w:val="00282D05"/>
    <w:rsid w:val="00284BA6"/>
    <w:rsid w:val="002A7471"/>
    <w:rsid w:val="002B65BD"/>
    <w:rsid w:val="003108CB"/>
    <w:rsid w:val="00311521"/>
    <w:rsid w:val="00316A90"/>
    <w:rsid w:val="00321AC3"/>
    <w:rsid w:val="003272F8"/>
    <w:rsid w:val="003310FF"/>
    <w:rsid w:val="003317A2"/>
    <w:rsid w:val="00364322"/>
    <w:rsid w:val="003819DB"/>
    <w:rsid w:val="0039513E"/>
    <w:rsid w:val="003C582B"/>
    <w:rsid w:val="003E0A70"/>
    <w:rsid w:val="003E4BCB"/>
    <w:rsid w:val="004000E6"/>
    <w:rsid w:val="00423C7E"/>
    <w:rsid w:val="004507DD"/>
    <w:rsid w:val="004720D3"/>
    <w:rsid w:val="00472C22"/>
    <w:rsid w:val="00477C48"/>
    <w:rsid w:val="004802AA"/>
    <w:rsid w:val="004B518E"/>
    <w:rsid w:val="004C4D7A"/>
    <w:rsid w:val="004D547B"/>
    <w:rsid w:val="004F655A"/>
    <w:rsid w:val="0050185D"/>
    <w:rsid w:val="00504A4F"/>
    <w:rsid w:val="00504B7A"/>
    <w:rsid w:val="005146F6"/>
    <w:rsid w:val="00516BB3"/>
    <w:rsid w:val="00525FA3"/>
    <w:rsid w:val="00556F2E"/>
    <w:rsid w:val="00563350"/>
    <w:rsid w:val="005913A3"/>
    <w:rsid w:val="0059195A"/>
    <w:rsid w:val="005E6C7C"/>
    <w:rsid w:val="005F016B"/>
    <w:rsid w:val="005F1D0B"/>
    <w:rsid w:val="00601085"/>
    <w:rsid w:val="006211DB"/>
    <w:rsid w:val="00624932"/>
    <w:rsid w:val="00636D52"/>
    <w:rsid w:val="00642076"/>
    <w:rsid w:val="00665C19"/>
    <w:rsid w:val="006809C7"/>
    <w:rsid w:val="0068146F"/>
    <w:rsid w:val="006903F7"/>
    <w:rsid w:val="006A7E28"/>
    <w:rsid w:val="006C5538"/>
    <w:rsid w:val="006D3442"/>
    <w:rsid w:val="006D3C86"/>
    <w:rsid w:val="006D5B3E"/>
    <w:rsid w:val="00704577"/>
    <w:rsid w:val="00724DAD"/>
    <w:rsid w:val="007472D0"/>
    <w:rsid w:val="0079203F"/>
    <w:rsid w:val="007A5C26"/>
    <w:rsid w:val="007B5A17"/>
    <w:rsid w:val="007C1F14"/>
    <w:rsid w:val="007C2162"/>
    <w:rsid w:val="007C39BB"/>
    <w:rsid w:val="007E7484"/>
    <w:rsid w:val="00802B31"/>
    <w:rsid w:val="008210E8"/>
    <w:rsid w:val="00846875"/>
    <w:rsid w:val="008650AB"/>
    <w:rsid w:val="00876166"/>
    <w:rsid w:val="00881814"/>
    <w:rsid w:val="00883D57"/>
    <w:rsid w:val="008B0553"/>
    <w:rsid w:val="00904224"/>
    <w:rsid w:val="009072CC"/>
    <w:rsid w:val="009279C5"/>
    <w:rsid w:val="009304EE"/>
    <w:rsid w:val="00967AFA"/>
    <w:rsid w:val="00967FC8"/>
    <w:rsid w:val="009960B8"/>
    <w:rsid w:val="009A2714"/>
    <w:rsid w:val="009A464E"/>
    <w:rsid w:val="009C5A9F"/>
    <w:rsid w:val="009D053C"/>
    <w:rsid w:val="009D3114"/>
    <w:rsid w:val="009D5EE6"/>
    <w:rsid w:val="009D5F1B"/>
    <w:rsid w:val="009D7AE4"/>
    <w:rsid w:val="009E09C6"/>
    <w:rsid w:val="009E180A"/>
    <w:rsid w:val="009E1CBA"/>
    <w:rsid w:val="009E4097"/>
    <w:rsid w:val="00A2676A"/>
    <w:rsid w:val="00A336EC"/>
    <w:rsid w:val="00A4433F"/>
    <w:rsid w:val="00A60618"/>
    <w:rsid w:val="00A61054"/>
    <w:rsid w:val="00A721E7"/>
    <w:rsid w:val="00A771F4"/>
    <w:rsid w:val="00A84638"/>
    <w:rsid w:val="00A87006"/>
    <w:rsid w:val="00A92B1A"/>
    <w:rsid w:val="00AB66F1"/>
    <w:rsid w:val="00AE2E8C"/>
    <w:rsid w:val="00AF26C0"/>
    <w:rsid w:val="00BA02C0"/>
    <w:rsid w:val="00BD795D"/>
    <w:rsid w:val="00BE6131"/>
    <w:rsid w:val="00BF4F0D"/>
    <w:rsid w:val="00C00F3F"/>
    <w:rsid w:val="00C0204D"/>
    <w:rsid w:val="00C20145"/>
    <w:rsid w:val="00C24A69"/>
    <w:rsid w:val="00C26A1C"/>
    <w:rsid w:val="00C342F1"/>
    <w:rsid w:val="00C41BF2"/>
    <w:rsid w:val="00C46BC8"/>
    <w:rsid w:val="00C71EEC"/>
    <w:rsid w:val="00C832D0"/>
    <w:rsid w:val="00CD64BA"/>
    <w:rsid w:val="00D025CB"/>
    <w:rsid w:val="00D0664A"/>
    <w:rsid w:val="00D06AFC"/>
    <w:rsid w:val="00D47308"/>
    <w:rsid w:val="00D76F7E"/>
    <w:rsid w:val="00D7770E"/>
    <w:rsid w:val="00DA19C1"/>
    <w:rsid w:val="00DA5022"/>
    <w:rsid w:val="00DB3397"/>
    <w:rsid w:val="00DC5D14"/>
    <w:rsid w:val="00DD69E0"/>
    <w:rsid w:val="00DF165D"/>
    <w:rsid w:val="00DF4407"/>
    <w:rsid w:val="00E07565"/>
    <w:rsid w:val="00E32624"/>
    <w:rsid w:val="00E453B6"/>
    <w:rsid w:val="00E50A55"/>
    <w:rsid w:val="00E773A6"/>
    <w:rsid w:val="00E97DFF"/>
    <w:rsid w:val="00EA4256"/>
    <w:rsid w:val="00ED3F83"/>
    <w:rsid w:val="00F05925"/>
    <w:rsid w:val="00F27B4C"/>
    <w:rsid w:val="00F32B5B"/>
    <w:rsid w:val="00F4319C"/>
    <w:rsid w:val="00F50B2B"/>
    <w:rsid w:val="00F701CE"/>
    <w:rsid w:val="00F70560"/>
    <w:rsid w:val="00F7654B"/>
    <w:rsid w:val="00F8633F"/>
    <w:rsid w:val="00FA5349"/>
    <w:rsid w:val="00FA5482"/>
    <w:rsid w:val="00FA7007"/>
    <w:rsid w:val="00FC0BB7"/>
    <w:rsid w:val="00FD6FA5"/>
    <w:rsid w:val="00FE6FF5"/>
    <w:rsid w:val="00FE7BF7"/>
    <w:rsid w:val="00FF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5A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526</Words>
  <Characters>3004</Characters>
  <Application>Microsoft Office Word</Application>
  <DocSecurity>0</DocSecurity>
  <Lines>25</Lines>
  <Paragraphs>7</Paragraphs>
  <ScaleCrop>false</ScaleCrop>
  <Company>MPC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4</cp:revision>
  <dcterms:created xsi:type="dcterms:W3CDTF">2016-01-03T21:05:00Z</dcterms:created>
  <dcterms:modified xsi:type="dcterms:W3CDTF">2016-01-03T21:11:00Z</dcterms:modified>
</cp:coreProperties>
</file>