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0"/>
          <w:szCs w:val="20"/>
        </w:rPr>
      </w:pPr>
      <w:r>
        <w:rPr>
          <w:noProof/>
          <w:sz w:val="20"/>
          <w:szCs w:val="20"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-562610</wp:posOffset>
            </wp:positionV>
            <wp:extent cx="2362200" cy="644525"/>
            <wp:effectExtent l="0" t="0" r="0" b="3175"/>
            <wp:wrapTopAndBottom/>
            <wp:docPr id="6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kompetencie_logoR_jpg_velk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c390942110"/>
      <w:r>
        <w:rPr>
          <w:rFonts w:asciiTheme="majorHAnsi" w:hAnsiTheme="majorHAnsi" w:cstheme="majorBidi"/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133985</wp:posOffset>
                </wp:positionV>
                <wp:extent cx="5831840" cy="46355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7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831840" cy="46355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lnywebov"/>
                              <w:spacing w:before="0" w:beforeAutospacing="0" w:after="0" w:afterAutospacing="0"/>
                              <w:rPr>
                                <w:rFonts w:asciiTheme="minorHAnsi" w:hAnsiTheme="minorHAnsi" w:cs="Segoe UI"/>
                                <w:color w:val="000000" w:themeColor="text1"/>
                                <w:sz w:val="18"/>
                                <w:lang w:val="sk-SK"/>
                              </w:rPr>
                            </w:pPr>
                            <w:r>
                              <w:rPr>
                                <w:rFonts w:asciiTheme="minorHAnsi" w:hAnsiTheme="minorHAnsi" w:cs="Segoe UI"/>
                                <w:color w:val="000000" w:themeColor="text1"/>
                                <w:sz w:val="48"/>
                                <w:szCs w:val="72"/>
                                <w:lang w:val="sk-SK"/>
                              </w:rPr>
                              <w:t>MONITOROVACIA SPRÁVA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4C7788D2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-4.9pt;margin-top:10.55pt;width:459.2pt;height:36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" filled="f" stroked="f">
                <v:stroke joinstyle="round"/>
                <o:lock v:ext="edit" shapetype="t"/>
                <v:textbox style="mso-fit-shape-to-text:t">
                  <w:txbxContent>
                    <w:p w14:paraId="26BCD478" w14:textId="77777777" w:rsidR="00460C02" w:rsidRPr="0050386E" w:rsidRDefault="00460C02" w:rsidP="00460C02">
                      <w:pPr>
                        <w:pStyle w:val="Normlnweb"/>
                        <w:spacing w:before="0" w:beforeAutospacing="0" w:after="0" w:afterAutospacing="0"/>
                        <w:rPr>
                          <w:rFonts w:asciiTheme="minorHAnsi" w:hAnsiTheme="minorHAnsi" w:cs="Segoe UI"/>
                          <w:color w:val="000000" w:themeColor="text1"/>
                          <w:sz w:val="18"/>
                          <w:lang w:val="sk-SK"/>
                        </w:rPr>
                      </w:pPr>
                      <w:r>
                        <w:rPr>
                          <w:rFonts w:asciiTheme="minorHAnsi" w:hAnsiTheme="minorHAnsi" w:cs="Segoe UI"/>
                          <w:color w:val="000000" w:themeColor="text1"/>
                          <w:sz w:val="48"/>
                          <w:szCs w:val="72"/>
                          <w:lang w:val="sk-SK"/>
                        </w:rPr>
                        <w:t>MONITOROVACIA</w:t>
                      </w:r>
                      <w:r w:rsidRPr="0050386E">
                        <w:rPr>
                          <w:rFonts w:asciiTheme="minorHAnsi" w:hAnsiTheme="minorHAnsi" w:cs="Segoe UI"/>
                          <w:color w:val="000000" w:themeColor="text1"/>
                          <w:sz w:val="48"/>
                          <w:szCs w:val="72"/>
                          <w:lang w:val="sk-SK"/>
                        </w:rPr>
                        <w:t xml:space="preserve"> SPRÁVA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sz w:val="20"/>
          <w:szCs w:val="20"/>
        </w:rPr>
        <w:t xml:space="preserve">o plnení akčného plánu uplatnenia sa DN </w:t>
      </w:r>
      <w:proofErr w:type="spellStart"/>
      <w:r>
        <w:rPr>
          <w:b/>
          <w:sz w:val="20"/>
          <w:szCs w:val="20"/>
        </w:rPr>
        <w:t>UoZ</w:t>
      </w:r>
      <w:proofErr w:type="spellEnd"/>
      <w:r>
        <w:rPr>
          <w:b/>
          <w:sz w:val="20"/>
          <w:szCs w:val="20"/>
        </w:rPr>
        <w:t xml:space="preserve"> na trhu práce</w:t>
      </w:r>
    </w:p>
    <w:tbl>
      <w:tblPr>
        <w:tblStyle w:val="TableGrid1"/>
        <w:tblpPr w:leftFromText="180" w:rightFromText="180" w:vertAnchor="text" w:horzAnchor="page" w:tblpX="26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>
        <w:trPr>
          <w:trHeight w:val="288"/>
        </w:trPr>
        <w:tc>
          <w:tcPr>
            <w:tcW w:w="2445" w:type="dxa"/>
            <w:shd w:val="clear" w:color="auto" w:fill="C2D69B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D99594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FABF8F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95B3D7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</w:tbl>
    <w:p>
      <w:pPr>
        <w:pStyle w:val="Nadpis1"/>
        <w:spacing w:before="0" w:after="120"/>
        <w:rPr>
          <w:rFonts w:asciiTheme="minorHAnsi" w:hAnsiTheme="minorHAnsi"/>
          <w:sz w:val="20"/>
          <w:szCs w:val="20"/>
        </w:rPr>
      </w:pPr>
    </w:p>
    <w:p>
      <w:pPr>
        <w:pStyle w:val="Nadpis1"/>
        <w:spacing w:before="0" w:after="1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1. Identifikačné údaje</w:t>
      </w:r>
      <w:bookmarkEnd w:id="0"/>
    </w:p>
    <w:tbl>
      <w:tblPr>
        <w:tblStyle w:val="Mriekatabu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Klient</w:t>
            </w: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Poradca</w:t>
            </w:r>
            <w:r>
              <w:rPr>
                <w:sz w:val="20"/>
                <w:szCs w:val="20"/>
              </w:rPr>
              <w:t>:</w:t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Meno a priezvisko: Emília </w:t>
            </w:r>
            <w:proofErr w:type="spellStart"/>
            <w:r>
              <w:rPr>
                <w:sz w:val="20"/>
                <w:szCs w:val="20"/>
              </w:rPr>
              <w:t>Šarišková</w:t>
            </w:r>
            <w:proofErr w:type="spellEnd"/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Meno a priezvisko: </w:t>
            </w:r>
            <w:proofErr w:type="spellStart"/>
            <w:r>
              <w:rPr>
                <w:sz w:val="20"/>
                <w:szCs w:val="20"/>
              </w:rPr>
              <w:t>PaedDr.Miroslav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Schvarcz</w:t>
            </w:r>
            <w:proofErr w:type="spellEnd"/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Podpis:</w:t>
            </w:r>
          </w:p>
        </w:tc>
      </w:tr>
      <w:tr>
        <w:trPr>
          <w:trHeight w:val="487"/>
        </w:trPr>
        <w:tc>
          <w:tcPr>
            <w:tcW w:w="5000" w:type="pct"/>
            <w:gridSpan w:val="2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Termín konania záverečného skupinového monitorovacieho rozhovoru: 14.8.2019</w:t>
            </w:r>
          </w:p>
        </w:tc>
      </w:tr>
    </w:tbl>
    <w:p>
      <w:pPr>
        <w:pStyle w:val="Nadpis1"/>
        <w:spacing w:before="120" w:after="120"/>
        <w:rPr>
          <w:rFonts w:asciiTheme="minorHAnsi" w:eastAsia="Arial" w:hAnsiTheme="minorHAnsi"/>
          <w:sz w:val="20"/>
          <w:szCs w:val="20"/>
        </w:rPr>
      </w:pPr>
      <w:r>
        <w:rPr>
          <w:rFonts w:asciiTheme="minorHAnsi" w:eastAsia="Arial" w:hAnsiTheme="minorHAnsi"/>
          <w:sz w:val="20"/>
          <w:szCs w:val="20"/>
        </w:rPr>
        <w:t xml:space="preserve">2. Zhodnotenie plnenia aktivít stanovených v akčnom pláne uplatnenia sa DN </w:t>
      </w:r>
      <w:proofErr w:type="spellStart"/>
      <w:r>
        <w:rPr>
          <w:rFonts w:asciiTheme="minorHAnsi" w:eastAsia="Arial" w:hAnsiTheme="minorHAnsi"/>
          <w:sz w:val="20"/>
          <w:szCs w:val="20"/>
        </w:rPr>
        <w:t>UoZ</w:t>
      </w:r>
      <w:proofErr w:type="spellEnd"/>
      <w:r>
        <w:rPr>
          <w:rFonts w:asciiTheme="minorHAnsi" w:eastAsia="Arial" w:hAnsiTheme="minorHAnsi"/>
          <w:sz w:val="20"/>
          <w:szCs w:val="20"/>
        </w:rPr>
        <w:t xml:space="preserve"> na trhu práce</w:t>
      </w:r>
    </w:p>
    <w:tbl>
      <w:tblPr>
        <w:tblW w:w="5223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7"/>
        <w:gridCol w:w="3498"/>
        <w:gridCol w:w="2319"/>
        <w:gridCol w:w="2316"/>
      </w:tblGrid>
      <w:tr>
        <w:trPr>
          <w:trHeight w:val="219"/>
          <w:jc w:val="center"/>
        </w:trPr>
        <w:tc>
          <w:tcPr>
            <w:tcW w:w="764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Termín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Aktivita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Kritériá plnenia</w:t>
            </w:r>
          </w:p>
        </w:tc>
        <w:tc>
          <w:tcPr>
            <w:tcW w:w="120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vAlign w:val="center"/>
          </w:tcPr>
          <w:p>
            <w:pPr>
              <w:spacing w:after="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Hodnotenie plnenia aktivít a objektívne indikátory</w:t>
            </w:r>
          </w:p>
        </w:tc>
      </w:tr>
      <w:tr>
        <w:trPr>
          <w:trHeight w:val="610"/>
          <w:jc w:val="center"/>
        </w:trPr>
        <w:tc>
          <w:tcPr>
            <w:tcW w:w="764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12.8.2019.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Osobne kontaktovať vytypovaného zamestnávateľa, poskytnúť zamestnávateľovi žiadosť + životopis 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Vyhľadať 3 pracovné ponuky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Získať zamestnanie, overiť si prezentačné zručnosti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Získať návyk sledovať TP</w:t>
            </w:r>
          </w:p>
        </w:tc>
        <w:tc>
          <w:tcPr>
            <w:tcW w:w="120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Osobne sa uchádzala o zamestnanie:  Ľudia a perspektíva </w:t>
            </w:r>
            <w:proofErr w:type="spellStart"/>
            <w:r>
              <w:rPr>
                <w:sz w:val="20"/>
                <w:szCs w:val="20"/>
              </w:rPr>
              <w:t>o.z</w:t>
            </w:r>
            <w:proofErr w:type="spellEnd"/>
            <w:r>
              <w:rPr>
                <w:sz w:val="20"/>
                <w:szCs w:val="20"/>
              </w:rPr>
              <w:t>., Krompachy- neprijatá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Vyhľadala ponuky  mimo región Gelnica – splnené</w:t>
            </w:r>
          </w:p>
        </w:tc>
      </w:tr>
      <w:tr>
        <w:trPr>
          <w:trHeight w:val="631"/>
          <w:jc w:val="center"/>
        </w:trPr>
        <w:tc>
          <w:tcPr>
            <w:tcW w:w="764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12.9.2019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</w:pPr>
            <w:r>
              <w:rPr>
                <w:sz w:val="20"/>
                <w:szCs w:val="20"/>
              </w:rPr>
              <w:t>Vyhľadať 3 pracovné ponuky, doručiť  žiadosti o prijatie do zamestnania + životopis</w:t>
            </w:r>
          </w:p>
          <w:p>
            <w:pPr>
              <w:spacing w:after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Informovať sa na </w:t>
            </w:r>
            <w:proofErr w:type="spellStart"/>
            <w:r>
              <w:rPr>
                <w:sz w:val="20"/>
                <w:szCs w:val="20"/>
              </w:rPr>
              <w:t>ÚPSVaR</w:t>
            </w:r>
            <w:proofErr w:type="spellEnd"/>
            <w:r>
              <w:rPr>
                <w:sz w:val="20"/>
                <w:szCs w:val="20"/>
              </w:rPr>
              <w:t xml:space="preserve"> o možnosti vykonávať aktivačnú činnosť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reagovať na 3 pracovné ponuky, doručiť zamestnávateľom žiadosť+ životopis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prostredníctvom </w:t>
            </w:r>
            <w:r>
              <w:rPr>
                <w:sz w:val="20"/>
                <w:szCs w:val="20"/>
              </w:rPr>
              <w:t xml:space="preserve"> AČ</w:t>
            </w:r>
            <w:r>
              <w:rPr>
                <w:sz w:val="20"/>
                <w:szCs w:val="20"/>
              </w:rPr>
              <w:t xml:space="preserve"> získať pracovné návyky</w:t>
            </w:r>
          </w:p>
        </w:tc>
        <w:tc>
          <w:tcPr>
            <w:tcW w:w="120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Plnenie aktivít sledovať</w:t>
            </w:r>
          </w:p>
        </w:tc>
      </w:tr>
      <w:tr>
        <w:trPr>
          <w:trHeight w:val="631"/>
          <w:jc w:val="center"/>
        </w:trPr>
        <w:tc>
          <w:tcPr>
            <w:tcW w:w="764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12.9.2019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Vyhľadať ponuky na RK- Kurz lesný robotník – </w:t>
            </w:r>
            <w:proofErr w:type="spellStart"/>
            <w:r>
              <w:rPr>
                <w:sz w:val="20"/>
                <w:szCs w:val="20"/>
              </w:rPr>
              <w:t>pestovná</w:t>
            </w:r>
            <w:proofErr w:type="spellEnd"/>
            <w:r>
              <w:rPr>
                <w:sz w:val="20"/>
                <w:szCs w:val="20"/>
              </w:rPr>
              <w:t xml:space="preserve"> činnosť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Vyhľadať 4 pracovné ponuky, doručiť na vyhľadané ponuky životopis a žiadosť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Podať si požiadavku na RK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Získať zamestnanie, osobne, písomne reagovať na VPM</w:t>
            </w:r>
          </w:p>
        </w:tc>
        <w:tc>
          <w:tcPr>
            <w:tcW w:w="120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Plnenie aktivít sledovať</w:t>
            </w:r>
          </w:p>
        </w:tc>
      </w:tr>
    </w:tbl>
    <w:p>
      <w:pPr>
        <w:pStyle w:val="Nadpis1"/>
        <w:spacing w:before="120" w:after="0"/>
        <w:rPr>
          <w:rFonts w:asciiTheme="minorHAnsi" w:eastAsia="Arial" w:hAnsiTheme="minorHAnsi"/>
          <w:sz w:val="20"/>
          <w:szCs w:val="20"/>
        </w:rPr>
      </w:pPr>
      <w:bookmarkStart w:id="1" w:name="_Toc390942117"/>
      <w:bookmarkEnd w:id="1"/>
      <w:r>
        <w:rPr>
          <w:noProof/>
          <w:sz w:val="20"/>
          <w:szCs w:val="20"/>
          <w:lang w:eastAsia="sk-SK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328295</wp:posOffset>
                </wp:positionV>
                <wp:extent cx="5991225" cy="762000"/>
                <wp:effectExtent l="0" t="0" r="28575" b="19050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Pani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Šarišková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 potrebuje zvýšiť aktivitu pri uplatnení sa na TP. Odporúčam častejšie kontakty na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úpsvr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. Informovať aj o sezónnych prácach a krátkodobých pracovných úväzkoch.  Po splnení zákonných podmienok zaradiť do aktivačných prác – potreba získania pracovných návykov. Vo veci rekvalifikácie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doporučiť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 klientku na oddelenie poradenstva a vzdelávania.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7" type="#_x0000_t202" style="position:absolute;margin-left:-6.35pt;margin-top:25.85pt;width:471.75pt;height:6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">
                <v:textbox>
                  <w:txbxContent>
                    <w:p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Pani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Šarišková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 potrebuje zvýšiť aktivitu pri uplatnení sa na TP. Odporúčam častejšie kontakty na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úpsvr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. Informovať aj o sezónnych prácach a krátkodobých pracovných úväzkoch.  Po splnení zákonných podmienok zaradiť do aktivačných prác – potreba získania pracovných návykov. Vo veci rekvalifikácie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doporučiť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 klientku na oddelenie poradenstva a vzdelávania.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eastAsia="Arial" w:hAnsiTheme="minorHAnsi"/>
          <w:sz w:val="20"/>
          <w:szCs w:val="20"/>
        </w:rPr>
        <w:t xml:space="preserve">3. Individualizované odporúčania pre úrad PSVR pre ďalšiu prácu s DN </w:t>
      </w:r>
      <w:proofErr w:type="spellStart"/>
      <w:r>
        <w:rPr>
          <w:rFonts w:asciiTheme="minorHAnsi" w:eastAsia="Arial" w:hAnsiTheme="minorHAnsi"/>
          <w:sz w:val="20"/>
          <w:szCs w:val="20"/>
        </w:rPr>
        <w:t>UoZ</w:t>
      </w:r>
      <w:proofErr w:type="spellEnd"/>
      <w:r>
        <w:rPr>
          <w:rFonts w:asciiTheme="minorHAnsi" w:eastAsia="Arial" w:hAnsiTheme="minorHAnsi"/>
          <w:sz w:val="20"/>
          <w:szCs w:val="20"/>
        </w:rPr>
        <w:t xml:space="preserve"> na trhu práce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Bola identifikovaná potreba vzdelávania: </w:t>
      </w:r>
      <w:sdt>
        <w:sdtPr>
          <w:rPr>
            <w:sz w:val="20"/>
            <w:szCs w:val="20"/>
          </w:rPr>
          <w:id w:val="-591779503"/>
        </w:sdtPr>
        <w:sdtContent>
          <w:proofErr w:type="spellStart"/>
          <w:r>
            <w:rPr>
              <w:rFonts w:ascii="MS Gothic" w:eastAsia="MS Gothic" w:hAnsi="MS Gothic"/>
              <w:sz w:val="20"/>
              <w:szCs w:val="20"/>
            </w:rPr>
            <w:t>X</w:t>
          </w:r>
        </w:sdtContent>
      </w:sdt>
      <w:r>
        <w:rPr>
          <w:sz w:val="20"/>
          <w:szCs w:val="20"/>
        </w:rPr>
        <w:t>áno</w:t>
      </w:r>
      <w:proofErr w:type="spellEnd"/>
      <w:r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-1190516882"/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>nie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Odporúčané vzdelávanie:</w:t>
      </w:r>
      <w:r>
        <w:t xml:space="preserve"> Lesný robotník – </w:t>
      </w:r>
      <w:proofErr w:type="spellStart"/>
      <w:r>
        <w:t>pestovná</w:t>
      </w:r>
      <w:proofErr w:type="spellEnd"/>
      <w:r>
        <w:t xml:space="preserve"> činnosť</w:t>
      </w:r>
      <w:bookmarkStart w:id="2" w:name="_GoBack"/>
      <w:bookmarkEnd w:id="2"/>
    </w:p>
    <w:sectPr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 / www.esf.gov.sk</w:t>
    </w:r>
  </w:p>
  <w:p>
    <w:pPr>
      <w:pStyle w:val="Pta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2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2</w:t>
    </w:r>
    <w:r>
      <w:rPr>
        <w:rFonts w:ascii="Times New Roman" w:hAnsi="Times New Roman"/>
        <w:sz w:val="16"/>
        <w:szCs w:val="16"/>
      </w:rPr>
      <w:fldChar w:fldCharType="end"/>
    </w:r>
  </w:p>
  <w:p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 / www.esf.gov.sk</w:t>
    </w:r>
  </w:p>
  <w:p>
    <w:pPr>
      <w:pStyle w:val="Pta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1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1</w:t>
    </w:r>
    <w:r>
      <w:rPr>
        <w:rFonts w:ascii="Times New Roman" w:hAnsi="Times New Roman"/>
        <w:sz w:val="16"/>
        <w:szCs w:val="16"/>
      </w:rPr>
      <w:fldChar w:fldCharType="end"/>
    </w:r>
  </w:p>
  <w:p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lavika"/>
    </w:pPr>
  </w:p>
  <w:p>
    <w:pPr>
      <w:pStyle w:val="Hlavika1"/>
    </w:pPr>
    <w:r>
      <w:rPr>
        <w:noProof/>
        <w:lang w:val="sk-SK" w:eastAsia="sk-SK"/>
      </w:rPr>
      <w:drawing>
        <wp:inline distT="0" distB="8890" distL="0" distR="0">
          <wp:extent cx="4993640" cy="429260"/>
          <wp:effectExtent l="0" t="0" r="0" b="0"/>
          <wp:docPr id="3" name="Obrázok 1" descr="Popis: C:\Users\popadakoval\AppData\Local\Microsoft\Windows\Temporary Internet Files\Content.Outlook\0HQSK5H1\oplz+eu_1 ku 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ázok 1" descr="Popis: C:\Users\popadakoval\AppData\Local\Microsoft\Windows\Temporary Internet Files\Content.Outlook\0HQSK5H1\oplz+eu_1 ku 5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993640" cy="429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lavika1"/>
    </w:pPr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NP </w:t>
    </w:r>
    <w:proofErr w:type="spellStart"/>
    <w:r>
      <w:rPr>
        <w:rFonts w:ascii="Times New Roman" w:hAnsi="Times New Roman"/>
        <w:sz w:val="18"/>
        <w:szCs w:val="18"/>
      </w:rPr>
      <w:t>Podpora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individualizovaného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poradenstva</w:t>
    </w:r>
    <w:proofErr w:type="spellEnd"/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  <w:t xml:space="preserve">pre </w:t>
    </w:r>
    <w:proofErr w:type="spellStart"/>
    <w:r>
      <w:rPr>
        <w:rFonts w:ascii="Times New Roman" w:hAnsi="Times New Roman"/>
        <w:sz w:val="18"/>
        <w:szCs w:val="18"/>
      </w:rPr>
      <w:t>dlhodobo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nezamestnaných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UoZ</w:t>
    </w:r>
    <w:proofErr w:type="spellEnd"/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</w:p>
  <w:p>
    <w:pPr>
      <w:pStyle w:val="Hlavika1"/>
      <w:jc w:val="right"/>
      <w:rPr>
        <w:rFonts w:ascii="Times New Roman" w:hAnsi="Times New Roman"/>
        <w:sz w:val="18"/>
        <w:szCs w:val="18"/>
      </w:rPr>
    </w:pPr>
    <w:proofErr w:type="spellStart"/>
    <w:r>
      <w:rPr>
        <w:rFonts w:ascii="Times New Roman" w:hAnsi="Times New Roman"/>
        <w:sz w:val="18"/>
        <w:szCs w:val="18"/>
      </w:rPr>
      <w:t>Kód</w:t>
    </w:r>
    <w:proofErr w:type="spellEnd"/>
    <w:r>
      <w:rPr>
        <w:rFonts w:ascii="Times New Roman" w:hAnsi="Times New Roman"/>
        <w:sz w:val="18"/>
        <w:szCs w:val="18"/>
      </w:rPr>
      <w:t xml:space="preserve"> ITMS2014+: </w:t>
    </w:r>
    <w:r>
      <w:rPr>
        <w:rFonts w:ascii="Times New Roman" w:hAnsi="Times New Roman"/>
        <w:bCs/>
        <w:sz w:val="18"/>
        <w:szCs w:val="18"/>
      </w:rPr>
      <w:t>312031M635</w:t>
    </w:r>
  </w:p>
  <w:p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Pavol Kmeť</dc:creator>
  <cp:lastModifiedBy>CL</cp:lastModifiedBy>
  <cp:revision>2</cp:revision>
  <cp:lastPrinted>2019-07-23T10:43:00Z</cp:lastPrinted>
  <dcterms:created xsi:type="dcterms:W3CDTF">2019-08-12T07:37:00Z</dcterms:created>
  <dcterms:modified xsi:type="dcterms:W3CDTF">2019-08-12T07:37:00Z</dcterms:modified>
</cp:coreProperties>
</file>