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5387"/>
        </w:tabs>
      </w:pPr>
      <w:bookmarkStart w:id="0" w:name="_GoBack"/>
      <w:bookmarkEnd w:id="0"/>
      <w:r>
        <w:rPr>
          <w:rFonts w:ascii="Tahoma" w:eastAsia="Times New Roman" w:hAnsi="Tahoma" w:cs="Times New Roman"/>
          <w:noProof/>
          <w:sz w:val="15"/>
          <w:szCs w:val="20"/>
          <w:lang w:eastAsia="sk-SK"/>
        </w:rPr>
        <w:drawing>
          <wp:inline distT="0" distB="0" distL="0" distR="0">
            <wp:extent cx="2695575" cy="733425"/>
            <wp:effectExtent l="0" t="0" r="9525" b="9525"/>
            <wp:docPr id="2" name="Obrázok 2" descr="kompetencie_logoR_jpg_vel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mpetencie_logoR_jpg_vel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sk-SK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sk-SK"/>
        </w:rPr>
        <w:drawing>
          <wp:inline distT="0" distB="0" distL="0" distR="0">
            <wp:extent cx="4993640" cy="429260"/>
            <wp:effectExtent l="0" t="0" r="0" b="8890"/>
            <wp:docPr id="1" name="Obrázok 1" descr="Popis: C:\Users\popadakoval\AppData\Local\Microsoft\Windows\Temporary Internet Files\Content.Outlook\0HQSK5H1\oplz+eu_1 ku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Popis: C:\Users\popadakoval\AppData\Local\Microsoft\Windows\Temporary Internet Files\Content.Outlook\0HQSK5H1\oplz+eu_1 ku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NP Podpora individualizovaného poradenstva</w:t>
      </w:r>
    </w:p>
    <w:p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pre dlhodobo nezamestnaných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UoZ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Kód ITMS2014+: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312031M635</w:t>
      </w:r>
    </w:p>
    <w:p>
      <w:pP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Harmonogram individuálnych a skupinových stretnutí poradenského programu – „BILANCIA KOMPETENCIÍ“</w:t>
      </w:r>
    </w:p>
    <w:tbl>
      <w:tblPr>
        <w:tblW w:w="14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00"/>
        <w:gridCol w:w="1320"/>
        <w:gridCol w:w="1360"/>
        <w:gridCol w:w="1420"/>
        <w:gridCol w:w="1460"/>
        <w:gridCol w:w="1098"/>
        <w:gridCol w:w="1420"/>
        <w:gridCol w:w="1480"/>
        <w:gridCol w:w="1363"/>
        <w:gridCol w:w="1420"/>
      </w:tblGrid>
      <w:tr>
        <w:trPr>
          <w:trHeight w:val="27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ÚPSVaR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: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Spišská Nová Ves                                                                                                                        číslo objednávky: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sk-SK"/>
              </w:rPr>
              <w:t>18/44/54O/331</w:t>
            </w:r>
          </w:p>
        </w:tc>
      </w:tr>
      <w:tr>
        <w:trPr>
          <w:trHeight w:val="270"/>
        </w:trPr>
        <w:tc>
          <w:tcPr>
            <w:tcW w:w="2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Miesto konania:</w:t>
            </w: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Všeobecný podnikateľský inkubátor, Hlavná 146, 056 01  Gelnica                                                        skupina č.:</w:t>
            </w:r>
          </w:p>
        </w:tc>
      </w:tr>
      <w:tr>
        <w:trPr>
          <w:trHeight w:val="270"/>
        </w:trPr>
        <w:tc>
          <w:tcPr>
            <w:tcW w:w="2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Poradca:</w:t>
            </w: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                         </w:t>
            </w:r>
          </w:p>
        </w:tc>
      </w:tr>
      <w:tr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Dátum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1. hodina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2.hodina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3.hodina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4.hodina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Prestávka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5.hodina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6. hodina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7. hodina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8. hodina</w:t>
            </w:r>
          </w:p>
        </w:tc>
      </w:tr>
      <w:tr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8,00 - 9,00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9,00 - 10,00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10,00 - 11,10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11,00 - 12,00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12,00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12,30 - 13,30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13,30 - 14,30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14,30 - 15,30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15,30 - 16,30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17.1.2019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22.1.2019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8....................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23.1.2019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25.1.2019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30.1.2019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8....................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31.1.2019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7.2.2019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14.2.2019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18.2.2019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8....................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19.2.2019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25.2.2019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8....................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28.2.2019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4.3.2019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20.3.2019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</w:tbl>
    <w:p/>
    <w:sectPr>
      <w:pgSz w:w="16838" w:h="11906" w:orient="landscape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EDCBD-DADA-4A82-A208-478DD7FA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2285</Characters>
  <Application>Microsoft Office Word</Application>
  <DocSecurity>4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NOVA02</dc:creator>
  <cp:lastModifiedBy>CL</cp:lastModifiedBy>
  <cp:revision>2</cp:revision>
  <cp:lastPrinted>2018-11-15T07:54:00Z</cp:lastPrinted>
  <dcterms:created xsi:type="dcterms:W3CDTF">2019-01-21T08:49:00Z</dcterms:created>
  <dcterms:modified xsi:type="dcterms:W3CDTF">2019-01-21T08:49:00Z</dcterms:modified>
</cp:coreProperties>
</file>