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D5" w:rsidRDefault="008D3B34" w:rsidP="008D3B34">
      <w:pPr>
        <w:pStyle w:val="Heading1"/>
      </w:pPr>
      <w:r>
        <w:t>Základné fázy bilancie kompetencií a ich ciele</w:t>
      </w:r>
    </w:p>
    <w:p w:rsidR="006F45D5" w:rsidRPr="006F45D5" w:rsidRDefault="005B38C3" w:rsidP="006F45D5">
      <w:r w:rsidRPr="007405DC">
        <w:rPr>
          <w:noProof/>
        </w:rPr>
        <w:drawing>
          <wp:anchor distT="0" distB="0" distL="114300" distR="114300" simplePos="0" relativeHeight="251665408" behindDoc="0" locked="0" layoutInCell="1" allowOverlap="1" wp14:anchorId="08592178" wp14:editId="5E65A0E7">
            <wp:simplePos x="0" y="0"/>
            <wp:positionH relativeFrom="column">
              <wp:posOffset>1260231</wp:posOffset>
            </wp:positionH>
            <wp:positionV relativeFrom="paragraph">
              <wp:posOffset>238516</wp:posOffset>
            </wp:positionV>
            <wp:extent cx="7408984" cy="348615"/>
            <wp:effectExtent l="19050" t="19050" r="20955" b="5143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5D5" w:rsidRPr="006F45D5" w:rsidRDefault="006F45D5" w:rsidP="006F45D5"/>
    <w:p w:rsidR="006F45D5" w:rsidRPr="006F45D5" w:rsidRDefault="006E040D" w:rsidP="006F45D5">
      <w:r w:rsidRPr="007405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D3846" wp14:editId="4F24A83A">
                <wp:simplePos x="0" y="0"/>
                <wp:positionH relativeFrom="column">
                  <wp:posOffset>69655</wp:posOffset>
                </wp:positionH>
                <wp:positionV relativeFrom="paragraph">
                  <wp:posOffset>48211</wp:posOffset>
                </wp:positionV>
                <wp:extent cx="508635" cy="3110230"/>
                <wp:effectExtent l="0" t="0" r="5715" b="0"/>
                <wp:wrapNone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3110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D3B34" w:rsidRPr="008D3B34" w:rsidRDefault="008D3B34" w:rsidP="008D3B34">
                            <w:pPr>
                              <w:jc w:val="center"/>
                              <w:rPr>
                                <w:rFonts w:eastAsia="Times New Roman"/>
                                <w:lang w:val="sk-SK"/>
                              </w:rPr>
                            </w:pPr>
                            <w:r>
                              <w:rPr>
                                <w:rFonts w:eastAsia="Times New Roman"/>
                                <w:lang w:val="sk-SK"/>
                              </w:rPr>
                              <w:t>INFORMAČNÉ STRETNUTIE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3846" id="Rectangle 9" o:spid="_x0000_s1026" style="position:absolute;margin-left:5.5pt;margin-top:3.8pt;width:40.05pt;height:24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" fillcolor="#f2f2f2" stroked="f" strokeweight="2pt">
                <v:textbox style="layout-flow:vertical;mso-layout-flow-alt:bottom-to-top">
                  <w:txbxContent>
                    <w:p w:rsidR="008D3B34" w:rsidRPr="008D3B34" w:rsidRDefault="008D3B34" w:rsidP="008D3B34">
                      <w:pPr>
                        <w:jc w:val="center"/>
                        <w:rPr>
                          <w:rFonts w:eastAsia="Times New Roman"/>
                          <w:lang w:val="sk-SK"/>
                        </w:rPr>
                      </w:pPr>
                      <w:r>
                        <w:rPr>
                          <w:rFonts w:eastAsia="Times New Roman"/>
                          <w:lang w:val="sk-SK"/>
                        </w:rPr>
                        <w:t>INFORMAČNÉ STRETNUTIE</w:t>
                      </w:r>
                    </w:p>
                  </w:txbxContent>
                </v:textbox>
              </v:rect>
            </w:pict>
          </mc:Fallback>
        </mc:AlternateContent>
      </w:r>
      <w:r w:rsidRPr="007405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93335" wp14:editId="345E6B92">
                <wp:simplePos x="0" y="0"/>
                <wp:positionH relativeFrom="column">
                  <wp:posOffset>1393825</wp:posOffset>
                </wp:positionH>
                <wp:positionV relativeFrom="paragraph">
                  <wp:posOffset>48260</wp:posOffset>
                </wp:positionV>
                <wp:extent cx="2296160" cy="3110230"/>
                <wp:effectExtent l="0" t="0" r="8890" b="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3110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05DC" w:rsidRPr="007405DC" w:rsidRDefault="007405DC" w:rsidP="007405D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 w:val="20"/>
                                <w:szCs w:val="28"/>
                                <w:u w:val="single"/>
                                <w:lang w:val="sk-SK"/>
                              </w:rPr>
                              <w:t>Ciele</w:t>
                            </w: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 w:val="20"/>
                                <w:szCs w:val="28"/>
                                <w:lang w:val="sk-SK"/>
                              </w:rPr>
                              <w:t>:</w:t>
                            </w:r>
                          </w:p>
                          <w:p w:rsidR="007405DC" w:rsidRPr="006E040D" w:rsidRDefault="006F45D5" w:rsidP="006E040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Overiť porozumenie a motiváciu klienta</w:t>
                            </w:r>
                          </w:p>
                          <w:p w:rsidR="005B38C3" w:rsidRPr="007405DC" w:rsidRDefault="005B38C3" w:rsidP="006E040D">
                            <w:pPr>
                              <w:pStyle w:val="ListParagraph"/>
                              <w:tabs>
                                <w:tab w:val="num" w:pos="990"/>
                              </w:tabs>
                              <w:ind w:left="450"/>
                              <w:rPr>
                                <w:rFonts w:eastAsia="Times New Roman"/>
                              </w:rPr>
                            </w:pPr>
                          </w:p>
                          <w:p w:rsidR="007405DC" w:rsidRPr="005B38C3" w:rsidRDefault="007405DC" w:rsidP="006E040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450"/>
                              <w:rPr>
                                <w:rFonts w:eastAsia="Times New Roman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Vytvoriť atmosféru dôvery a</w:t>
                            </w:r>
                            <w:r w:rsidR="005B38C3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 </w:t>
                            </w: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otvorenosti</w:t>
                            </w:r>
                          </w:p>
                          <w:p w:rsidR="005B38C3" w:rsidRPr="007405DC" w:rsidRDefault="005B38C3" w:rsidP="006E040D">
                            <w:pPr>
                              <w:pStyle w:val="ListParagraph"/>
                              <w:tabs>
                                <w:tab w:val="num" w:pos="990"/>
                              </w:tabs>
                              <w:ind w:left="450"/>
                              <w:rPr>
                                <w:rFonts w:eastAsia="Times New Roman"/>
                              </w:rPr>
                            </w:pPr>
                          </w:p>
                          <w:p w:rsidR="007405DC" w:rsidRPr="008D3B34" w:rsidRDefault="007405DC" w:rsidP="006E040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450"/>
                              <w:rPr>
                                <w:rFonts w:ascii="Times New Roman" w:eastAsia="Times New Roman" w:hAnsi="Times New Roman" w:cs="Times New Roman"/>
                                <w:szCs w:val="24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Analyzovať požiadavky a očakávania klienta</w:t>
                            </w:r>
                            <w:r w:rsidR="006F45D5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, stanoviť ciele spoločnej práce</w:t>
                            </w:r>
                          </w:p>
                          <w:p w:rsidR="005B38C3" w:rsidRPr="005B38C3" w:rsidRDefault="005B38C3" w:rsidP="006E040D">
                            <w:pPr>
                              <w:pStyle w:val="ListParagraph"/>
                              <w:tabs>
                                <w:tab w:val="num" w:pos="990"/>
                              </w:tabs>
                              <w:ind w:left="450"/>
                              <w:rPr>
                                <w:rFonts w:eastAsia="Times New Roman"/>
                              </w:rPr>
                            </w:pPr>
                          </w:p>
                          <w:p w:rsidR="008D3B34" w:rsidRPr="007405DC" w:rsidRDefault="008D3B34" w:rsidP="006E040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450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Uzavrieť dohodu o</w:t>
                            </w:r>
                            <w:r w:rsidR="006F45D5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 </w:t>
                            </w:r>
                            <w:r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vykonaní</w:t>
                            </w:r>
                            <w:r w:rsidR="006F45D5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 xml:space="preserve"> BK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93335" id="_x0000_s1027" style="position:absolute;margin-left:109.75pt;margin-top:3.8pt;width:180.8pt;height:24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" fillcolor="#f2f2f2" stroked="f" strokeweight="2pt">
                <v:textbox>
                  <w:txbxContent>
                    <w:p w:rsidR="007405DC" w:rsidRPr="007405DC" w:rsidRDefault="007405DC" w:rsidP="007405D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 w:val="20"/>
                          <w:szCs w:val="28"/>
                          <w:u w:val="single"/>
                          <w:lang w:val="sk-SK"/>
                        </w:rPr>
                        <w:t>Ciele</w:t>
                      </w: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 w:val="20"/>
                          <w:szCs w:val="28"/>
                          <w:lang w:val="sk-SK"/>
                        </w:rPr>
                        <w:t>:</w:t>
                      </w:r>
                    </w:p>
                    <w:p w:rsidR="007405DC" w:rsidRPr="006E040D" w:rsidRDefault="006F45D5" w:rsidP="006E040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Overiť porozumenie a motiváciu klienta</w:t>
                      </w:r>
                    </w:p>
                    <w:p w:rsidR="005B38C3" w:rsidRPr="007405DC" w:rsidRDefault="005B38C3" w:rsidP="006E040D">
                      <w:pPr>
                        <w:pStyle w:val="ListParagraph"/>
                        <w:tabs>
                          <w:tab w:val="num" w:pos="990"/>
                        </w:tabs>
                        <w:ind w:left="450"/>
                        <w:rPr>
                          <w:rFonts w:eastAsia="Times New Roman"/>
                        </w:rPr>
                      </w:pPr>
                    </w:p>
                    <w:p w:rsidR="007405DC" w:rsidRPr="005B38C3" w:rsidRDefault="007405DC" w:rsidP="006E040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num" w:pos="990"/>
                        </w:tabs>
                        <w:ind w:left="450"/>
                        <w:rPr>
                          <w:rFonts w:eastAsia="Times New Roman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Vytvoriť atmosféru dôvery a</w:t>
                      </w:r>
                      <w:r w:rsidR="005B38C3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 </w:t>
                      </w: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otvorenosti</w:t>
                      </w:r>
                    </w:p>
                    <w:p w:rsidR="005B38C3" w:rsidRPr="007405DC" w:rsidRDefault="005B38C3" w:rsidP="006E040D">
                      <w:pPr>
                        <w:pStyle w:val="ListParagraph"/>
                        <w:tabs>
                          <w:tab w:val="num" w:pos="990"/>
                        </w:tabs>
                        <w:ind w:left="450"/>
                        <w:rPr>
                          <w:rFonts w:eastAsia="Times New Roman"/>
                        </w:rPr>
                      </w:pPr>
                    </w:p>
                    <w:p w:rsidR="007405DC" w:rsidRPr="008D3B34" w:rsidRDefault="007405DC" w:rsidP="006E040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num" w:pos="990"/>
                        </w:tabs>
                        <w:ind w:left="450"/>
                        <w:rPr>
                          <w:rFonts w:ascii="Times New Roman" w:eastAsia="Times New Roman" w:hAnsi="Times New Roman" w:cs="Times New Roman"/>
                          <w:szCs w:val="24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Analyzovať požiadavky a očakávania klienta</w:t>
                      </w:r>
                      <w:r w:rsidR="006F45D5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, stanoviť ciele spoločnej práce</w:t>
                      </w:r>
                    </w:p>
                    <w:p w:rsidR="005B38C3" w:rsidRPr="005B38C3" w:rsidRDefault="005B38C3" w:rsidP="006E040D">
                      <w:pPr>
                        <w:pStyle w:val="ListParagraph"/>
                        <w:tabs>
                          <w:tab w:val="num" w:pos="990"/>
                        </w:tabs>
                        <w:ind w:left="450"/>
                        <w:rPr>
                          <w:rFonts w:eastAsia="Times New Roman"/>
                        </w:rPr>
                      </w:pPr>
                    </w:p>
                    <w:p w:rsidR="008D3B34" w:rsidRPr="007405DC" w:rsidRDefault="008D3B34" w:rsidP="006E040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clear" w:pos="720"/>
                          <w:tab w:val="num" w:pos="990"/>
                        </w:tabs>
                        <w:ind w:left="450"/>
                        <w:rPr>
                          <w:rFonts w:eastAsia="Times New Roman"/>
                        </w:rPr>
                      </w:pPr>
                      <w:r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Uzavrieť dohodu o</w:t>
                      </w:r>
                      <w:r w:rsidR="006F45D5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 </w:t>
                      </w:r>
                      <w:r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vykonaní</w:t>
                      </w:r>
                      <w:r w:rsidR="006F45D5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 xml:space="preserve"> BK</w:t>
                      </w:r>
                    </w:p>
                  </w:txbxContent>
                </v:textbox>
              </v:rect>
            </w:pict>
          </mc:Fallback>
        </mc:AlternateContent>
      </w:r>
      <w:r w:rsidRPr="007405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6DD02" wp14:editId="2AE95185">
                <wp:simplePos x="0" y="0"/>
                <wp:positionH relativeFrom="column">
                  <wp:posOffset>3774440</wp:posOffset>
                </wp:positionH>
                <wp:positionV relativeFrom="paragraph">
                  <wp:posOffset>48260</wp:posOffset>
                </wp:positionV>
                <wp:extent cx="2338705" cy="3110230"/>
                <wp:effectExtent l="0" t="0" r="4445" b="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3110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05DC" w:rsidRPr="007405DC" w:rsidRDefault="007405DC" w:rsidP="007405D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 w:val="20"/>
                                <w:szCs w:val="28"/>
                                <w:u w:val="single"/>
                                <w:lang w:val="sk-SK"/>
                              </w:rPr>
                              <w:t>Ciele</w:t>
                            </w: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 w:val="20"/>
                                <w:szCs w:val="28"/>
                                <w:lang w:val="sk-SK"/>
                              </w:rPr>
                              <w:t>:</w:t>
                            </w:r>
                          </w:p>
                          <w:p w:rsidR="007405DC" w:rsidRDefault="005B38C3" w:rsidP="006E04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Analyzovať pracovné</w:t>
                            </w:r>
                            <w:r w:rsidR="007405DC"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 xml:space="preserve"> skúseností klienta</w:t>
                            </w:r>
                          </w:p>
                          <w:p w:rsidR="005B38C3" w:rsidRDefault="005B38C3" w:rsidP="006E040D">
                            <w:pPr>
                              <w:pStyle w:val="ListParagraph"/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</w:p>
                          <w:p w:rsidR="005B38C3" w:rsidRDefault="005B38C3" w:rsidP="006E04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Založenie osobného kompetenčného portfólia</w:t>
                            </w:r>
                          </w:p>
                          <w:p w:rsidR="005B38C3" w:rsidRPr="006F45D5" w:rsidRDefault="005B38C3" w:rsidP="006E040D">
                            <w:pPr>
                              <w:pStyle w:val="ListParagraph"/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</w:p>
                          <w:p w:rsidR="007405DC" w:rsidRPr="006F45D5" w:rsidRDefault="007405DC" w:rsidP="006E04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81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Analýza profilu klienta</w:t>
                            </w:r>
                            <w:r w:rsidR="005B38C3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 xml:space="preserve"> (hodnoty, záujmy, osobnostné predpoklady)  </w:t>
                            </w:r>
                          </w:p>
                          <w:p w:rsidR="005B38C3" w:rsidRDefault="005B38C3" w:rsidP="006E040D">
                            <w:pPr>
                              <w:pStyle w:val="ListParagraph"/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</w:p>
                          <w:p w:rsidR="007405DC" w:rsidRPr="006F45D5" w:rsidRDefault="007405DC" w:rsidP="006E04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720"/>
                                <w:tab w:val="num" w:pos="81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Vypracovanie hypotéz profesijnej orientácie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6DD02" id="Rectangle 17" o:spid="_x0000_s1028" style="position:absolute;margin-left:297.2pt;margin-top:3.8pt;width:184.15pt;height:24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" fillcolor="#f2f2f2" stroked="f" strokeweight="2pt">
                <v:textbox>
                  <w:txbxContent>
                    <w:p w:rsidR="007405DC" w:rsidRPr="007405DC" w:rsidRDefault="007405DC" w:rsidP="007405D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 w:val="20"/>
                          <w:szCs w:val="28"/>
                          <w:u w:val="single"/>
                          <w:lang w:val="sk-SK"/>
                        </w:rPr>
                        <w:t>Ciele</w:t>
                      </w: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 w:val="20"/>
                          <w:szCs w:val="28"/>
                          <w:lang w:val="sk-SK"/>
                        </w:rPr>
                        <w:t>:</w:t>
                      </w:r>
                    </w:p>
                    <w:p w:rsidR="007405DC" w:rsidRDefault="005B38C3" w:rsidP="006E04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Analyzovať pracovné</w:t>
                      </w:r>
                      <w:r w:rsidR="007405DC"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 xml:space="preserve"> skúseností klienta</w:t>
                      </w:r>
                    </w:p>
                    <w:p w:rsidR="005B38C3" w:rsidRDefault="005B38C3" w:rsidP="006E040D">
                      <w:pPr>
                        <w:pStyle w:val="ListParagraph"/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</w:p>
                    <w:p w:rsidR="005B38C3" w:rsidRDefault="005B38C3" w:rsidP="006E04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Založenie osobného kompetenčného portfólia</w:t>
                      </w:r>
                    </w:p>
                    <w:p w:rsidR="005B38C3" w:rsidRPr="006F45D5" w:rsidRDefault="005B38C3" w:rsidP="006E040D">
                      <w:pPr>
                        <w:pStyle w:val="ListParagraph"/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</w:p>
                    <w:p w:rsidR="007405DC" w:rsidRPr="006F45D5" w:rsidRDefault="007405DC" w:rsidP="006E04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81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Analýza profilu klienta</w:t>
                      </w:r>
                      <w:r w:rsidR="005B38C3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 xml:space="preserve"> (hodnoty, záujmy, osobnostné predpoklady)  </w:t>
                      </w:r>
                    </w:p>
                    <w:p w:rsidR="005B38C3" w:rsidRDefault="005B38C3" w:rsidP="006E040D">
                      <w:pPr>
                        <w:pStyle w:val="ListParagraph"/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</w:p>
                    <w:p w:rsidR="007405DC" w:rsidRPr="006F45D5" w:rsidRDefault="007405DC" w:rsidP="006E04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clear" w:pos="720"/>
                          <w:tab w:val="num" w:pos="81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Vypracovanie hypotéz profesijnej orientácie</w:t>
                      </w:r>
                    </w:p>
                  </w:txbxContent>
                </v:textbox>
              </v:rect>
            </w:pict>
          </mc:Fallback>
        </mc:AlternateContent>
      </w:r>
      <w:r w:rsidRPr="007405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14874" wp14:editId="62055691">
                <wp:simplePos x="0" y="0"/>
                <wp:positionH relativeFrom="column">
                  <wp:posOffset>6201068</wp:posOffset>
                </wp:positionH>
                <wp:positionV relativeFrom="paragraph">
                  <wp:posOffset>48260</wp:posOffset>
                </wp:positionV>
                <wp:extent cx="2473325" cy="3110230"/>
                <wp:effectExtent l="0" t="0" r="3175" b="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325" cy="3110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405DC" w:rsidRPr="007405DC" w:rsidRDefault="007405DC" w:rsidP="007405D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 w:val="20"/>
                                <w:szCs w:val="28"/>
                                <w:u w:val="single"/>
                                <w:lang w:val="sk-SK"/>
                              </w:rPr>
                              <w:t>Ciele</w:t>
                            </w: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 w:val="20"/>
                                <w:szCs w:val="28"/>
                                <w:lang w:val="sk-SK"/>
                              </w:rPr>
                              <w:t>:</w:t>
                            </w:r>
                          </w:p>
                          <w:p w:rsidR="007405DC" w:rsidRDefault="007405DC" w:rsidP="006E04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Overovanie hypotéz v</w:t>
                            </w:r>
                            <w:r w:rsidR="005B38C3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 </w:t>
                            </w: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teréne</w:t>
                            </w:r>
                            <w:r w:rsidR="005B38C3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 xml:space="preserve"> a prostredníctvom dokumentačných zdrojov</w:t>
                            </w:r>
                          </w:p>
                          <w:p w:rsidR="005B38C3" w:rsidRPr="006F45D5" w:rsidRDefault="005B38C3" w:rsidP="006E040D">
                            <w:pPr>
                              <w:pStyle w:val="ListParagraph"/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</w:p>
                          <w:p w:rsidR="007405DC" w:rsidRDefault="007405DC" w:rsidP="006E04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Vypracovanie akčného plánu</w:t>
                            </w:r>
                          </w:p>
                          <w:p w:rsidR="005B38C3" w:rsidRPr="005B38C3" w:rsidRDefault="005B38C3" w:rsidP="006E040D">
                            <w:pPr>
                              <w:pStyle w:val="ListParagraph"/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</w:p>
                          <w:p w:rsidR="005B38C3" w:rsidRPr="005B38C3" w:rsidRDefault="005B38C3" w:rsidP="006E04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81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 w:rsidRPr="005B38C3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Nepovinné: zlepšenie vedomostí o trhu práce a zručností pre hľadanie zamestnania</w:t>
                            </w:r>
                          </w:p>
                          <w:p w:rsidR="005B38C3" w:rsidRDefault="005B38C3" w:rsidP="006E040D">
                            <w:pPr>
                              <w:pStyle w:val="ListParagraph"/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</w:p>
                          <w:p w:rsidR="007405DC" w:rsidRPr="006F45D5" w:rsidRDefault="007405DC" w:rsidP="006E04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810"/>
                                <w:tab w:val="num" w:pos="990"/>
                              </w:tabs>
                              <w:ind w:left="450"/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</w:pPr>
                            <w:r w:rsidRPr="007405DC">
                              <w:rPr>
                                <w:rFonts w:ascii="Segoe UI Light" w:eastAsia="+mn-ea" w:hAnsi="Segoe UI Light" w:cs="+mn-cs"/>
                                <w:color w:val="10253F"/>
                                <w:kern w:val="24"/>
                                <w:szCs w:val="28"/>
                                <w:lang w:val="sk-SK"/>
                              </w:rPr>
                              <w:t>Vypracovanie a odovzdanie záverečnej správy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4874" id="Rectangle 18" o:spid="_x0000_s1029" style="position:absolute;margin-left:488.25pt;margin-top:3.8pt;width:194.75pt;height:2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" fillcolor="#f2f2f2" stroked="f" strokeweight="2pt">
                <v:textbox>
                  <w:txbxContent>
                    <w:p w:rsidR="007405DC" w:rsidRPr="007405DC" w:rsidRDefault="007405DC" w:rsidP="007405DC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 w:val="20"/>
                          <w:szCs w:val="28"/>
                          <w:u w:val="single"/>
                          <w:lang w:val="sk-SK"/>
                        </w:rPr>
                        <w:t>Ciele</w:t>
                      </w: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 w:val="20"/>
                          <w:szCs w:val="28"/>
                          <w:lang w:val="sk-SK"/>
                        </w:rPr>
                        <w:t>:</w:t>
                      </w:r>
                    </w:p>
                    <w:p w:rsidR="007405DC" w:rsidRDefault="007405DC" w:rsidP="006E04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Overovanie hypotéz v</w:t>
                      </w:r>
                      <w:r w:rsidR="005B38C3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 </w:t>
                      </w: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teréne</w:t>
                      </w:r>
                      <w:r w:rsidR="005B38C3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 xml:space="preserve"> a prostredníctvom dokumentačných zdrojov</w:t>
                      </w:r>
                    </w:p>
                    <w:p w:rsidR="005B38C3" w:rsidRPr="006F45D5" w:rsidRDefault="005B38C3" w:rsidP="006E040D">
                      <w:pPr>
                        <w:pStyle w:val="ListParagraph"/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</w:p>
                    <w:p w:rsidR="007405DC" w:rsidRDefault="007405DC" w:rsidP="006E04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Vypracovanie akčného plánu</w:t>
                      </w:r>
                    </w:p>
                    <w:p w:rsidR="005B38C3" w:rsidRPr="005B38C3" w:rsidRDefault="005B38C3" w:rsidP="006E040D">
                      <w:pPr>
                        <w:pStyle w:val="ListParagraph"/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</w:p>
                    <w:p w:rsidR="005B38C3" w:rsidRPr="005B38C3" w:rsidRDefault="005B38C3" w:rsidP="006E04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81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 w:rsidRPr="005B38C3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Nepovinné: zlepšenie vedomostí o trhu práce a zručností pre hľadanie zamestnania</w:t>
                      </w:r>
                    </w:p>
                    <w:p w:rsidR="005B38C3" w:rsidRDefault="005B38C3" w:rsidP="006E040D">
                      <w:pPr>
                        <w:pStyle w:val="ListParagraph"/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</w:p>
                    <w:p w:rsidR="007405DC" w:rsidRPr="006F45D5" w:rsidRDefault="007405DC" w:rsidP="006E04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810"/>
                          <w:tab w:val="num" w:pos="990"/>
                        </w:tabs>
                        <w:ind w:left="450"/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</w:pPr>
                      <w:r w:rsidRPr="007405DC">
                        <w:rPr>
                          <w:rFonts w:ascii="Segoe UI Light" w:eastAsia="+mn-ea" w:hAnsi="Segoe UI Light" w:cs="+mn-cs"/>
                          <w:color w:val="10253F"/>
                          <w:kern w:val="24"/>
                          <w:szCs w:val="28"/>
                          <w:lang w:val="sk-SK"/>
                        </w:rPr>
                        <w:t>Vypracovanie a odovzdanie záverečnej správy</w:t>
                      </w:r>
                    </w:p>
                  </w:txbxContent>
                </v:textbox>
              </v:rect>
            </w:pict>
          </mc:Fallback>
        </mc:AlternateContent>
      </w:r>
    </w:p>
    <w:p w:rsidR="006F45D5" w:rsidRPr="006F45D5" w:rsidRDefault="006F45D5" w:rsidP="006F45D5"/>
    <w:p w:rsidR="006F45D5" w:rsidRPr="006F45D5" w:rsidRDefault="006F45D5" w:rsidP="006F45D5"/>
    <w:p w:rsidR="006F45D5" w:rsidRPr="006F45D5" w:rsidRDefault="006F45D5" w:rsidP="006F45D5"/>
    <w:p w:rsidR="006F45D5" w:rsidRPr="006F45D5" w:rsidRDefault="006F45D5" w:rsidP="006F45D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BBC2E" wp14:editId="346F1ABC">
                <wp:simplePos x="0" y="0"/>
                <wp:positionH relativeFrom="column">
                  <wp:posOffset>671146</wp:posOffset>
                </wp:positionH>
                <wp:positionV relativeFrom="paragraph">
                  <wp:posOffset>96520</wp:posOffset>
                </wp:positionV>
                <wp:extent cx="650502" cy="282804"/>
                <wp:effectExtent l="0" t="19050" r="35560" b="4127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02" cy="2828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5D5" w:rsidRPr="006F45D5" w:rsidRDefault="006F45D5" w:rsidP="006F45D5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FBBC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30" type="#_x0000_t13" style="position:absolute;margin-left:52.85pt;margin-top:7.6pt;width:51.2pt;height:2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" adj="16905" fillcolor="#5b9bd5 [3204]" strokecolor="#1f4d78 [1604]" strokeweight="1pt">
                <v:textbox>
                  <w:txbxContent>
                    <w:p w:rsidR="006F45D5" w:rsidRPr="006F45D5" w:rsidRDefault="006F45D5" w:rsidP="006F45D5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45D5" w:rsidRPr="006F45D5" w:rsidRDefault="006F45D5" w:rsidP="006F45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DB5EEA" wp14:editId="03D4EBE9">
                <wp:simplePos x="0" y="0"/>
                <wp:positionH relativeFrom="column">
                  <wp:posOffset>568325</wp:posOffset>
                </wp:positionH>
                <wp:positionV relativeFrom="paragraph">
                  <wp:posOffset>89535</wp:posOffset>
                </wp:positionV>
                <wp:extent cx="1078230" cy="4686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5D5" w:rsidRPr="006E040D" w:rsidRDefault="006F45D5">
                            <w:pPr>
                              <w:rPr>
                                <w:sz w:val="18"/>
                              </w:rPr>
                            </w:pPr>
                            <w:r w:rsidRPr="006E040D">
                              <w:rPr>
                                <w:sz w:val="18"/>
                              </w:rPr>
                              <w:t>ROZHODNUTIE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B5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44.75pt;margin-top:7.05pt;width:84.9pt;height:3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" filled="f" stroked="f">
                <v:textbox>
                  <w:txbxContent>
                    <w:p w:rsidR="006F45D5" w:rsidRPr="006E040D" w:rsidRDefault="006F45D5">
                      <w:pPr>
                        <w:rPr>
                          <w:sz w:val="18"/>
                        </w:rPr>
                      </w:pPr>
                      <w:r w:rsidRPr="006E040D">
                        <w:rPr>
                          <w:sz w:val="18"/>
                        </w:rPr>
                        <w:t>ROZHODNUTIE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45D5" w:rsidRDefault="006F45D5" w:rsidP="006F45D5"/>
    <w:p w:rsidR="00A7126D" w:rsidRDefault="00A7126D" w:rsidP="006F45D5">
      <w:pPr>
        <w:ind w:firstLine="720"/>
      </w:pPr>
    </w:p>
    <w:p w:rsidR="006F45D5" w:rsidRDefault="006F45D5" w:rsidP="006F45D5">
      <w:pPr>
        <w:ind w:firstLine="720"/>
      </w:pPr>
    </w:p>
    <w:p w:rsidR="006F45D5" w:rsidRPr="006F45D5" w:rsidRDefault="006F45D5" w:rsidP="006F45D5">
      <w:pPr>
        <w:ind w:firstLine="720"/>
      </w:pPr>
      <w:bookmarkStart w:id="0" w:name="_GoBack"/>
      <w:bookmarkEnd w:id="0"/>
    </w:p>
    <w:sectPr w:rsidR="006F45D5" w:rsidRPr="006F45D5" w:rsidSect="005B38C3">
      <w:headerReference w:type="default" r:id="rId13"/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06" w:rsidRDefault="00100306" w:rsidP="006E040D">
      <w:pPr>
        <w:spacing w:before="0" w:after="0" w:line="240" w:lineRule="auto"/>
      </w:pPr>
      <w:r>
        <w:separator/>
      </w:r>
    </w:p>
  </w:endnote>
  <w:endnote w:type="continuationSeparator" w:id="0">
    <w:p w:rsidR="00100306" w:rsidRDefault="00100306" w:rsidP="006E04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06" w:rsidRDefault="00100306" w:rsidP="006E040D">
      <w:pPr>
        <w:spacing w:before="0" w:after="0" w:line="240" w:lineRule="auto"/>
      </w:pPr>
      <w:r>
        <w:separator/>
      </w:r>
    </w:p>
  </w:footnote>
  <w:footnote w:type="continuationSeparator" w:id="0">
    <w:p w:rsidR="00100306" w:rsidRDefault="00100306" w:rsidP="006E04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40D" w:rsidRPr="006E040D" w:rsidRDefault="006E040D" w:rsidP="006E040D">
    <w:pPr>
      <w:tabs>
        <w:tab w:val="center" w:pos="4680"/>
        <w:tab w:val="right" w:pos="9360"/>
      </w:tabs>
      <w:spacing w:before="0" w:after="0" w:line="240" w:lineRule="auto"/>
    </w:pPr>
    <w:r w:rsidRPr="006E040D">
      <w:rPr>
        <w:noProof/>
      </w:rPr>
      <w:drawing>
        <wp:anchor distT="0" distB="0" distL="114300" distR="114300" simplePos="0" relativeHeight="251659264" behindDoc="0" locked="0" layoutInCell="1" allowOverlap="1" wp14:anchorId="0F45470A" wp14:editId="6FC30F0A">
          <wp:simplePos x="0" y="0"/>
          <wp:positionH relativeFrom="column">
            <wp:posOffset>7399925</wp:posOffset>
          </wp:positionH>
          <wp:positionV relativeFrom="paragraph">
            <wp:posOffset>0</wp:posOffset>
          </wp:positionV>
          <wp:extent cx="1272221" cy="419833"/>
          <wp:effectExtent l="0" t="0" r="444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 Usp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485" cy="42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040D">
      <w:rPr>
        <w:noProof/>
      </w:rPr>
      <w:drawing>
        <wp:inline distT="0" distB="0" distL="0" distR="0" wp14:anchorId="2924EC9E" wp14:editId="08963827">
          <wp:extent cx="1140736" cy="311769"/>
          <wp:effectExtent l="0" t="0" r="254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852" cy="317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40D" w:rsidRDefault="006E0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095"/>
    <w:multiLevelType w:val="hybridMultilevel"/>
    <w:tmpl w:val="EC30A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B4D07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1CC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F664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7E4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A6A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E0D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A4B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6F3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796694"/>
    <w:multiLevelType w:val="hybridMultilevel"/>
    <w:tmpl w:val="F3B2B5FE"/>
    <w:lvl w:ilvl="0" w:tplc="7918ED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B4D07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1CC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F664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7E4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A6A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E0D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A4B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6F3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1B7C9F"/>
    <w:multiLevelType w:val="hybridMultilevel"/>
    <w:tmpl w:val="EC30A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B4D07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1CC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F664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7E4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A6A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E0D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A4B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6F3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6576B9E"/>
    <w:multiLevelType w:val="hybridMultilevel"/>
    <w:tmpl w:val="C09E2186"/>
    <w:lvl w:ilvl="0" w:tplc="7CBCD9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8DA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1822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5678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CEC9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F0F9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B4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5468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FCF9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2362BF"/>
    <w:multiLevelType w:val="hybridMultilevel"/>
    <w:tmpl w:val="E9AE5B3E"/>
    <w:lvl w:ilvl="0" w:tplc="B860D2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0C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414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2841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424D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60B1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56AC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FEE4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234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1F72E17"/>
    <w:multiLevelType w:val="hybridMultilevel"/>
    <w:tmpl w:val="EC30A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B4D07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1CC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F664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7E4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A6A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4E0D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A4B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6F3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60006AF"/>
    <w:multiLevelType w:val="hybridMultilevel"/>
    <w:tmpl w:val="53902080"/>
    <w:lvl w:ilvl="0" w:tplc="12268D7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2E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5AD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EE1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C4E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0C9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4B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6A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2D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40BED"/>
    <w:multiLevelType w:val="hybridMultilevel"/>
    <w:tmpl w:val="764E0AEE"/>
    <w:lvl w:ilvl="0" w:tplc="96A6D7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DE6D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C1A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85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4A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EC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291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3AE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309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91CB5"/>
    <w:multiLevelType w:val="hybridMultilevel"/>
    <w:tmpl w:val="F54AE272"/>
    <w:lvl w:ilvl="0" w:tplc="E7621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DA5D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78F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E9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45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23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80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A0A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A2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E5639"/>
    <w:multiLevelType w:val="hybridMultilevel"/>
    <w:tmpl w:val="EEFE04FC"/>
    <w:lvl w:ilvl="0" w:tplc="758E325A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DC"/>
    <w:rsid w:val="000005AF"/>
    <w:rsid w:val="00000824"/>
    <w:rsid w:val="00001C5B"/>
    <w:rsid w:val="00005E96"/>
    <w:rsid w:val="00005F64"/>
    <w:rsid w:val="000060FD"/>
    <w:rsid w:val="0000681B"/>
    <w:rsid w:val="00006864"/>
    <w:rsid w:val="00006AB7"/>
    <w:rsid w:val="00007BBE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2DFE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306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5EA"/>
    <w:rsid w:val="00084EFF"/>
    <w:rsid w:val="00086AB8"/>
    <w:rsid w:val="00087A2E"/>
    <w:rsid w:val="000900BE"/>
    <w:rsid w:val="00096C6C"/>
    <w:rsid w:val="00097F36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1A80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0306"/>
    <w:rsid w:val="00102987"/>
    <w:rsid w:val="00102ED6"/>
    <w:rsid w:val="00103D2B"/>
    <w:rsid w:val="00113B34"/>
    <w:rsid w:val="0011517A"/>
    <w:rsid w:val="00115207"/>
    <w:rsid w:val="001154AB"/>
    <w:rsid w:val="001162A9"/>
    <w:rsid w:val="00117096"/>
    <w:rsid w:val="0012168C"/>
    <w:rsid w:val="0012175A"/>
    <w:rsid w:val="00122C0A"/>
    <w:rsid w:val="00122F28"/>
    <w:rsid w:val="00133F5D"/>
    <w:rsid w:val="0013641A"/>
    <w:rsid w:val="00137583"/>
    <w:rsid w:val="00141019"/>
    <w:rsid w:val="00143328"/>
    <w:rsid w:val="00143914"/>
    <w:rsid w:val="001473BD"/>
    <w:rsid w:val="001475BC"/>
    <w:rsid w:val="0015235F"/>
    <w:rsid w:val="001527CE"/>
    <w:rsid w:val="00152C8E"/>
    <w:rsid w:val="00155525"/>
    <w:rsid w:val="001555C2"/>
    <w:rsid w:val="0016015F"/>
    <w:rsid w:val="001605F4"/>
    <w:rsid w:val="00162B57"/>
    <w:rsid w:val="001662BB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285"/>
    <w:rsid w:val="001C26D4"/>
    <w:rsid w:val="001C4F6D"/>
    <w:rsid w:val="001C6171"/>
    <w:rsid w:val="001C6CD9"/>
    <w:rsid w:val="001C6FC6"/>
    <w:rsid w:val="001D2934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1F8D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0EC4"/>
    <w:rsid w:val="00252807"/>
    <w:rsid w:val="00253176"/>
    <w:rsid w:val="0025474F"/>
    <w:rsid w:val="00254C51"/>
    <w:rsid w:val="00254D05"/>
    <w:rsid w:val="00262560"/>
    <w:rsid w:val="0026415B"/>
    <w:rsid w:val="0026425B"/>
    <w:rsid w:val="00266253"/>
    <w:rsid w:val="00267B7B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4CF6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0BE0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BC8"/>
    <w:rsid w:val="003343A3"/>
    <w:rsid w:val="0033705B"/>
    <w:rsid w:val="00340118"/>
    <w:rsid w:val="00341279"/>
    <w:rsid w:val="00341921"/>
    <w:rsid w:val="00342601"/>
    <w:rsid w:val="003437FF"/>
    <w:rsid w:val="00343879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2CA7"/>
    <w:rsid w:val="00363B37"/>
    <w:rsid w:val="00363FE9"/>
    <w:rsid w:val="00367331"/>
    <w:rsid w:val="003715D6"/>
    <w:rsid w:val="00371B8F"/>
    <w:rsid w:val="003769DA"/>
    <w:rsid w:val="0038080E"/>
    <w:rsid w:val="003808DF"/>
    <w:rsid w:val="00382E0A"/>
    <w:rsid w:val="00383B2F"/>
    <w:rsid w:val="003851AA"/>
    <w:rsid w:val="003857D4"/>
    <w:rsid w:val="003870A9"/>
    <w:rsid w:val="00390781"/>
    <w:rsid w:val="00392F70"/>
    <w:rsid w:val="00393E7D"/>
    <w:rsid w:val="003941FB"/>
    <w:rsid w:val="003944C8"/>
    <w:rsid w:val="00394A7D"/>
    <w:rsid w:val="00396B22"/>
    <w:rsid w:val="003A05CD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3248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2640"/>
    <w:rsid w:val="00445786"/>
    <w:rsid w:val="00447781"/>
    <w:rsid w:val="004508E3"/>
    <w:rsid w:val="00455F3F"/>
    <w:rsid w:val="004568B9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DC8"/>
    <w:rsid w:val="004B5E20"/>
    <w:rsid w:val="004B7609"/>
    <w:rsid w:val="004C04A7"/>
    <w:rsid w:val="004C0C74"/>
    <w:rsid w:val="004C1A73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3800"/>
    <w:rsid w:val="004E45A7"/>
    <w:rsid w:val="004E567D"/>
    <w:rsid w:val="004F0C11"/>
    <w:rsid w:val="004F1B5A"/>
    <w:rsid w:val="004F2106"/>
    <w:rsid w:val="004F23A3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95A"/>
    <w:rsid w:val="0050472C"/>
    <w:rsid w:val="00505835"/>
    <w:rsid w:val="00510A0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0218"/>
    <w:rsid w:val="0057624D"/>
    <w:rsid w:val="0057635A"/>
    <w:rsid w:val="00577F68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346"/>
    <w:rsid w:val="005B38C3"/>
    <w:rsid w:val="005B3B2F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1F70"/>
    <w:rsid w:val="005E2194"/>
    <w:rsid w:val="005E2374"/>
    <w:rsid w:val="005E242F"/>
    <w:rsid w:val="005E39CD"/>
    <w:rsid w:val="005E451E"/>
    <w:rsid w:val="005E5288"/>
    <w:rsid w:val="005E546F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40080"/>
    <w:rsid w:val="00641263"/>
    <w:rsid w:val="006414F5"/>
    <w:rsid w:val="006417F8"/>
    <w:rsid w:val="00643B24"/>
    <w:rsid w:val="00643E4E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3D1D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16AF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2E27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B626A"/>
    <w:rsid w:val="006C0DE8"/>
    <w:rsid w:val="006C1811"/>
    <w:rsid w:val="006C3052"/>
    <w:rsid w:val="006C34DC"/>
    <w:rsid w:val="006D06E2"/>
    <w:rsid w:val="006D0F01"/>
    <w:rsid w:val="006D56D7"/>
    <w:rsid w:val="006D6B58"/>
    <w:rsid w:val="006E040D"/>
    <w:rsid w:val="006E36AC"/>
    <w:rsid w:val="006E48C5"/>
    <w:rsid w:val="006E5E99"/>
    <w:rsid w:val="006F2918"/>
    <w:rsid w:val="006F3F61"/>
    <w:rsid w:val="006F45D5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05DC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35B3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085D"/>
    <w:rsid w:val="007F250A"/>
    <w:rsid w:val="007F3278"/>
    <w:rsid w:val="007F45F7"/>
    <w:rsid w:val="007F4C84"/>
    <w:rsid w:val="007F54C7"/>
    <w:rsid w:val="007F7313"/>
    <w:rsid w:val="00801F4F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3D4E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3AF8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153A"/>
    <w:rsid w:val="00892B10"/>
    <w:rsid w:val="008949E9"/>
    <w:rsid w:val="00895E17"/>
    <w:rsid w:val="00897E26"/>
    <w:rsid w:val="008A0116"/>
    <w:rsid w:val="008A10D5"/>
    <w:rsid w:val="008A2B47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3B3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36F8"/>
    <w:rsid w:val="00927391"/>
    <w:rsid w:val="00927471"/>
    <w:rsid w:val="00931180"/>
    <w:rsid w:val="009339B2"/>
    <w:rsid w:val="0093432C"/>
    <w:rsid w:val="009360C4"/>
    <w:rsid w:val="009375EA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477A"/>
    <w:rsid w:val="00964E97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160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83B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66F"/>
    <w:rsid w:val="00A67B53"/>
    <w:rsid w:val="00A71182"/>
    <w:rsid w:val="00A7126D"/>
    <w:rsid w:val="00A724B8"/>
    <w:rsid w:val="00A75699"/>
    <w:rsid w:val="00A7794D"/>
    <w:rsid w:val="00A80E16"/>
    <w:rsid w:val="00A82443"/>
    <w:rsid w:val="00A846B2"/>
    <w:rsid w:val="00A84998"/>
    <w:rsid w:val="00A85EF4"/>
    <w:rsid w:val="00A95637"/>
    <w:rsid w:val="00A9690F"/>
    <w:rsid w:val="00A97817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2F1C"/>
    <w:rsid w:val="00AF4423"/>
    <w:rsid w:val="00AF6428"/>
    <w:rsid w:val="00B00011"/>
    <w:rsid w:val="00B003FB"/>
    <w:rsid w:val="00B00695"/>
    <w:rsid w:val="00B03921"/>
    <w:rsid w:val="00B06F5A"/>
    <w:rsid w:val="00B13D68"/>
    <w:rsid w:val="00B15770"/>
    <w:rsid w:val="00B21477"/>
    <w:rsid w:val="00B237AF"/>
    <w:rsid w:val="00B24299"/>
    <w:rsid w:val="00B2461E"/>
    <w:rsid w:val="00B24709"/>
    <w:rsid w:val="00B27966"/>
    <w:rsid w:val="00B279E7"/>
    <w:rsid w:val="00B30FE2"/>
    <w:rsid w:val="00B346E5"/>
    <w:rsid w:val="00B35A7F"/>
    <w:rsid w:val="00B37A42"/>
    <w:rsid w:val="00B40002"/>
    <w:rsid w:val="00B40BA7"/>
    <w:rsid w:val="00B40BFE"/>
    <w:rsid w:val="00B40CA5"/>
    <w:rsid w:val="00B41376"/>
    <w:rsid w:val="00B4332F"/>
    <w:rsid w:val="00B437E7"/>
    <w:rsid w:val="00B43FC1"/>
    <w:rsid w:val="00B4499B"/>
    <w:rsid w:val="00B44A24"/>
    <w:rsid w:val="00B459AD"/>
    <w:rsid w:val="00B4684E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B52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0CC8"/>
    <w:rsid w:val="00BC1164"/>
    <w:rsid w:val="00BC35BF"/>
    <w:rsid w:val="00BC3B5E"/>
    <w:rsid w:val="00BD1624"/>
    <w:rsid w:val="00BD19E0"/>
    <w:rsid w:val="00BD31FE"/>
    <w:rsid w:val="00BD7014"/>
    <w:rsid w:val="00BE0911"/>
    <w:rsid w:val="00BE142C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471B"/>
    <w:rsid w:val="00C0702B"/>
    <w:rsid w:val="00C102E8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472FC"/>
    <w:rsid w:val="00C5085B"/>
    <w:rsid w:val="00C515B0"/>
    <w:rsid w:val="00C51F42"/>
    <w:rsid w:val="00C54E86"/>
    <w:rsid w:val="00C561C1"/>
    <w:rsid w:val="00C6005F"/>
    <w:rsid w:val="00C605D3"/>
    <w:rsid w:val="00C631EE"/>
    <w:rsid w:val="00C65489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21A"/>
    <w:rsid w:val="00CB6DC6"/>
    <w:rsid w:val="00CB6FEE"/>
    <w:rsid w:val="00CB7397"/>
    <w:rsid w:val="00CC043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C698E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44B"/>
    <w:rsid w:val="00CE4735"/>
    <w:rsid w:val="00CE748D"/>
    <w:rsid w:val="00CF1A90"/>
    <w:rsid w:val="00CF4237"/>
    <w:rsid w:val="00CF55E4"/>
    <w:rsid w:val="00CF7474"/>
    <w:rsid w:val="00D0626A"/>
    <w:rsid w:val="00D07CFF"/>
    <w:rsid w:val="00D129EF"/>
    <w:rsid w:val="00D14242"/>
    <w:rsid w:val="00D17AE9"/>
    <w:rsid w:val="00D2218E"/>
    <w:rsid w:val="00D222E8"/>
    <w:rsid w:val="00D2286B"/>
    <w:rsid w:val="00D22EF1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47C6D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9D8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3424"/>
    <w:rsid w:val="00E256A2"/>
    <w:rsid w:val="00E277A5"/>
    <w:rsid w:val="00E30203"/>
    <w:rsid w:val="00E33BA9"/>
    <w:rsid w:val="00E37198"/>
    <w:rsid w:val="00E37AE3"/>
    <w:rsid w:val="00E40ACF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417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97234"/>
    <w:rsid w:val="00EA05E6"/>
    <w:rsid w:val="00EA0CFE"/>
    <w:rsid w:val="00EA0E37"/>
    <w:rsid w:val="00EA31C6"/>
    <w:rsid w:val="00EA5229"/>
    <w:rsid w:val="00EB0AF9"/>
    <w:rsid w:val="00EB3A2E"/>
    <w:rsid w:val="00EB46AF"/>
    <w:rsid w:val="00EB7EA1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09B6"/>
    <w:rsid w:val="00F02F87"/>
    <w:rsid w:val="00F03207"/>
    <w:rsid w:val="00F03D9D"/>
    <w:rsid w:val="00F05F03"/>
    <w:rsid w:val="00F06BC3"/>
    <w:rsid w:val="00F07057"/>
    <w:rsid w:val="00F12610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0F06"/>
    <w:rsid w:val="00FA1547"/>
    <w:rsid w:val="00FA1635"/>
    <w:rsid w:val="00FA53D2"/>
    <w:rsid w:val="00FA665C"/>
    <w:rsid w:val="00FB3F88"/>
    <w:rsid w:val="00FB6701"/>
    <w:rsid w:val="00FB7960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2C8CA-FF05-49C4-B044-96F60CC9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B34"/>
  </w:style>
  <w:style w:type="paragraph" w:styleId="Heading1">
    <w:name w:val="heading 1"/>
    <w:basedOn w:val="Normal"/>
    <w:next w:val="Normal"/>
    <w:link w:val="Heading1Char"/>
    <w:uiPriority w:val="9"/>
    <w:qFormat/>
    <w:rsid w:val="008D3B3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B3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B3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B3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B3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B3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B3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B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B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5D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5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B3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B3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B3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B3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3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3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3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3B3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3B3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B3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B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3B3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3B34"/>
    <w:rPr>
      <w:b/>
      <w:bCs/>
    </w:rPr>
  </w:style>
  <w:style w:type="character" w:styleId="Emphasis">
    <w:name w:val="Emphasis"/>
    <w:uiPriority w:val="20"/>
    <w:qFormat/>
    <w:rsid w:val="008D3B3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D3B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3B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3B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B3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B3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D3B3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D3B3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D3B3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D3B3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D3B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B3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04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0D"/>
  </w:style>
  <w:style w:type="paragraph" w:styleId="Footer">
    <w:name w:val="footer"/>
    <w:basedOn w:val="Normal"/>
    <w:link w:val="FooterChar"/>
    <w:uiPriority w:val="99"/>
    <w:unhideWhenUsed/>
    <w:rsid w:val="006E04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5C6022-4749-4E63-8438-81DDF8CF78DE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799911EE-547A-4E5E-917F-1AFE54771886}">
      <dgm:prSet phldrT="[Text]" custT="1"/>
      <dgm:spPr>
        <a:xfrm>
          <a:off x="2351" y="0"/>
          <a:ext cx="2865021" cy="576064"/>
        </a:xfrm>
        <a:solidFill>
          <a:srgbClr val="1F497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FFFFFF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sk-SK" sz="1400" dirty="0" smtClean="0">
              <a:solidFill>
                <a:srgbClr val="FFFFFF">
                  <a:hueOff val="0"/>
                  <a:satOff val="0"/>
                  <a:lumOff val="0"/>
                  <a:alphaOff val="0"/>
                </a:srgbClr>
              </a:solidFill>
              <a:latin typeface="Segoe UI Light"/>
              <a:ea typeface="+mn-ea"/>
              <a:cs typeface="+mn-cs"/>
            </a:rPr>
            <a:t>Úvodná fáza</a:t>
          </a:r>
          <a:endParaRPr lang="en-US" sz="1400" dirty="0">
            <a:solidFill>
              <a:srgbClr val="FFFFFF">
                <a:hueOff val="0"/>
                <a:satOff val="0"/>
                <a:lumOff val="0"/>
                <a:alphaOff val="0"/>
              </a:srgbClr>
            </a:solidFill>
            <a:latin typeface="Segoe UI Light"/>
            <a:ea typeface="+mn-ea"/>
            <a:cs typeface="+mn-cs"/>
          </a:endParaRPr>
        </a:p>
      </dgm:t>
    </dgm:pt>
    <dgm:pt modelId="{D1CC0000-63B9-4776-8A58-605E2133462A}" type="parTrans" cxnId="{5B3E22F1-C9B4-4068-8858-077C55C364CA}">
      <dgm:prSet/>
      <dgm:spPr/>
      <dgm:t>
        <a:bodyPr/>
        <a:lstStyle/>
        <a:p>
          <a:endParaRPr lang="en-US"/>
        </a:p>
      </dgm:t>
    </dgm:pt>
    <dgm:pt modelId="{DAFD64FE-7338-4FD1-B473-44897BB9E70A}" type="sibTrans" cxnId="{5B3E22F1-C9B4-4068-8858-077C55C364CA}">
      <dgm:prSet/>
      <dgm:spPr/>
      <dgm:t>
        <a:bodyPr/>
        <a:lstStyle/>
        <a:p>
          <a:endParaRPr lang="en-US"/>
        </a:p>
      </dgm:t>
    </dgm:pt>
    <dgm:pt modelId="{BF712D33-E25B-450F-9887-72D658E6B514}">
      <dgm:prSet phldrT="[Text]" custT="1"/>
      <dgm:spPr>
        <a:xfrm>
          <a:off x="2580871" y="0"/>
          <a:ext cx="2865021" cy="576064"/>
        </a:xfrm>
        <a:solidFill>
          <a:srgbClr val="1F497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FFFFFF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sk-SK" sz="1400" dirty="0" smtClean="0">
              <a:solidFill>
                <a:srgbClr val="FFFFFF">
                  <a:hueOff val="0"/>
                  <a:satOff val="0"/>
                  <a:lumOff val="0"/>
                  <a:alphaOff val="0"/>
                </a:srgbClr>
              </a:solidFill>
              <a:latin typeface="Segoe UI Light"/>
              <a:ea typeface="+mn-ea"/>
              <a:cs typeface="+mn-cs"/>
            </a:rPr>
            <a:t>Fáza zberu informácií</a:t>
          </a:r>
          <a:endParaRPr lang="en-US" sz="1400" dirty="0">
            <a:solidFill>
              <a:srgbClr val="FFFFFF">
                <a:hueOff val="0"/>
                <a:satOff val="0"/>
                <a:lumOff val="0"/>
                <a:alphaOff val="0"/>
              </a:srgbClr>
            </a:solidFill>
            <a:latin typeface="Segoe UI Light"/>
            <a:ea typeface="+mn-ea"/>
            <a:cs typeface="+mn-cs"/>
          </a:endParaRPr>
        </a:p>
      </dgm:t>
    </dgm:pt>
    <dgm:pt modelId="{EC3091E1-8B57-4E0C-9A3A-DAE4F9F5094B}" type="parTrans" cxnId="{17F9C78B-B129-4315-8F7A-9353786CDB2B}">
      <dgm:prSet/>
      <dgm:spPr/>
      <dgm:t>
        <a:bodyPr/>
        <a:lstStyle/>
        <a:p>
          <a:endParaRPr lang="en-US"/>
        </a:p>
      </dgm:t>
    </dgm:pt>
    <dgm:pt modelId="{6CD3B2F8-714F-4A56-AFA9-E160667CE35C}" type="sibTrans" cxnId="{17F9C78B-B129-4315-8F7A-9353786CDB2B}">
      <dgm:prSet/>
      <dgm:spPr/>
      <dgm:t>
        <a:bodyPr/>
        <a:lstStyle/>
        <a:p>
          <a:endParaRPr lang="en-US"/>
        </a:p>
      </dgm:t>
    </dgm:pt>
    <dgm:pt modelId="{5195876B-5AC4-48D0-97A0-23CF61ECC317}">
      <dgm:prSet phldrT="[Text]" custT="1"/>
      <dgm:spPr>
        <a:xfrm>
          <a:off x="5159390" y="0"/>
          <a:ext cx="2865021" cy="576064"/>
        </a:xfrm>
        <a:solidFill>
          <a:srgbClr val="1F497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FFFFFF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sk-SK" sz="1400" dirty="0" smtClean="0">
              <a:solidFill>
                <a:srgbClr val="FFFFFF">
                  <a:hueOff val="0"/>
                  <a:satOff val="0"/>
                  <a:lumOff val="0"/>
                  <a:alphaOff val="0"/>
                </a:srgbClr>
              </a:solidFill>
              <a:latin typeface="Segoe UI Light"/>
              <a:ea typeface="+mn-ea"/>
              <a:cs typeface="+mn-cs"/>
            </a:rPr>
            <a:t>Záverečná fáza</a:t>
          </a:r>
          <a:endParaRPr lang="en-US" sz="1400" dirty="0">
            <a:solidFill>
              <a:srgbClr val="FFFFFF">
                <a:hueOff val="0"/>
                <a:satOff val="0"/>
                <a:lumOff val="0"/>
                <a:alphaOff val="0"/>
              </a:srgbClr>
            </a:solidFill>
            <a:latin typeface="Segoe UI Light"/>
            <a:ea typeface="+mn-ea"/>
            <a:cs typeface="+mn-cs"/>
          </a:endParaRPr>
        </a:p>
      </dgm:t>
    </dgm:pt>
    <dgm:pt modelId="{5A2FD0D1-D842-4D1F-BE76-4EA5B42D32BB}" type="parTrans" cxnId="{085236C9-189E-476A-9A1E-492E3167021C}">
      <dgm:prSet/>
      <dgm:spPr/>
      <dgm:t>
        <a:bodyPr/>
        <a:lstStyle/>
        <a:p>
          <a:endParaRPr lang="en-US"/>
        </a:p>
      </dgm:t>
    </dgm:pt>
    <dgm:pt modelId="{7EE83F54-FD8D-40B5-923A-BEC1A25AD457}" type="sibTrans" cxnId="{085236C9-189E-476A-9A1E-492E3167021C}">
      <dgm:prSet/>
      <dgm:spPr/>
      <dgm:t>
        <a:bodyPr/>
        <a:lstStyle/>
        <a:p>
          <a:endParaRPr lang="en-US"/>
        </a:p>
      </dgm:t>
    </dgm:pt>
    <dgm:pt modelId="{5E04319B-72A6-46D0-81A2-F54EA24AEC33}" type="pres">
      <dgm:prSet presAssocID="{005C6022-4749-4E63-8438-81DDF8CF78DE}" presName="Name0" presStyleCnt="0">
        <dgm:presLayoutVars>
          <dgm:dir/>
          <dgm:animLvl val="lvl"/>
          <dgm:resizeHandles val="exact"/>
        </dgm:presLayoutVars>
      </dgm:prSet>
      <dgm:spPr/>
    </dgm:pt>
    <dgm:pt modelId="{9EEB99C4-B7A0-4125-985F-57E2C8ED9329}" type="pres">
      <dgm:prSet presAssocID="{799911EE-547A-4E5E-917F-1AFE54771886}" presName="parTxOnly" presStyleLbl="node1" presStyleIdx="0" presStyleCnt="3" custLinFactNeighborX="-9288" custLinFactNeighborY="1076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en-US"/>
        </a:p>
      </dgm:t>
    </dgm:pt>
    <dgm:pt modelId="{6BE89EDF-B9AA-4989-A577-80955D280ECB}" type="pres">
      <dgm:prSet presAssocID="{DAFD64FE-7338-4FD1-B473-44897BB9E70A}" presName="parTxOnlySpace" presStyleCnt="0"/>
      <dgm:spPr/>
    </dgm:pt>
    <dgm:pt modelId="{53ECF009-FE31-45D1-8439-DFBD4F078200}" type="pres">
      <dgm:prSet presAssocID="{BF712D33-E25B-450F-9887-72D658E6B51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en-US"/>
        </a:p>
      </dgm:t>
    </dgm:pt>
    <dgm:pt modelId="{6B64E106-C5A3-4383-A2B1-D5C157BAD4FC}" type="pres">
      <dgm:prSet presAssocID="{6CD3B2F8-714F-4A56-AFA9-E160667CE35C}" presName="parTxOnlySpace" presStyleCnt="0"/>
      <dgm:spPr/>
    </dgm:pt>
    <dgm:pt modelId="{16CA10A9-7B3A-46DA-957B-E8F2E65C7E1B}" type="pres">
      <dgm:prSet presAssocID="{5195876B-5AC4-48D0-97A0-23CF61ECC317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lang="en-US"/>
        </a:p>
      </dgm:t>
    </dgm:pt>
  </dgm:ptLst>
  <dgm:cxnLst>
    <dgm:cxn modelId="{17F9C78B-B129-4315-8F7A-9353786CDB2B}" srcId="{005C6022-4749-4E63-8438-81DDF8CF78DE}" destId="{BF712D33-E25B-450F-9887-72D658E6B514}" srcOrd="1" destOrd="0" parTransId="{EC3091E1-8B57-4E0C-9A3A-DAE4F9F5094B}" sibTransId="{6CD3B2F8-714F-4A56-AFA9-E160667CE35C}"/>
    <dgm:cxn modelId="{75DC39FB-9CC6-4D05-9B9C-0B22945E967E}" type="presOf" srcId="{BF712D33-E25B-450F-9887-72D658E6B514}" destId="{53ECF009-FE31-45D1-8439-DFBD4F078200}" srcOrd="0" destOrd="0" presId="urn:microsoft.com/office/officeart/2005/8/layout/chevron1"/>
    <dgm:cxn modelId="{574BCE04-EC1F-411A-85AB-6B715892D3C4}" type="presOf" srcId="{799911EE-547A-4E5E-917F-1AFE54771886}" destId="{9EEB99C4-B7A0-4125-985F-57E2C8ED9329}" srcOrd="0" destOrd="0" presId="urn:microsoft.com/office/officeart/2005/8/layout/chevron1"/>
    <dgm:cxn modelId="{6EC79797-0262-48C7-A931-3E43D41DAFAE}" type="presOf" srcId="{005C6022-4749-4E63-8438-81DDF8CF78DE}" destId="{5E04319B-72A6-46D0-81A2-F54EA24AEC33}" srcOrd="0" destOrd="0" presId="urn:microsoft.com/office/officeart/2005/8/layout/chevron1"/>
    <dgm:cxn modelId="{5B3E22F1-C9B4-4068-8858-077C55C364CA}" srcId="{005C6022-4749-4E63-8438-81DDF8CF78DE}" destId="{799911EE-547A-4E5E-917F-1AFE54771886}" srcOrd="0" destOrd="0" parTransId="{D1CC0000-63B9-4776-8A58-605E2133462A}" sibTransId="{DAFD64FE-7338-4FD1-B473-44897BB9E70A}"/>
    <dgm:cxn modelId="{A680AA05-E086-4077-996D-8E7D690B1189}" type="presOf" srcId="{5195876B-5AC4-48D0-97A0-23CF61ECC317}" destId="{16CA10A9-7B3A-46DA-957B-E8F2E65C7E1B}" srcOrd="0" destOrd="0" presId="urn:microsoft.com/office/officeart/2005/8/layout/chevron1"/>
    <dgm:cxn modelId="{085236C9-189E-476A-9A1E-492E3167021C}" srcId="{005C6022-4749-4E63-8438-81DDF8CF78DE}" destId="{5195876B-5AC4-48D0-97A0-23CF61ECC317}" srcOrd="2" destOrd="0" parTransId="{5A2FD0D1-D842-4D1F-BE76-4EA5B42D32BB}" sibTransId="{7EE83F54-FD8D-40B5-923A-BEC1A25AD457}"/>
    <dgm:cxn modelId="{D66A9EB6-1F9E-444D-8D4D-295DE3F821F4}" type="presParOf" srcId="{5E04319B-72A6-46D0-81A2-F54EA24AEC33}" destId="{9EEB99C4-B7A0-4125-985F-57E2C8ED9329}" srcOrd="0" destOrd="0" presId="urn:microsoft.com/office/officeart/2005/8/layout/chevron1"/>
    <dgm:cxn modelId="{DB6DDADC-3355-4A61-8AFE-191839944395}" type="presParOf" srcId="{5E04319B-72A6-46D0-81A2-F54EA24AEC33}" destId="{6BE89EDF-B9AA-4989-A577-80955D280ECB}" srcOrd="1" destOrd="0" presId="urn:microsoft.com/office/officeart/2005/8/layout/chevron1"/>
    <dgm:cxn modelId="{75BDF649-B296-4014-B8FC-B78C0C837EDC}" type="presParOf" srcId="{5E04319B-72A6-46D0-81A2-F54EA24AEC33}" destId="{53ECF009-FE31-45D1-8439-DFBD4F078200}" srcOrd="2" destOrd="0" presId="urn:microsoft.com/office/officeart/2005/8/layout/chevron1"/>
    <dgm:cxn modelId="{A894C5D6-1399-4F42-9493-C5A0530D3C12}" type="presParOf" srcId="{5E04319B-72A6-46D0-81A2-F54EA24AEC33}" destId="{6B64E106-C5A3-4383-A2B1-D5C157BAD4FC}" srcOrd="3" destOrd="0" presId="urn:microsoft.com/office/officeart/2005/8/layout/chevron1"/>
    <dgm:cxn modelId="{83761BEA-8880-4075-8146-77EAC83495A7}" type="presParOf" srcId="{5E04319B-72A6-46D0-81A2-F54EA24AEC33}" destId="{16CA10A9-7B3A-46DA-957B-E8F2E65C7E1B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EB99C4-B7A0-4125-985F-57E2C8ED9329}">
      <dsp:nvSpPr>
        <dsp:cNvPr id="0" name=""/>
        <dsp:cNvSpPr/>
      </dsp:nvSpPr>
      <dsp:spPr>
        <a:xfrm>
          <a:off x="0" y="0"/>
          <a:ext cx="2644515" cy="348615"/>
        </a:xfrm>
        <a:prstGeom prst="chevron">
          <a:avLst/>
        </a:prstGeom>
        <a:solidFill>
          <a:srgbClr val="1F497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FFFFFF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dirty="0" smtClean="0">
              <a:solidFill>
                <a:srgbClr val="FFFFFF">
                  <a:hueOff val="0"/>
                  <a:satOff val="0"/>
                  <a:lumOff val="0"/>
                  <a:alphaOff val="0"/>
                </a:srgbClr>
              </a:solidFill>
              <a:latin typeface="Segoe UI Light"/>
              <a:ea typeface="+mn-ea"/>
              <a:cs typeface="+mn-cs"/>
            </a:rPr>
            <a:t>Úvodná fáza</a:t>
          </a:r>
          <a:endParaRPr lang="en-US" sz="1400" kern="1200" dirty="0">
            <a:solidFill>
              <a:srgbClr val="FFFFFF">
                <a:hueOff val="0"/>
                <a:satOff val="0"/>
                <a:lumOff val="0"/>
                <a:alphaOff val="0"/>
              </a:srgbClr>
            </a:solidFill>
            <a:latin typeface="Segoe UI Light"/>
            <a:ea typeface="+mn-ea"/>
            <a:cs typeface="+mn-cs"/>
          </a:endParaRPr>
        </a:p>
      </dsp:txBody>
      <dsp:txXfrm>
        <a:off x="174308" y="0"/>
        <a:ext cx="2295900" cy="348615"/>
      </dsp:txXfrm>
    </dsp:sp>
    <dsp:sp modelId="{53ECF009-FE31-45D1-8439-DFBD4F078200}">
      <dsp:nvSpPr>
        <dsp:cNvPr id="0" name=""/>
        <dsp:cNvSpPr/>
      </dsp:nvSpPr>
      <dsp:spPr>
        <a:xfrm>
          <a:off x="2382234" y="0"/>
          <a:ext cx="2644515" cy="348615"/>
        </a:xfrm>
        <a:prstGeom prst="chevron">
          <a:avLst/>
        </a:prstGeom>
        <a:solidFill>
          <a:srgbClr val="1F497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FFFFFF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dirty="0" smtClean="0">
              <a:solidFill>
                <a:srgbClr val="FFFFFF">
                  <a:hueOff val="0"/>
                  <a:satOff val="0"/>
                  <a:lumOff val="0"/>
                  <a:alphaOff val="0"/>
                </a:srgbClr>
              </a:solidFill>
              <a:latin typeface="Segoe UI Light"/>
              <a:ea typeface="+mn-ea"/>
              <a:cs typeface="+mn-cs"/>
            </a:rPr>
            <a:t>Fáza zberu informácií</a:t>
          </a:r>
          <a:endParaRPr lang="en-US" sz="1400" kern="1200" dirty="0">
            <a:solidFill>
              <a:srgbClr val="FFFFFF">
                <a:hueOff val="0"/>
                <a:satOff val="0"/>
                <a:lumOff val="0"/>
                <a:alphaOff val="0"/>
              </a:srgbClr>
            </a:solidFill>
            <a:latin typeface="Segoe UI Light"/>
            <a:ea typeface="+mn-ea"/>
            <a:cs typeface="+mn-cs"/>
          </a:endParaRPr>
        </a:p>
      </dsp:txBody>
      <dsp:txXfrm>
        <a:off x="2556542" y="0"/>
        <a:ext cx="2295900" cy="348615"/>
      </dsp:txXfrm>
    </dsp:sp>
    <dsp:sp modelId="{16CA10A9-7B3A-46DA-957B-E8F2E65C7E1B}">
      <dsp:nvSpPr>
        <dsp:cNvPr id="0" name=""/>
        <dsp:cNvSpPr/>
      </dsp:nvSpPr>
      <dsp:spPr>
        <a:xfrm>
          <a:off x="4762298" y="0"/>
          <a:ext cx="2644515" cy="348615"/>
        </a:xfrm>
        <a:prstGeom prst="chevron">
          <a:avLst/>
        </a:prstGeom>
        <a:solidFill>
          <a:srgbClr val="1F497D"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FFFFFF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 dirty="0" smtClean="0">
              <a:solidFill>
                <a:srgbClr val="FFFFFF">
                  <a:hueOff val="0"/>
                  <a:satOff val="0"/>
                  <a:lumOff val="0"/>
                  <a:alphaOff val="0"/>
                </a:srgbClr>
              </a:solidFill>
              <a:latin typeface="Segoe UI Light"/>
              <a:ea typeface="+mn-ea"/>
              <a:cs typeface="+mn-cs"/>
            </a:rPr>
            <a:t>Záverečná fáza</a:t>
          </a:r>
          <a:endParaRPr lang="en-US" sz="1400" kern="1200" dirty="0">
            <a:solidFill>
              <a:srgbClr val="FFFFFF">
                <a:hueOff val="0"/>
                <a:satOff val="0"/>
                <a:lumOff val="0"/>
                <a:alphaOff val="0"/>
              </a:srgbClr>
            </a:solidFill>
            <a:latin typeface="Segoe UI Light"/>
            <a:ea typeface="+mn-ea"/>
            <a:cs typeface="+mn-cs"/>
          </a:endParaRPr>
        </a:p>
      </dsp:txBody>
      <dsp:txXfrm>
        <a:off x="4936606" y="0"/>
        <a:ext cx="2295900" cy="3486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DF853-47FC-4C7F-A8AC-4E4D5CC9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Sprlak</dc:creator>
  <cp:keywords/>
  <dc:description/>
  <cp:lastModifiedBy>Tomas Sprlak</cp:lastModifiedBy>
  <cp:revision>1</cp:revision>
  <dcterms:created xsi:type="dcterms:W3CDTF">2015-06-10T06:47:00Z</dcterms:created>
  <dcterms:modified xsi:type="dcterms:W3CDTF">2015-06-10T07:44:00Z</dcterms:modified>
</cp:coreProperties>
</file>