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BF3" w:rsidRDefault="00851B9B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6BF3" w:rsidRDefault="005A6BF3">
      <w:pPr>
        <w:rPr>
          <w:sz w:val="20"/>
        </w:rPr>
      </w:pPr>
    </w:p>
    <w:p w:rsidR="005A6BF3" w:rsidRDefault="00851B9B">
      <w:pPr>
        <w:pStyle w:val="Nadpis1"/>
        <w:spacing w:after="240"/>
        <w:rPr>
          <w:rFonts w:ascii="Segoe UI" w:hAnsi="Segoe UI" w:cs="Segoe UI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54610</wp:posOffset>
                </wp:positionV>
                <wp:extent cx="4493260" cy="519430"/>
                <wp:effectExtent l="317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493260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6BF3" w:rsidRDefault="00851B9B">
                            <w:pPr>
                              <w:spacing w:after="0"/>
                              <w:rPr>
                                <w:rFonts w:cs="Segoe U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cs="Segoe UI"/>
                                <w:color w:val="000000"/>
                                <w:sz w:val="48"/>
                                <w:szCs w:val="72"/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1pt;margin-top:4.3pt;width:353.8pt;height:4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spacing w:after="0"/>
                        <w:rPr>
                          <w:rFonts w:cs="Segoe UI"/>
                          <w:color w:val="000000"/>
                          <w:sz w:val="18"/>
                        </w:rPr>
                      </w:pPr>
                      <w:r>
                        <w:rPr>
                          <w:rFonts w:cs="Segoe UI"/>
                          <w:color w:val="000000"/>
                          <w:sz w:val="48"/>
                          <w:szCs w:val="72"/>
                        </w:rPr>
                        <w:t>ZÁVEREČNÁ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 w:firstRow="1" w:lastRow="0" w:firstColumn="1" w:lastColumn="0" w:noHBand="0" w:noVBand="0"/>
      </w:tblPr>
      <w:tblGrid>
        <w:gridCol w:w="2045"/>
        <w:gridCol w:w="2045"/>
        <w:gridCol w:w="2045"/>
        <w:gridCol w:w="2045"/>
      </w:tblGrid>
      <w:tr w:rsidR="005A6BF3">
        <w:trPr>
          <w:trHeight w:val="268"/>
        </w:trPr>
        <w:tc>
          <w:tcPr>
            <w:tcW w:w="2045" w:type="dxa"/>
            <w:shd w:val="clear" w:color="auto" w:fill="C2D69B"/>
          </w:tcPr>
          <w:p w:rsidR="005A6BF3" w:rsidRDefault="005A6BF3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5A6BF3" w:rsidRDefault="005A6BF3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5A6BF3" w:rsidRDefault="005A6BF3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5A6BF3" w:rsidRDefault="005A6BF3">
            <w:pPr>
              <w:spacing w:after="0"/>
            </w:pPr>
          </w:p>
        </w:tc>
      </w:tr>
    </w:tbl>
    <w:p w:rsidR="005A6BF3" w:rsidRDefault="005A6BF3">
      <w:pPr>
        <w:pStyle w:val="Nadpis1"/>
        <w:spacing w:after="240"/>
        <w:rPr>
          <w:rFonts w:ascii="Calibri" w:hAnsi="Calibri"/>
          <w:sz w:val="32"/>
        </w:rPr>
      </w:pPr>
    </w:p>
    <w:p w:rsidR="005A6BF3" w:rsidRDefault="00851B9B">
      <w:pPr>
        <w:pStyle w:val="Nadpis1"/>
        <w:spacing w:before="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5341"/>
        <w:gridCol w:w="5341"/>
      </w:tblGrid>
      <w:tr w:rsidR="005A6BF3">
        <w:trPr>
          <w:trHeight w:val="487"/>
        </w:trPr>
        <w:tc>
          <w:tcPr>
            <w:tcW w:w="2500" w:type="pct"/>
          </w:tcPr>
          <w:p w:rsidR="005A6BF3" w:rsidRDefault="00851B9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5A6BF3" w:rsidRDefault="00851B9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Poradca</w:t>
            </w:r>
            <w:r>
              <w:rPr>
                <w:sz w:val="20"/>
              </w:rPr>
              <w:t>:</w:t>
            </w:r>
          </w:p>
        </w:tc>
      </w:tr>
      <w:tr w:rsidR="005A6BF3">
        <w:trPr>
          <w:trHeight w:val="487"/>
        </w:trPr>
        <w:tc>
          <w:tcPr>
            <w:tcW w:w="2500" w:type="pct"/>
          </w:tcPr>
          <w:p w:rsidR="005A6BF3" w:rsidRDefault="00851B9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Meno a priezvisko:  </w:t>
            </w:r>
            <w:r w:rsidRPr="0071434B">
              <w:rPr>
                <w:b/>
              </w:rPr>
              <w:t>Irena Smoradová</w:t>
            </w:r>
          </w:p>
        </w:tc>
        <w:tc>
          <w:tcPr>
            <w:tcW w:w="2500" w:type="pct"/>
          </w:tcPr>
          <w:p w:rsidR="005A6BF3" w:rsidRDefault="00851B9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Meno a priezvisko:</w:t>
            </w:r>
            <w:r>
              <w:rPr>
                <w:sz w:val="20"/>
              </w:rPr>
              <w:tab/>
            </w:r>
            <w:r w:rsidRPr="0071434B">
              <w:rPr>
                <w:b/>
              </w:rPr>
              <w:t>Lenka  Čechová Mgr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ab/>
            </w:r>
          </w:p>
        </w:tc>
      </w:tr>
      <w:tr w:rsidR="005A6BF3">
        <w:trPr>
          <w:trHeight w:val="487"/>
        </w:trPr>
        <w:tc>
          <w:tcPr>
            <w:tcW w:w="2500" w:type="pct"/>
          </w:tcPr>
          <w:p w:rsidR="005A6BF3" w:rsidRDefault="00851B9B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5A6BF3" w:rsidRDefault="00851B9B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</w:tr>
    </w:tbl>
    <w:p w:rsidR="0071434B" w:rsidRDefault="00851B9B" w:rsidP="0071434B">
      <w:pPr>
        <w:spacing w:after="0"/>
        <w:rPr>
          <w:sz w:val="20"/>
        </w:rPr>
      </w:pPr>
      <w:r>
        <w:rPr>
          <w:sz w:val="20"/>
        </w:rPr>
        <w:t xml:space="preserve">Dátum vyhotovenia </w:t>
      </w:r>
      <w:r>
        <w:rPr>
          <w:sz w:val="20"/>
        </w:rPr>
        <w:t>záverečnej správy:     4.3. 2019</w:t>
      </w:r>
    </w:p>
    <w:p w:rsidR="0071434B" w:rsidRDefault="0071434B" w:rsidP="0071434B">
      <w:pPr>
        <w:spacing w:after="0"/>
        <w:rPr>
          <w:sz w:val="20"/>
        </w:rPr>
      </w:pPr>
    </w:p>
    <w:p w:rsidR="005A6BF3" w:rsidRDefault="00851B9B" w:rsidP="0071434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Priebeh a ciele bilancie kompetencií</w:t>
      </w:r>
    </w:p>
    <w:p w:rsidR="005A6BF3" w:rsidRDefault="00851B9B">
      <w:pPr>
        <w:jc w:val="both"/>
        <w:rPr>
          <w:sz w:val="18"/>
        </w:rPr>
      </w:pPr>
      <w:r>
        <w:rPr>
          <w:sz w:val="18"/>
        </w:rPr>
        <w:t>Bilancia kompetencií prebehla v období od  17.1.2019  do 20.3.2019  v rozsahu 38 hodín a boli pri nej použité nasledovné nástroje: D3 – Moje zručnosti (slovesa), D4, D5 – kľúčové kompetencie,  D1 – Skladanie kompetencií,  B4 . Osobná SWOT analýza , Dotazní</w:t>
      </w:r>
      <w:r>
        <w:rPr>
          <w:sz w:val="18"/>
        </w:rPr>
        <w:t xml:space="preserve">k – MBTI,  C7 – </w:t>
      </w:r>
      <w:proofErr w:type="spellStart"/>
      <w:r>
        <w:rPr>
          <w:sz w:val="18"/>
        </w:rPr>
        <w:t>Karierové</w:t>
      </w:r>
      <w:proofErr w:type="spellEnd"/>
      <w:r>
        <w:rPr>
          <w:sz w:val="18"/>
        </w:rPr>
        <w:t xml:space="preserve"> kotvy, B2 - Rob to čo najlepšie vieš – </w:t>
      </w:r>
      <w:proofErr w:type="spellStart"/>
      <w:r>
        <w:rPr>
          <w:sz w:val="18"/>
        </w:rPr>
        <w:t>Sabahodnotenie</w:t>
      </w:r>
      <w:proofErr w:type="spellEnd"/>
      <w:r>
        <w:rPr>
          <w:sz w:val="18"/>
        </w:rPr>
        <w:t xml:space="preserve">, C5 – Moje profesijné hodnoty – </w:t>
      </w:r>
      <w:proofErr w:type="spellStart"/>
      <w:r>
        <w:rPr>
          <w:sz w:val="18"/>
        </w:rPr>
        <w:t>Knowdel</w:t>
      </w:r>
      <w:proofErr w:type="spellEnd"/>
      <w:r>
        <w:rPr>
          <w:sz w:val="18"/>
        </w:rPr>
        <w:t xml:space="preserve">, , C10 – v akých povolaniach sa môžem uplatniť, Môj profesijný typ,  A5- Otázky na pracovný pohovor, Kariérny kvietok , Môj A3 – Denník </w:t>
      </w:r>
      <w:r>
        <w:rPr>
          <w:sz w:val="18"/>
        </w:rPr>
        <w:t>hľadania práce, A6 – Zjavný a skrytý trh práce</w:t>
      </w:r>
    </w:p>
    <w:p w:rsidR="005A6BF3" w:rsidRDefault="00851B9B">
      <w:pPr>
        <w:jc w:val="both"/>
        <w:rPr>
          <w:sz w:val="18"/>
        </w:rPr>
      </w:pPr>
      <w:r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5A6BF3" w:rsidRDefault="00851B9B">
      <w:pPr>
        <w:spacing w:after="0"/>
        <w:jc w:val="both"/>
        <w:rPr>
          <w:sz w:val="18"/>
        </w:rPr>
      </w:pPr>
      <w:r>
        <w:rPr>
          <w:sz w:val="18"/>
        </w:rPr>
        <w:t>Bilancia kompetencií bola prispôsobená nasledovným očakávaniam a v</w:t>
      </w:r>
      <w:r>
        <w:rPr>
          <w:sz w:val="18"/>
        </w:rPr>
        <w:t>yjadreným potrebám klienta:</w:t>
      </w:r>
    </w:p>
    <w:p w:rsidR="005A6BF3" w:rsidRDefault="00851B9B">
      <w:pPr>
        <w:rPr>
          <w:b/>
          <w:bCs/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19685</wp:posOffset>
                </wp:positionH>
                <wp:positionV relativeFrom="paragraph">
                  <wp:posOffset>109220</wp:posOffset>
                </wp:positionV>
                <wp:extent cx="6769100" cy="1863090"/>
                <wp:effectExtent l="10160" t="13970" r="12065" b="88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0" cy="186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BF3" w:rsidRDefault="00851B9B" w:rsidP="0071434B">
                            <w:pPr>
                              <w:jc w:val="both"/>
                            </w:pPr>
                            <w:r>
                              <w:t xml:space="preserve">Pri vstupe do bilancie kompetencií  ste bola 14 mesiacov v evidencií, ide o Vašu v poradí 5. evidenciu. Máte ukončené základné vzdelanie a prax ako upratovačka, ako asistentka opatrovateľa pre staršie osoby a krátkodobú prax </w:t>
                            </w:r>
                            <w:r>
                              <w:t xml:space="preserve">ako operátor výroby.  </w:t>
                            </w:r>
                          </w:p>
                          <w:p w:rsidR="005A6BF3" w:rsidRDefault="00851B9B" w:rsidP="0071434B">
                            <w:pPr>
                              <w:jc w:val="both"/>
                            </w:pPr>
                            <w:r>
                              <w:t>Na základe zistených informácií by ste si chcela určiť oblasť profesijného uplatnenie – stanoviť si 2 cielené povolania, vyšpecifikovať si svoje kľúčové kompetencie, zvýšiť si sebavedomie, zistiť potreby ďalšieho vzdelávania.</w:t>
                            </w:r>
                          </w:p>
                          <w:p w:rsidR="005A6BF3" w:rsidRDefault="00851B9B">
                            <w:r>
                              <w:t>Vyjadrila ste  potrebu podpory  pri vypracovaní životopisu, žiadosti o prijatie do zamestnania, motivačného listu ako aj pomoc  s prezentovaním sa u zamestnávateľa.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.55pt;margin-top:8.6pt;width:533pt;height:146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">
                <v:textbox>
                  <w:txbxContent>
                    <w:p w:rsidR="005A6BF3" w:rsidRDefault="00851B9B" w:rsidP="0071434B">
                      <w:pPr>
                        <w:jc w:val="both"/>
                      </w:pPr>
                      <w:r>
                        <w:t xml:space="preserve">Pri vstupe do bilancie kompetencií  ste bola 14 mesiacov v evidencií, ide o Vašu v poradí 5. evidenciu. Máte ukončené základné vzdelanie a prax ako upratovačka, ako asistentka opatrovateľa pre staršie osoby a krátkodobú prax </w:t>
                      </w:r>
                      <w:r>
                        <w:t xml:space="preserve">ako operátor výroby.  </w:t>
                      </w:r>
                    </w:p>
                    <w:p w:rsidR="005A6BF3" w:rsidRDefault="00851B9B" w:rsidP="0071434B">
                      <w:pPr>
                        <w:jc w:val="both"/>
                      </w:pPr>
                      <w:r>
                        <w:t>Na základe zistených informácií by ste si chcela určiť oblasť profesijného uplatnenie – stanoviť si 2 cielené povolania, vyšpecifikovať si svoje kľúčové kompetencie, zvýšiť si sebavedomie, zistiť potreby ďalšieho vzdelávania.</w:t>
                      </w:r>
                    </w:p>
                    <w:p w:rsidR="005A6BF3" w:rsidRDefault="00851B9B">
                      <w:r>
                        <w:t>Vyjadrila ste  potrebu podpory  pri vypracovaní životopisu, žiadosti o prijatie do zamestnania, motivačného listu ako aj pomoc  s prezentovaním sa u zamestnávateľa.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0"/>
        </w:rPr>
        <w:br w:type="page"/>
      </w:r>
      <w:bookmarkStart w:id="2" w:name="_Toc390942113"/>
      <w:r>
        <w:rPr>
          <w:b/>
          <w:bCs/>
          <w:sz w:val="32"/>
          <w:szCs w:val="32"/>
        </w:rPr>
        <w:lastRenderedPageBreak/>
        <w:t>3.Motivácia</w:t>
      </w:r>
    </w:p>
    <w:p w:rsidR="005A6BF3" w:rsidRDefault="00851B9B" w:rsidP="0071434B">
      <w:pPr>
        <w:jc w:val="both"/>
      </w:pPr>
      <w:r>
        <w:t>Vo Vašom kompetenčnom portfóliu a na základe vypracovaných dotazníkov a použit</w:t>
      </w:r>
      <w:r>
        <w:t xml:space="preserve">ých metód v bilancií kompetencií uvádzate, že  medzi Vaše kľúčové kompetencie patrí: schopnosť pomáhať druhým, schopnosť spolupráce, jasná komunikácia. Disponujete manuálnymi  zručnosťami  ako sú čistenie, obsluhovanie, spracovávanie. Viete sa prispôsobiť </w:t>
      </w:r>
      <w:r>
        <w:t>novým  situáciám. Mate záujem pracovať v kolektíve, pod vedením, ktoré bude vytvárať priateľské prostredie pre prácu. Pripúšťa</w:t>
      </w:r>
      <w:r w:rsidR="0071434B">
        <w:t>te pracovnú mobilitu do 20 km,  k</w:t>
      </w:r>
      <w:r>
        <w:t>eďže dochádzka z m</w:t>
      </w:r>
      <w:r w:rsidR="0071434B">
        <w:t xml:space="preserve">iesta Vášho bydliska je </w:t>
      </w:r>
      <w:proofErr w:type="spellStart"/>
      <w:r w:rsidR="0071434B">
        <w:t>obtiažna</w:t>
      </w:r>
      <w:proofErr w:type="spellEnd"/>
      <w:r>
        <w:t xml:space="preserve">, preto by Vám vyhovovala práca na jednu zmenu. </w:t>
      </w:r>
      <w:r>
        <w:t>Pri stanovení cieľového povolania ste vychádzala zo svojich zručností ale aj zo svojich osobnostných vlastností, ktoré sú zodpovednosť, prispôsobivosť, pr</w:t>
      </w:r>
      <w:r w:rsidR="0071434B">
        <w:t>acovitosť, zmysel pre povinnosť</w:t>
      </w:r>
      <w:r>
        <w:t>.  Po zvážení a vyhodnotení svojich kompetencií  ste si</w:t>
      </w:r>
      <w:r>
        <w:t xml:space="preserve"> za 1. cielené povolanie stanovila: </w:t>
      </w:r>
      <w:r>
        <w:rPr>
          <w:b/>
          <w:i/>
        </w:rPr>
        <w:t xml:space="preserve">upratovačka </w:t>
      </w:r>
      <w:r w:rsidRPr="0071434B">
        <w:rPr>
          <w:i/>
        </w:rPr>
        <w:t>a</w:t>
      </w:r>
      <w:r>
        <w:rPr>
          <w:b/>
          <w:i/>
        </w:rPr>
        <w:t xml:space="preserve"> </w:t>
      </w:r>
      <w:r>
        <w:t xml:space="preserve"> ako alternatívu k tomuto povolaniu keďže máte vzťah k zvieratám  2. cielené povolanie:  </w:t>
      </w:r>
      <w:r>
        <w:rPr>
          <w:b/>
        </w:rPr>
        <w:t>chovateľ hospodárskych zvierat.</w:t>
      </w:r>
    </w:p>
    <w:p w:rsidR="005A6BF3" w:rsidRDefault="00851B9B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4. </w:t>
      </w:r>
      <w:bookmarkEnd w:id="2"/>
      <w:r>
        <w:rPr>
          <w:rFonts w:ascii="Calibri" w:hAnsi="Calibri"/>
          <w:sz w:val="32"/>
        </w:rPr>
        <w:t>Cielené povolania</w:t>
      </w:r>
    </w:p>
    <w:p w:rsidR="005A6BF3" w:rsidRDefault="00851B9B">
      <w:pPr>
        <w:spacing w:after="0"/>
        <w:rPr>
          <w:rFonts w:cs="Arial"/>
          <w:b/>
          <w:sz w:val="20"/>
        </w:rPr>
      </w:pPr>
      <w:r>
        <w:rPr>
          <w:rFonts w:cs="Arial"/>
          <w:b/>
          <w:sz w:val="20"/>
        </w:rPr>
        <w:t>Analýza získaných vedomostí, zručností a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8"/>
        <w:gridCol w:w="3972"/>
        <w:gridCol w:w="3972"/>
      </w:tblGrid>
      <w:tr w:rsidR="005A6BF3">
        <w:trPr>
          <w:trHeight w:val="121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6BF3" w:rsidRDefault="00851B9B">
            <w:pPr>
              <w:spacing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A6BF3" w:rsidRDefault="00851B9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</w:t>
            </w:r>
            <w:r>
              <w:rPr>
                <w:b/>
                <w:bCs/>
                <w:color w:val="FFFFFF"/>
                <w:sz w:val="20"/>
                <w:szCs w:val="28"/>
              </w:rPr>
              <w:t>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A6BF3" w:rsidRDefault="00851B9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5A6BF3">
        <w:trPr>
          <w:trHeight w:val="436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A6BF3" w:rsidRDefault="00851B9B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6BF3" w:rsidRPr="0071434B" w:rsidRDefault="00851B9B" w:rsidP="0071434B">
            <w:pPr>
              <w:spacing w:after="120"/>
              <w:jc w:val="center"/>
            </w:pPr>
            <w:r w:rsidRPr="0071434B">
              <w:t>upratovačka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6BF3" w:rsidRDefault="0071434B" w:rsidP="0071434B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 w:rsidR="00851B9B">
              <w:rPr>
                <w:sz w:val="20"/>
              </w:rPr>
              <w:t>hovateľ hospodárskych zvierat</w:t>
            </w:r>
          </w:p>
        </w:tc>
      </w:tr>
      <w:tr w:rsidR="005A6BF3">
        <w:trPr>
          <w:trHeight w:val="172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A6BF3" w:rsidRDefault="00851B9B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6BF3" w:rsidRDefault="00851B9B">
            <w:pPr>
              <w:spacing w:after="120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Zručnosti nadobudnuté praxou a mimopracovnou činnosťou</w:t>
            </w:r>
          </w:p>
          <w:p w:rsidR="005A6BF3" w:rsidRDefault="00851B9B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 xml:space="preserve">Manuálna zručnosť: </w:t>
            </w:r>
            <w:r>
              <w:t xml:space="preserve">čistenie,  umývanie okien, vysýpanie </w:t>
            </w:r>
            <w:r>
              <w:t>smetných košov, vysávanie, zametanie podláh,  upratovanie vonkajších priestorov, čistenie a dezinfikovanie sociálnych zariadení</w:t>
            </w:r>
          </w:p>
          <w:p w:rsidR="005A6BF3" w:rsidRPr="0071434B" w:rsidRDefault="00851B9B">
            <w:pPr>
              <w:spacing w:before="100" w:beforeAutospacing="1" w:after="100" w:afterAutospacing="1" w:line="240" w:lineRule="auto"/>
            </w:pPr>
            <w:r w:rsidRPr="0071434B">
              <w:t>skúsenosť s rozoznávaním čistiacich prostriedkov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6BF3" w:rsidRDefault="00851B9B">
            <w:pPr>
              <w:spacing w:after="120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Zručnosti nadobudnuté  mimopracovnou činnosťou</w:t>
            </w:r>
          </w:p>
          <w:p w:rsidR="005A6BF3" w:rsidRPr="0071434B" w:rsidRDefault="00851B9B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lang w:eastAsia="sk-SK"/>
              </w:rPr>
            </w:pPr>
            <w:r w:rsidRPr="0071434B">
              <w:rPr>
                <w:rFonts w:asciiTheme="minorHAnsi" w:eastAsia="Times New Roman" w:hAnsiTheme="minorHAnsi" w:cstheme="minorHAnsi"/>
                <w:lang w:eastAsia="sk-SK"/>
              </w:rPr>
              <w:t>starostlivosť a ošetrovanie zvie</w:t>
            </w:r>
            <w:r w:rsidRPr="0071434B">
              <w:rPr>
                <w:rFonts w:asciiTheme="minorHAnsi" w:eastAsia="Times New Roman" w:hAnsiTheme="minorHAnsi" w:cstheme="minorHAnsi"/>
                <w:lang w:eastAsia="sk-SK"/>
              </w:rPr>
              <w:t xml:space="preserve">rat , kŕmenie, umývanie a dezinfekcia maštalí, spracovanie mlieka </w:t>
            </w:r>
          </w:p>
          <w:p w:rsidR="005A6BF3" w:rsidRDefault="005A6BF3">
            <w:pPr>
              <w:spacing w:after="120"/>
              <w:rPr>
                <w:sz w:val="20"/>
                <w:u w:val="single"/>
              </w:rPr>
            </w:pPr>
          </w:p>
          <w:p w:rsidR="005A6BF3" w:rsidRDefault="005A6BF3">
            <w:pPr>
              <w:spacing w:after="120"/>
              <w:rPr>
                <w:sz w:val="20"/>
              </w:rPr>
            </w:pPr>
          </w:p>
        </w:tc>
      </w:tr>
      <w:tr w:rsidR="005A6BF3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A6BF3" w:rsidRDefault="00851B9B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1434B" w:rsidRDefault="0071434B">
            <w:pPr>
              <w:spacing w:after="60"/>
            </w:pPr>
          </w:p>
          <w:p w:rsidR="005A6BF3" w:rsidRDefault="00851B9B">
            <w:pPr>
              <w:spacing w:after="60"/>
              <w:rPr>
                <w:sz w:val="20"/>
              </w:rPr>
            </w:pPr>
            <w:r>
              <w:t xml:space="preserve">zodpovednosť, pracovitosť, zmysel pre povinnosť, prispôsobivosť, </w:t>
            </w:r>
            <w:proofErr w:type="spellStart"/>
            <w:r>
              <w:t>nekonfliknosť</w:t>
            </w:r>
            <w:proofErr w:type="spellEnd"/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1434B" w:rsidRDefault="00851B9B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5A6BF3" w:rsidRDefault="00851B9B">
            <w:pPr>
              <w:spacing w:after="60"/>
              <w:rPr>
                <w:sz w:val="20"/>
              </w:rPr>
            </w:pPr>
            <w:r>
              <w:t xml:space="preserve">zodpovednosť, prispôsobivosť, pracovitosť, zmysel pre povinnosť,  </w:t>
            </w:r>
            <w:proofErr w:type="spellStart"/>
            <w:r>
              <w:t>nekonfliknosť</w:t>
            </w:r>
            <w:proofErr w:type="spellEnd"/>
          </w:p>
        </w:tc>
      </w:tr>
      <w:tr w:rsidR="005A6BF3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A6BF3" w:rsidRDefault="00851B9B">
            <w:pPr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6BF3" w:rsidRPr="0071434B" w:rsidRDefault="00851B9B">
            <w:pPr>
              <w:spacing w:after="60"/>
            </w:pPr>
            <w:r w:rsidRPr="0071434B">
              <w:t>Prekážky:</w:t>
            </w:r>
          </w:p>
          <w:p w:rsidR="005A6BF3" w:rsidRPr="0071434B" w:rsidRDefault="00851B9B">
            <w:pPr>
              <w:spacing w:after="60"/>
            </w:pPr>
            <w:r w:rsidRPr="0071434B">
              <w:t xml:space="preserve">Pracovná mobilita – dochádzka z miesta bydliska </w:t>
            </w:r>
          </w:p>
          <w:p w:rsidR="005A6BF3" w:rsidRDefault="005A6BF3">
            <w:pPr>
              <w:spacing w:after="6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6BF3" w:rsidRPr="0071434B" w:rsidRDefault="00851B9B">
            <w:pPr>
              <w:spacing w:after="60"/>
            </w:pPr>
            <w:r w:rsidRPr="0071434B">
              <w:t>Prekážky:</w:t>
            </w:r>
          </w:p>
          <w:p w:rsidR="005A6BF3" w:rsidRPr="0071434B" w:rsidRDefault="00851B9B">
            <w:pPr>
              <w:spacing w:after="60"/>
            </w:pPr>
            <w:r w:rsidRPr="0071434B">
              <w:t xml:space="preserve">pracovná mobilita – dochádzka z miesta bydliska </w:t>
            </w:r>
          </w:p>
          <w:p w:rsidR="005A6BF3" w:rsidRDefault="005A6BF3">
            <w:pPr>
              <w:spacing w:after="60"/>
              <w:rPr>
                <w:sz w:val="20"/>
              </w:rPr>
            </w:pPr>
          </w:p>
        </w:tc>
      </w:tr>
    </w:tbl>
    <w:p w:rsidR="005A6BF3" w:rsidRDefault="005A6BF3">
      <w:pPr>
        <w:rPr>
          <w:sz w:val="20"/>
        </w:rPr>
      </w:pPr>
    </w:p>
    <w:p w:rsidR="005A6BF3" w:rsidRDefault="00851B9B">
      <w:pPr>
        <w:pStyle w:val="Nadpis1"/>
        <w:spacing w:before="240" w:after="120"/>
        <w:rPr>
          <w:rFonts w:ascii="Calibri" w:hAnsi="Calibri"/>
          <w:sz w:val="32"/>
        </w:rPr>
      </w:pPr>
      <w:bookmarkStart w:id="3" w:name="_Toc390942114"/>
      <w:r>
        <w:rPr>
          <w:rFonts w:ascii="Calibri" w:hAnsi="Calibri"/>
          <w:sz w:val="32"/>
        </w:rPr>
        <w:lastRenderedPageBreak/>
        <w:t>5. Situácia na trhu práce</w:t>
      </w:r>
      <w:bookmarkEnd w:id="3"/>
      <w:r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6"/>
        <w:gridCol w:w="4044"/>
        <w:gridCol w:w="4042"/>
      </w:tblGrid>
      <w:tr w:rsidR="005A6BF3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6BF3" w:rsidRDefault="00851B9B">
            <w:pPr>
              <w:spacing w:after="0"/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A6BF3" w:rsidRDefault="00851B9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A6BF3" w:rsidRDefault="00851B9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5A6BF3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A6BF3" w:rsidRDefault="00851B9B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6BF3" w:rsidRDefault="00851B9B"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 xml:space="preserve">ZŠ s MŠ Nálepkovo </w:t>
            </w:r>
          </w:p>
          <w:p w:rsidR="005A6BF3" w:rsidRDefault="00851B9B"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>Domov Dôchodcov Nálepkovo</w:t>
            </w:r>
          </w:p>
          <w:p w:rsidR="005A6BF3" w:rsidRDefault="00851B9B"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 xml:space="preserve">Všetky právnické  a fyzické osoby, samospráva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6BF3" w:rsidRPr="0071434B" w:rsidRDefault="00851B9B">
            <w:pPr>
              <w:spacing w:after="0" w:line="360" w:lineRule="auto"/>
            </w:pPr>
            <w:r w:rsidRPr="0071434B">
              <w:t>PD Helcmanovce</w:t>
            </w:r>
          </w:p>
          <w:p w:rsidR="005A6BF3" w:rsidRPr="0071434B" w:rsidRDefault="00851B9B">
            <w:pPr>
              <w:spacing w:after="0" w:line="360" w:lineRule="auto"/>
            </w:pPr>
            <w:r w:rsidRPr="0071434B">
              <w:t>PD Obnova Mníšek nad Hnilcom</w:t>
            </w:r>
          </w:p>
          <w:p w:rsidR="005A6BF3" w:rsidRPr="0071434B" w:rsidRDefault="00851B9B">
            <w:pPr>
              <w:spacing w:after="0" w:line="360" w:lineRule="auto"/>
            </w:pPr>
            <w:proofErr w:type="spellStart"/>
            <w:r w:rsidRPr="0071434B">
              <w:t>Agrofarma</w:t>
            </w:r>
            <w:proofErr w:type="spellEnd"/>
            <w:r w:rsidRPr="0071434B">
              <w:t xml:space="preserve"> s.r.o., Nálepkovo</w:t>
            </w:r>
          </w:p>
          <w:p w:rsidR="005A6BF3" w:rsidRPr="0071434B" w:rsidRDefault="00851B9B">
            <w:pPr>
              <w:spacing w:after="0" w:line="240" w:lineRule="auto"/>
            </w:pPr>
            <w:r w:rsidRPr="0071434B">
              <w:t>PD Smižany</w:t>
            </w:r>
          </w:p>
          <w:p w:rsidR="005A6BF3" w:rsidRDefault="00851B9B">
            <w:pPr>
              <w:spacing w:after="0" w:line="240" w:lineRule="auto"/>
              <w:rPr>
                <w:sz w:val="20"/>
              </w:rPr>
            </w:pPr>
            <w:proofErr w:type="spellStart"/>
            <w:r w:rsidRPr="0071434B">
              <w:rPr>
                <w:rFonts w:asciiTheme="minorHAnsi" w:hAnsiTheme="minorHAnsi"/>
              </w:rPr>
              <w:t>Agrovýkrm</w:t>
            </w:r>
            <w:proofErr w:type="spellEnd"/>
            <w:r w:rsidRPr="0071434B">
              <w:rPr>
                <w:rFonts w:asciiTheme="minorHAnsi" w:hAnsiTheme="minorHAnsi"/>
              </w:rPr>
              <w:t xml:space="preserve"> Spiš, s.r.o., Spišská Nová Ves</w:t>
            </w:r>
          </w:p>
        </w:tc>
      </w:tr>
      <w:tr w:rsidR="005A6BF3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A6BF3" w:rsidRDefault="00851B9B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6BF3" w:rsidRDefault="00851B9B">
            <w:pPr>
              <w:rPr>
                <w:sz w:val="20"/>
              </w:rPr>
            </w:pPr>
            <w:r>
              <w:rPr>
                <w:sz w:val="20"/>
              </w:rPr>
              <w:t xml:space="preserve">V okrese  Gelnica  je </w:t>
            </w:r>
            <w:proofErr w:type="spellStart"/>
            <w:r>
              <w:rPr>
                <w:sz w:val="20"/>
              </w:rPr>
              <w:t>t.č</w:t>
            </w:r>
            <w:proofErr w:type="spellEnd"/>
            <w:r>
              <w:rPr>
                <w:sz w:val="20"/>
              </w:rPr>
              <w:t>.  zverejnená  1 pracovná ponuka</w:t>
            </w:r>
          </w:p>
          <w:p w:rsidR="005A6BF3" w:rsidRDefault="0071434B" w:rsidP="0071434B">
            <w:pPr>
              <w:rPr>
                <w:sz w:val="20"/>
              </w:rPr>
            </w:pPr>
            <w:r>
              <w:rPr>
                <w:sz w:val="20"/>
              </w:rPr>
              <w:t xml:space="preserve">v rámci Košického kraja </w:t>
            </w:r>
            <w:r w:rsidR="00851B9B">
              <w:rPr>
                <w:sz w:val="20"/>
              </w:rPr>
              <w:t xml:space="preserve"> je zverejnených 40 voľných pracovných miest  (vrátane ponúk chyžná)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6BF3" w:rsidRPr="0071434B" w:rsidRDefault="00851B9B">
            <w:r w:rsidRPr="0071434B">
              <w:t>V okrese  Gelnica:  1  voľné pracovné miesta</w:t>
            </w:r>
          </w:p>
          <w:p w:rsidR="005A6BF3" w:rsidRPr="0071434B" w:rsidRDefault="005A6BF3"/>
          <w:p w:rsidR="005A6BF3" w:rsidRDefault="00851B9B" w:rsidP="0071434B">
            <w:pPr>
              <w:rPr>
                <w:sz w:val="20"/>
              </w:rPr>
            </w:pPr>
            <w:r w:rsidRPr="0071434B">
              <w:t>V košickom kraji:  14 pracovných ponúk</w:t>
            </w:r>
          </w:p>
        </w:tc>
      </w:tr>
      <w:tr w:rsidR="005A6BF3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A6BF3" w:rsidRDefault="00851B9B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0"/>
                <w:szCs w:val="24"/>
              </w:rPr>
              <w:t>ISTP.sk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6BF3" w:rsidRDefault="00851B9B">
            <w:pPr>
              <w:rPr>
                <w:sz w:val="20"/>
              </w:rPr>
            </w:pPr>
            <w:r>
              <w:rPr>
                <w:sz w:val="20"/>
              </w:rPr>
              <w:t>ILLUVA s.r.o., Jaklovce</w:t>
            </w:r>
          </w:p>
          <w:p w:rsidR="005A6BF3" w:rsidRDefault="00851B9B">
            <w:pPr>
              <w:spacing w:after="0" w:line="240" w:lineRule="auto"/>
              <w:rPr>
                <w:rFonts w:asciiTheme="minorHAnsi" w:eastAsia="Times New Roman" w:hAnsiTheme="minorHAnsi"/>
                <w:sz w:val="20"/>
                <w:szCs w:val="20"/>
                <w:lang w:eastAsia="sk-SK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  <w:lang w:eastAsia="sk-SK"/>
              </w:rPr>
              <w:t xml:space="preserve">Stredná odborná škola Jozefa </w:t>
            </w:r>
            <w:proofErr w:type="spellStart"/>
            <w:r>
              <w:rPr>
                <w:rFonts w:asciiTheme="minorHAnsi" w:eastAsia="Times New Roman" w:hAnsiTheme="minorHAnsi"/>
                <w:sz w:val="20"/>
                <w:szCs w:val="20"/>
                <w:lang w:eastAsia="sk-SK"/>
              </w:rPr>
              <w:t>Szakkayho</w:t>
            </w:r>
            <w:proofErr w:type="spellEnd"/>
            <w:r>
              <w:rPr>
                <w:rFonts w:asciiTheme="minorHAnsi" w:eastAsia="Times New Roman" w:hAnsiTheme="minorHAnsi"/>
                <w:sz w:val="20"/>
                <w:szCs w:val="20"/>
                <w:lang w:eastAsia="sk-SK"/>
              </w:rPr>
              <w:t xml:space="preserve">, </w:t>
            </w:r>
            <w:proofErr w:type="spellStart"/>
            <w:r>
              <w:rPr>
                <w:rFonts w:asciiTheme="minorHAnsi" w:eastAsia="Times New Roman" w:hAnsiTheme="minorHAnsi"/>
                <w:sz w:val="20"/>
                <w:szCs w:val="20"/>
                <w:lang w:eastAsia="sk-SK"/>
              </w:rPr>
              <w:t>Grešákova</w:t>
            </w:r>
            <w:proofErr w:type="spellEnd"/>
            <w:r>
              <w:rPr>
                <w:rFonts w:asciiTheme="minorHAnsi" w:eastAsia="Times New Roman" w:hAnsiTheme="minorHAnsi"/>
                <w:sz w:val="20"/>
                <w:szCs w:val="20"/>
                <w:lang w:eastAsia="sk-SK"/>
              </w:rPr>
              <w:t xml:space="preserve"> 1, 040 01 Košice</w:t>
            </w:r>
          </w:p>
          <w:p w:rsidR="005A6BF3" w:rsidRDefault="00851B9B">
            <w:pPr>
              <w:pStyle w:val="Normlnywebov"/>
              <w:rPr>
                <w:sz w:val="20"/>
              </w:rPr>
            </w:pPr>
            <w:r>
              <w:rPr>
                <w:rFonts w:asciiTheme="minorHAnsi" w:hAnsiTheme="minorHAnsi"/>
                <w:sz w:val="20"/>
                <w:szCs w:val="20"/>
                <w:lang w:eastAsia="sk-SK"/>
              </w:rPr>
              <w:t xml:space="preserve">LUX - KOŠICE, </w:t>
            </w:r>
            <w:proofErr w:type="spellStart"/>
            <w:r>
              <w:rPr>
                <w:rFonts w:asciiTheme="minorHAnsi" w:hAnsiTheme="minorHAnsi"/>
                <w:sz w:val="20"/>
                <w:szCs w:val="20"/>
                <w:lang w:eastAsia="sk-SK"/>
              </w:rPr>
              <w:t>s.r.o</w:t>
            </w:r>
            <w:proofErr w:type="spellEnd"/>
            <w:r>
              <w:rPr>
                <w:rFonts w:asciiTheme="minorHAnsi" w:hAnsiTheme="minorHAnsi"/>
                <w:sz w:val="20"/>
                <w:szCs w:val="20"/>
                <w:lang w:eastAsia="sk-SK"/>
              </w:rPr>
              <w:t>.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6BF3" w:rsidRPr="0071434B" w:rsidRDefault="00851B9B">
            <w:pPr>
              <w:pStyle w:val="Normlnywebov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434B">
              <w:rPr>
                <w:rFonts w:asciiTheme="minorHAnsi" w:hAnsiTheme="minorHAnsi"/>
                <w:sz w:val="22"/>
                <w:szCs w:val="22"/>
              </w:rPr>
              <w:t>Agrovýkrm</w:t>
            </w:r>
            <w:proofErr w:type="spellEnd"/>
            <w:r w:rsidRPr="0071434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434B">
              <w:rPr>
                <w:rFonts w:asciiTheme="minorHAnsi" w:hAnsiTheme="minorHAnsi"/>
                <w:sz w:val="22"/>
                <w:szCs w:val="22"/>
              </w:rPr>
              <w:t>Spiš</w:t>
            </w:r>
            <w:proofErr w:type="spellEnd"/>
            <w:r w:rsidRPr="0071434B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71434B"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 w:rsidRPr="0071434B">
              <w:rPr>
                <w:rFonts w:asciiTheme="minorHAnsi" w:hAnsiTheme="minorHAnsi"/>
                <w:sz w:val="22"/>
                <w:szCs w:val="22"/>
              </w:rPr>
              <w:t xml:space="preserve">., </w:t>
            </w:r>
            <w:proofErr w:type="spellStart"/>
            <w:r w:rsidRPr="0071434B">
              <w:rPr>
                <w:rFonts w:asciiTheme="minorHAnsi" w:hAnsiTheme="minorHAnsi"/>
                <w:sz w:val="22"/>
                <w:szCs w:val="22"/>
              </w:rPr>
              <w:t>Spišská</w:t>
            </w:r>
            <w:proofErr w:type="spellEnd"/>
            <w:r w:rsidRPr="0071434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434B">
              <w:rPr>
                <w:rFonts w:asciiTheme="minorHAnsi" w:hAnsiTheme="minorHAnsi"/>
                <w:sz w:val="22"/>
                <w:szCs w:val="22"/>
              </w:rPr>
              <w:t>Nová</w:t>
            </w:r>
            <w:proofErr w:type="spellEnd"/>
            <w:r w:rsidRPr="0071434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434B">
              <w:rPr>
                <w:rFonts w:asciiTheme="minorHAnsi" w:hAnsiTheme="minorHAnsi"/>
                <w:sz w:val="22"/>
                <w:szCs w:val="22"/>
              </w:rPr>
              <w:t>Ves</w:t>
            </w:r>
            <w:proofErr w:type="spellEnd"/>
          </w:p>
          <w:p w:rsidR="005A6BF3" w:rsidRDefault="00851B9B">
            <w:pPr>
              <w:pStyle w:val="Normlnywebov"/>
              <w:rPr>
                <w:rFonts w:asciiTheme="minorHAnsi" w:hAnsiTheme="minorHAnsi"/>
                <w:sz w:val="22"/>
                <w:szCs w:val="22"/>
              </w:rPr>
            </w:pPr>
            <w:r w:rsidRPr="0071434B">
              <w:rPr>
                <w:rFonts w:asciiTheme="minorHAnsi" w:hAnsiTheme="minorHAnsi"/>
                <w:sz w:val="22"/>
                <w:szCs w:val="22"/>
              </w:rPr>
              <w:t xml:space="preserve">PD </w:t>
            </w:r>
            <w:proofErr w:type="spellStart"/>
            <w:r w:rsidRPr="0071434B">
              <w:rPr>
                <w:rFonts w:asciiTheme="minorHAnsi" w:hAnsiTheme="minorHAnsi"/>
                <w:sz w:val="22"/>
                <w:szCs w:val="22"/>
              </w:rPr>
              <w:t>Helcmanovce</w:t>
            </w:r>
            <w:proofErr w:type="spellEnd"/>
          </w:p>
        </w:tc>
      </w:tr>
    </w:tbl>
    <w:p w:rsidR="005A6BF3" w:rsidRDefault="005A6BF3">
      <w:pPr>
        <w:spacing w:after="0" w:line="259" w:lineRule="auto"/>
        <w:rPr>
          <w:rStyle w:val="Hypertextovprepojenie"/>
          <w:rFonts w:cs="Arial"/>
          <w:szCs w:val="24"/>
        </w:rPr>
      </w:pPr>
      <w:bookmarkStart w:id="4" w:name="_Toc390942116"/>
    </w:p>
    <w:p w:rsidR="005A6BF3" w:rsidRDefault="00851B9B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6. Vykonané aktivity </w:t>
      </w:r>
      <w:bookmarkEnd w:id="4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82"/>
        <w:gridCol w:w="2211"/>
        <w:gridCol w:w="2055"/>
        <w:gridCol w:w="3134"/>
      </w:tblGrid>
      <w:tr w:rsidR="005A6BF3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A6BF3" w:rsidRDefault="00851B9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color w:val="FFFFFF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A6BF3" w:rsidRDefault="00851B9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A6BF3" w:rsidRDefault="00851B9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A6BF3" w:rsidRDefault="00851B9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5A6BF3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A6BF3" w:rsidRPr="0071434B" w:rsidRDefault="00851B9B">
            <w:pPr>
              <w:spacing w:after="0"/>
            </w:pPr>
            <w:r w:rsidRPr="0071434B">
              <w:t>Vypracovanie životopisu , žiadosti o prijatie do zamestnania , motivačného listu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6BF3" w:rsidRDefault="00851B9B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5A6BF3" w:rsidRDefault="00851B9B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18.2.2019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6BF3" w:rsidRPr="0071434B" w:rsidRDefault="00851B9B">
            <w:pPr>
              <w:spacing w:after="0"/>
              <w:rPr>
                <w:sz w:val="20"/>
                <w:szCs w:val="20"/>
              </w:rPr>
            </w:pPr>
            <w:r w:rsidRPr="0071434B">
              <w:rPr>
                <w:sz w:val="20"/>
                <w:szCs w:val="20"/>
              </w:rPr>
              <w:t>Vypracovať si dokumenty potrebné k úspešnému uchádzaniu sa o zamestnanie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6BF3" w:rsidRPr="0071434B" w:rsidRDefault="00851B9B">
            <w:pPr>
              <w:spacing w:after="0"/>
            </w:pPr>
            <w:r w:rsidRPr="0071434B">
              <w:t>I.S. v spolupráci s por</w:t>
            </w:r>
            <w:r w:rsidR="0071434B" w:rsidRPr="0071434B">
              <w:t>ad</w:t>
            </w:r>
            <w:r w:rsidRPr="0071434B">
              <w:t xml:space="preserve">com si vypracovala </w:t>
            </w:r>
            <w:proofErr w:type="spellStart"/>
            <w:r w:rsidRPr="0071434B">
              <w:t>životopis+žiadosť+motivačný</w:t>
            </w:r>
            <w:proofErr w:type="spellEnd"/>
            <w:r w:rsidRPr="0071434B">
              <w:t xml:space="preserve"> list</w:t>
            </w:r>
          </w:p>
          <w:p w:rsidR="005A6BF3" w:rsidRDefault="005A6BF3">
            <w:pPr>
              <w:spacing w:after="0"/>
              <w:rPr>
                <w:sz w:val="20"/>
              </w:rPr>
            </w:pPr>
          </w:p>
        </w:tc>
      </w:tr>
      <w:tr w:rsidR="005A6BF3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A6BF3" w:rsidRDefault="00851B9B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Zmapovanie </w:t>
            </w:r>
            <w:proofErr w:type="spellStart"/>
            <w:r>
              <w:rPr>
                <w:sz w:val="20"/>
              </w:rPr>
              <w:t>potencionálnych</w:t>
            </w:r>
            <w:proofErr w:type="spellEnd"/>
            <w:r>
              <w:rPr>
                <w:sz w:val="20"/>
              </w:rPr>
              <w:t xml:space="preserve"> zamestnávateľov podľa cieľových zamestnaní</w:t>
            </w:r>
          </w:p>
          <w:p w:rsidR="005A6BF3" w:rsidRDefault="005A6BF3"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1434B" w:rsidRDefault="0071434B">
            <w:pPr>
              <w:spacing w:after="0"/>
              <w:rPr>
                <w:sz w:val="20"/>
              </w:rPr>
            </w:pPr>
          </w:p>
          <w:p w:rsidR="005A6BF3" w:rsidRDefault="00851B9B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1.2 - 28.2.2019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6BF3" w:rsidRPr="0071434B" w:rsidRDefault="00851B9B">
            <w:pPr>
              <w:spacing w:after="0"/>
              <w:ind w:right="-129"/>
            </w:pPr>
            <w:r w:rsidRPr="0071434B">
              <w:t xml:space="preserve">Získať prehľad o počte zamestnávateľov, ktorých je možné kontaktovať 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6BF3" w:rsidRPr="0071434B" w:rsidRDefault="00851B9B">
            <w:pPr>
              <w:spacing w:after="0"/>
            </w:pPr>
            <w:r w:rsidRPr="0071434B">
              <w:t xml:space="preserve">I.S.  získala prehľad  o počte zamestnávateľov  v oblasti v ktorej má záujem pracovať,  </w:t>
            </w:r>
          </w:p>
          <w:p w:rsidR="005A6BF3" w:rsidRPr="0071434B" w:rsidRDefault="00851B9B" w:rsidP="0071434B">
            <w:pPr>
              <w:spacing w:after="0"/>
            </w:pPr>
            <w:r w:rsidRPr="0071434B">
              <w:t>Zapísala si získané údaje do Denníka hľadania</w:t>
            </w:r>
            <w:r w:rsidR="0071434B">
              <w:t xml:space="preserve"> </w:t>
            </w:r>
            <w:r w:rsidRPr="0071434B">
              <w:t xml:space="preserve"> práce</w:t>
            </w:r>
          </w:p>
        </w:tc>
      </w:tr>
      <w:tr w:rsidR="005A6BF3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A6BF3" w:rsidRPr="0071434B" w:rsidRDefault="00851B9B" w:rsidP="0071434B">
            <w:pPr>
              <w:spacing w:after="0"/>
            </w:pPr>
            <w:r w:rsidRPr="0071434B">
              <w:t xml:space="preserve">Písomné  uchádzanie sa o zamestnanie PD </w:t>
            </w:r>
            <w:r w:rsidRPr="0071434B">
              <w:t>Helcmanovce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6BF3" w:rsidRPr="0071434B" w:rsidRDefault="00851B9B" w:rsidP="0071434B">
            <w:pPr>
              <w:pStyle w:val="Odsekzoznamu"/>
              <w:spacing w:after="0"/>
              <w:ind w:left="390"/>
            </w:pPr>
            <w:r w:rsidRPr="0071434B">
              <w:t>20.2.2019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6BF3" w:rsidRPr="0071434B" w:rsidRDefault="00851B9B">
            <w:pPr>
              <w:spacing w:after="0"/>
              <w:ind w:right="-129"/>
              <w:rPr>
                <w:sz w:val="20"/>
                <w:szCs w:val="20"/>
              </w:rPr>
            </w:pPr>
            <w:r w:rsidRPr="0071434B">
              <w:rPr>
                <w:sz w:val="20"/>
                <w:szCs w:val="20"/>
              </w:rPr>
              <w:t xml:space="preserve">Osloviť zamestnávateľa, získať zamestnanie v 2.celenom povolaní </w:t>
            </w:r>
          </w:p>
          <w:p w:rsidR="005A6BF3" w:rsidRPr="0071434B" w:rsidRDefault="005A6BF3">
            <w:pPr>
              <w:spacing w:after="0"/>
              <w:ind w:right="-129"/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6BF3" w:rsidRPr="0071434B" w:rsidRDefault="00851B9B">
            <w:pPr>
              <w:spacing w:after="0"/>
            </w:pPr>
            <w:r w:rsidRPr="0071434B">
              <w:t xml:space="preserve">I.S zaslala </w:t>
            </w:r>
            <w:proofErr w:type="spellStart"/>
            <w:r w:rsidRPr="0071434B">
              <w:t>žiadosť+CV</w:t>
            </w:r>
            <w:proofErr w:type="spellEnd"/>
            <w:r w:rsidRPr="0071434B">
              <w:t xml:space="preserve">, zamestnávateľ </w:t>
            </w:r>
            <w:r w:rsidR="0071434B">
              <w:t xml:space="preserve"> k 4.3.2019 nekontaktoval  I.S.</w:t>
            </w:r>
          </w:p>
        </w:tc>
      </w:tr>
    </w:tbl>
    <w:p w:rsidR="005A6BF3" w:rsidRDefault="00851B9B">
      <w:pPr>
        <w:pStyle w:val="Nadpis1"/>
        <w:spacing w:before="120" w:after="120"/>
        <w:rPr>
          <w:rFonts w:ascii="Calibri" w:hAnsi="Calibri"/>
          <w:sz w:val="32"/>
        </w:rPr>
      </w:pPr>
      <w:bookmarkStart w:id="5" w:name="_Toc390942119"/>
      <w:r>
        <w:rPr>
          <w:rFonts w:ascii="Calibri" w:hAnsi="Calibri"/>
          <w:sz w:val="32"/>
        </w:rPr>
        <w:lastRenderedPageBreak/>
        <w:t>7. Akčný plán</w:t>
      </w:r>
      <w:bookmarkEnd w:id="5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5A6BF3" w:rsidRDefault="00851B9B">
      <w:pPr>
        <w:jc w:val="both"/>
        <w:rPr>
          <w:i/>
        </w:rPr>
      </w:pPr>
      <w:r>
        <w:rPr>
          <w:i/>
        </w:rPr>
        <w:t xml:space="preserve">Poznámka: Akčný plán musí obsahovať popis plánovaných aktivít DN </w:t>
      </w:r>
      <w:proofErr w:type="spellStart"/>
      <w:r>
        <w:rPr>
          <w:i/>
        </w:rPr>
        <w:t>UoZ</w:t>
      </w:r>
      <w:proofErr w:type="spellEnd"/>
      <w:r>
        <w:rPr>
          <w:i/>
        </w:rPr>
        <w:t xml:space="preserve"> na obdobie najmenej 3 mesiacov po ukončení 1. etapy bilancie kompetencií, pričom aspoň jedna z nich musí byť termínovaná do 14 kalendárnych dní od ukončenia 1. etapy Bilancie kompetencií.</w:t>
      </w:r>
      <w:r>
        <w:rPr>
          <w:i/>
        </w:rPr>
        <w:t xml:space="preserve">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43"/>
        <w:gridCol w:w="5435"/>
        <w:gridCol w:w="3604"/>
      </w:tblGrid>
      <w:tr w:rsidR="005A6BF3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A6BF3" w:rsidRDefault="00851B9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A6BF3" w:rsidRDefault="00851B9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A6BF3" w:rsidRDefault="00851B9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5A6BF3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6BF3" w:rsidRPr="0071434B" w:rsidRDefault="00851B9B">
            <w:pPr>
              <w:spacing w:after="0"/>
              <w:jc w:val="center"/>
              <w:rPr>
                <w:bCs/>
              </w:rPr>
            </w:pPr>
            <w:r w:rsidRPr="0071434B">
              <w:rPr>
                <w:bCs/>
              </w:rPr>
              <w:t>Do 18.3.2019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6BF3" w:rsidRDefault="00851B9B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Osobné uchádzanie sa o zamestnanie : Domov Dôchodcov Nálepkovo 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6BF3" w:rsidRDefault="00851B9B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Overiť si možnosť zamestnať sa v 1. Cielenom zamestnaní, vykonanú aktivitu zaznamenať do Denníka práce </w:t>
            </w:r>
          </w:p>
        </w:tc>
      </w:tr>
      <w:tr w:rsidR="005A6BF3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6BF3" w:rsidRDefault="00851B9B">
            <w:pPr>
              <w:spacing w:after="0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31.3.2019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6BF3" w:rsidRDefault="00851B9B">
            <w:pPr>
              <w:pStyle w:val="Odsekzoznamu"/>
              <w:numPr>
                <w:ilvl w:val="0"/>
                <w:numId w:val="9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Osobné uchádzanie sa o zamestnanie u zamestnávateľov:   ZŠ s MŠ Nálepkovo </w:t>
            </w:r>
          </w:p>
          <w:p w:rsidR="005A6BF3" w:rsidRDefault="00851B9B">
            <w:pPr>
              <w:pStyle w:val="Odsekzoznamu"/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</w:t>
            </w:r>
            <w:proofErr w:type="spellStart"/>
            <w:r>
              <w:rPr>
                <w:sz w:val="20"/>
              </w:rPr>
              <w:t>Agrofarma</w:t>
            </w:r>
            <w:proofErr w:type="spellEnd"/>
            <w:r>
              <w:rPr>
                <w:sz w:val="20"/>
              </w:rPr>
              <w:t xml:space="preserve"> s.r.o., Nálepkovo</w:t>
            </w:r>
          </w:p>
          <w:p w:rsidR="005A6BF3" w:rsidRDefault="005A6BF3">
            <w:pPr>
              <w:spacing w:after="0"/>
              <w:rPr>
                <w:sz w:val="20"/>
              </w:rPr>
            </w:pPr>
          </w:p>
          <w:p w:rsidR="005A6BF3" w:rsidRDefault="005A6BF3">
            <w:pPr>
              <w:spacing w:after="0"/>
              <w:rPr>
                <w:sz w:val="20"/>
              </w:rPr>
            </w:pPr>
          </w:p>
          <w:p w:rsidR="005A6BF3" w:rsidRDefault="005A6BF3">
            <w:pPr>
              <w:spacing w:after="0"/>
              <w:rPr>
                <w:sz w:val="20"/>
              </w:rPr>
            </w:pPr>
          </w:p>
          <w:p w:rsidR="005A6BF3" w:rsidRDefault="005A6BF3">
            <w:pPr>
              <w:spacing w:after="0"/>
              <w:rPr>
                <w:sz w:val="20"/>
              </w:rPr>
            </w:pPr>
          </w:p>
          <w:p w:rsidR="005A6BF3" w:rsidRDefault="005A6BF3">
            <w:pPr>
              <w:spacing w:after="0"/>
              <w:rPr>
                <w:sz w:val="20"/>
              </w:rPr>
            </w:pPr>
          </w:p>
          <w:p w:rsidR="005A6BF3" w:rsidRDefault="00851B9B">
            <w:pPr>
              <w:pStyle w:val="Odsekzoznamu"/>
              <w:numPr>
                <w:ilvl w:val="0"/>
                <w:numId w:val="9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Informovať  sa na    </w:t>
            </w:r>
            <w:proofErr w:type="spellStart"/>
            <w:r>
              <w:rPr>
                <w:sz w:val="20"/>
              </w:rPr>
              <w:t>ÚPSVaR</w:t>
            </w:r>
            <w:proofErr w:type="spellEnd"/>
            <w:r>
              <w:rPr>
                <w:sz w:val="20"/>
              </w:rPr>
              <w:t xml:space="preserve"> o príspevkoch na dochádzku do zamestnania  na podporu pracovnej mobility. </w:t>
            </w:r>
          </w:p>
          <w:p w:rsidR="005A6BF3" w:rsidRDefault="005A6BF3">
            <w:pPr>
              <w:pStyle w:val="Odsekzoznamu"/>
              <w:spacing w:after="0"/>
              <w:rPr>
                <w:sz w:val="20"/>
              </w:rPr>
            </w:pPr>
          </w:p>
          <w:p w:rsidR="005A6BF3" w:rsidRDefault="00851B9B">
            <w:pPr>
              <w:pStyle w:val="Odsekzoznamu"/>
              <w:numPr>
                <w:ilvl w:val="0"/>
                <w:numId w:val="9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Informovať sa na úrade práce  o príspevkoch na zamestnanie znevýhodneného </w:t>
            </w:r>
            <w:proofErr w:type="spellStart"/>
            <w:r>
              <w:rPr>
                <w:sz w:val="20"/>
              </w:rPr>
              <w:t>UoZ</w:t>
            </w:r>
            <w:proofErr w:type="spellEnd"/>
            <w:r>
              <w:rPr>
                <w:sz w:val="20"/>
              </w:rPr>
              <w:t xml:space="preserve"> ,  </w:t>
            </w:r>
          </w:p>
          <w:p w:rsidR="005A6BF3" w:rsidRDefault="005A6BF3">
            <w:pPr>
              <w:spacing w:after="0"/>
              <w:rPr>
                <w:sz w:val="20"/>
              </w:rPr>
            </w:pPr>
          </w:p>
          <w:p w:rsidR="005A6BF3" w:rsidRDefault="005A6BF3">
            <w:pPr>
              <w:spacing w:after="0"/>
              <w:rPr>
                <w:sz w:val="20"/>
              </w:rPr>
            </w:pP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6BF3" w:rsidRDefault="00851B9B">
            <w:pPr>
              <w:pStyle w:val="Odsekzoznamu"/>
              <w:numPr>
                <w:ilvl w:val="0"/>
                <w:numId w:val="12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Získať pracovné miesto, nechať zamestnávateľovi  žiadosť +CV+ML,. Získaný kontakt zaznamenať do denníka hľadania práce.</w:t>
            </w:r>
          </w:p>
          <w:p w:rsidR="005A6BF3" w:rsidRDefault="00851B9B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O výsledku uchádzania sa  informovať svoju sprostred</w:t>
            </w:r>
            <w:r>
              <w:rPr>
                <w:sz w:val="20"/>
              </w:rPr>
              <w:t>kovateľku.</w:t>
            </w:r>
          </w:p>
          <w:p w:rsidR="005A6BF3" w:rsidRDefault="005A6BF3">
            <w:pPr>
              <w:spacing w:after="0"/>
              <w:rPr>
                <w:sz w:val="20"/>
              </w:rPr>
            </w:pPr>
          </w:p>
          <w:p w:rsidR="005A6BF3" w:rsidRDefault="00851B9B">
            <w:pPr>
              <w:pStyle w:val="Odsekzoznamu"/>
              <w:numPr>
                <w:ilvl w:val="0"/>
                <w:numId w:val="12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Získať informácie o podpore pracovnej mobility –  rozšíriť si možnosť  pracovnej mobility </w:t>
            </w:r>
          </w:p>
          <w:p w:rsidR="005A6BF3" w:rsidRDefault="005A6BF3">
            <w:pPr>
              <w:spacing w:after="0"/>
              <w:rPr>
                <w:sz w:val="20"/>
              </w:rPr>
            </w:pPr>
          </w:p>
          <w:p w:rsidR="005A6BF3" w:rsidRDefault="00851B9B">
            <w:pPr>
              <w:pStyle w:val="Odsekzoznamu"/>
              <w:numPr>
                <w:ilvl w:val="0"/>
                <w:numId w:val="12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Získať informačné letáky o poskytovaných príspevkoch pre zamestnávateľov, a tie v prípade osobného kontaktu poskytnúť  </w:t>
            </w:r>
            <w:proofErr w:type="spellStart"/>
            <w:r>
              <w:rPr>
                <w:sz w:val="20"/>
              </w:rPr>
              <w:t>potencionálnemu</w:t>
            </w:r>
            <w:proofErr w:type="spellEnd"/>
            <w:r>
              <w:rPr>
                <w:sz w:val="20"/>
              </w:rPr>
              <w:t xml:space="preserve"> zamestnávateľovi </w:t>
            </w:r>
          </w:p>
        </w:tc>
      </w:tr>
      <w:tr w:rsidR="005A6BF3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1434B" w:rsidRDefault="0071434B" w:rsidP="0071434B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  <w:p w:rsidR="0071434B" w:rsidRDefault="0071434B" w:rsidP="0071434B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  <w:p w:rsidR="005A6BF3" w:rsidRDefault="0071434B" w:rsidP="0071434B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31</w:t>
            </w:r>
            <w:r w:rsidR="00851B9B">
              <w:rPr>
                <w:bCs/>
                <w:sz w:val="20"/>
                <w:szCs w:val="28"/>
              </w:rPr>
              <w:t>.</w:t>
            </w:r>
            <w:r>
              <w:rPr>
                <w:bCs/>
                <w:sz w:val="20"/>
                <w:szCs w:val="28"/>
              </w:rPr>
              <w:t>5</w:t>
            </w:r>
            <w:r w:rsidR="00851B9B">
              <w:rPr>
                <w:bCs/>
                <w:sz w:val="20"/>
                <w:szCs w:val="28"/>
              </w:rPr>
              <w:t>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A6BF3" w:rsidRDefault="00851B9B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Osloviť písomne/osobne  3 </w:t>
            </w:r>
            <w:proofErr w:type="spellStart"/>
            <w:r>
              <w:rPr>
                <w:sz w:val="20"/>
              </w:rPr>
              <w:t>potencionálnych</w:t>
            </w:r>
            <w:proofErr w:type="spellEnd"/>
            <w:r>
              <w:rPr>
                <w:sz w:val="20"/>
              </w:rPr>
              <w:t xml:space="preserve"> zamestnávateľov</w:t>
            </w:r>
          </w:p>
          <w:p w:rsidR="005A6BF3" w:rsidRDefault="005A6BF3">
            <w:pPr>
              <w:spacing w:after="0"/>
              <w:rPr>
                <w:sz w:val="20"/>
              </w:rPr>
            </w:pPr>
          </w:p>
          <w:p w:rsidR="005A6BF3" w:rsidRDefault="00851B9B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Zaregistrovať sa v personálnej agentúre, ktorá spolupracuje s o zamestnávateľmi v regióne  vo vzťahu k 1.celenému povolaniu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6BF3" w:rsidRDefault="00851B9B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Získať pracovné miesto, zaslať / osobne odovzdať  za</w:t>
            </w:r>
            <w:r>
              <w:rPr>
                <w:sz w:val="20"/>
              </w:rPr>
              <w:t>mestnávateľovi  žiadosť +CV+ML</w:t>
            </w:r>
          </w:p>
          <w:p w:rsidR="005A6BF3" w:rsidRDefault="00851B9B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Získaný kontakt zaznamenať do denníka hľadania práce.</w:t>
            </w:r>
          </w:p>
          <w:p w:rsidR="005A6BF3" w:rsidRDefault="00851B9B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O výsledku uchádzania sa  informovať svoju sprostredkovateľku.</w:t>
            </w:r>
          </w:p>
          <w:p w:rsidR="005A6BF3" w:rsidRDefault="005A6BF3">
            <w:pPr>
              <w:spacing w:after="0"/>
              <w:rPr>
                <w:sz w:val="20"/>
              </w:rPr>
            </w:pPr>
          </w:p>
        </w:tc>
      </w:tr>
    </w:tbl>
    <w:p w:rsidR="005A6BF3" w:rsidRDefault="00851B9B">
      <w:pPr>
        <w:pStyle w:val="Nadpis1"/>
        <w:spacing w:before="120" w:after="0"/>
        <w:rPr>
          <w:rFonts w:ascii="Calibri" w:hAnsi="Calibri"/>
          <w:sz w:val="32"/>
        </w:rPr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518795</wp:posOffset>
                </wp:positionV>
                <wp:extent cx="6649720" cy="2705100"/>
                <wp:effectExtent l="9525" t="13970" r="8255" b="5080"/>
                <wp:wrapSquare wrapText="bothSides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BF3" w:rsidRDefault="00851B9B" w:rsidP="0071434B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Keďže ste si jasne a reálne k svojmu vzdelaniu, ako aj kompetenciám stanovila svoje cielené povolanie (reálne viete zhodnotiť  svoje možnosti) 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Vám dodržať časovú a obsahovú schému v akčnom pláne. </w:t>
                            </w:r>
                          </w:p>
                          <w:p w:rsidR="005A6BF3" w:rsidRDefault="00851B9B" w:rsidP="0071434B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Máte príjemné vystupovanie, pôsobíte vyrovnane</w:t>
                            </w:r>
                            <w:r>
                              <w:rPr>
                                <w:i/>
                              </w:rPr>
                              <w:t xml:space="preserve">, trpezlivo a pokojne.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Vám absolvovať čo najviac osobných pohovorov u</w:t>
                            </w:r>
                            <w:r w:rsidR="0071434B">
                              <w:rPr>
                                <w:i/>
                              </w:rPr>
                              <w:t> </w:t>
                            </w:r>
                            <w:r>
                              <w:rPr>
                                <w:i/>
                              </w:rPr>
                              <w:t>zamestnávateľov</w:t>
                            </w:r>
                            <w:r w:rsidR="0071434B">
                              <w:rPr>
                                <w:i/>
                              </w:rPr>
                              <w:t>,</w:t>
                            </w:r>
                            <w:r>
                              <w:rPr>
                                <w:i/>
                              </w:rPr>
                              <w:t xml:space="preserve"> aby ste si zvýšila sebavedomie pri prezentovaní sa u zamestnávateľa. </w:t>
                            </w:r>
                            <w:r w:rsidR="0071434B">
                              <w:rPr>
                                <w:i/>
                              </w:rPr>
                              <w:t xml:space="preserve"> A to z dôvodu, že  Vaš</w:t>
                            </w:r>
                            <w:bookmarkStart w:id="6" w:name="_GoBack"/>
                            <w:bookmarkEnd w:id="6"/>
                            <w:r>
                              <w:rPr>
                                <w:i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sebaprezentácia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je veľmi dobrá, no máte slabšie sebavedomie. </w:t>
                            </w:r>
                          </w:p>
                          <w:p w:rsidR="005A6BF3" w:rsidRDefault="00851B9B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Vám </w:t>
                            </w:r>
                            <w:r>
                              <w:rPr>
                                <w:i/>
                              </w:rPr>
                              <w:t xml:space="preserve">oslovovať aj takých zamestnávateľov, ktorí nemajú zverejnené pracovné ponuky,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t.z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. využiť takzvané uchádzanie sa o zamestnanie na slepo na skrytom trhu práce. </w:t>
                            </w:r>
                          </w:p>
                          <w:p w:rsidR="005A6BF3" w:rsidRDefault="00851B9B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 vyhľadať a zaregistrovať sa v personálnej agentúre, ktorá spolupracuje so zamestnáv</w:t>
                            </w:r>
                            <w:r>
                              <w:rPr>
                                <w:i/>
                              </w:rPr>
                              <w:t>ateľmi v regióne, čo zvýši Vašu šancu na zamestnanie ako upratovačka.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0;margin-top:40.85pt;width:523.6pt;height:21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">
                <v:textbox>
                  <w:txbxContent>
                    <w:p w:rsidR="005A6BF3" w:rsidRDefault="00851B9B" w:rsidP="0071434B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Keďže ste si jasne a reálne k svojmu vzdelaniu, ako aj kompetenciám stanovila svoje cielené povolanie (reálne viete zhodnotiť  svoje možnosti)  </w:t>
                      </w:r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Vám dodržať časovú a obsahovú schému v akčnom pláne. </w:t>
                      </w:r>
                    </w:p>
                    <w:p w:rsidR="005A6BF3" w:rsidRDefault="00851B9B" w:rsidP="0071434B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Máte príjemné vystupovanie, pôsobíte vyrovnane</w:t>
                      </w:r>
                      <w:r>
                        <w:rPr>
                          <w:i/>
                        </w:rPr>
                        <w:t xml:space="preserve">, trpezlivo a pokojne. </w:t>
                      </w:r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Vám absolvovať čo najviac osobných pohovorov u</w:t>
                      </w:r>
                      <w:r w:rsidR="0071434B">
                        <w:rPr>
                          <w:i/>
                        </w:rPr>
                        <w:t> </w:t>
                      </w:r>
                      <w:r>
                        <w:rPr>
                          <w:i/>
                        </w:rPr>
                        <w:t>zamestnávateľov</w:t>
                      </w:r>
                      <w:r w:rsidR="0071434B">
                        <w:rPr>
                          <w:i/>
                        </w:rPr>
                        <w:t>,</w:t>
                      </w:r>
                      <w:r>
                        <w:rPr>
                          <w:i/>
                        </w:rPr>
                        <w:t xml:space="preserve"> aby ste si zvýšila sebavedomie pri prezentovaní sa u zamestnávateľa. </w:t>
                      </w:r>
                      <w:r w:rsidR="0071434B">
                        <w:rPr>
                          <w:i/>
                        </w:rPr>
                        <w:t xml:space="preserve"> A to z dôvodu, že  Vaš</w:t>
                      </w:r>
                      <w:bookmarkStart w:id="7" w:name="_GoBack"/>
                      <w:bookmarkEnd w:id="7"/>
                      <w:r>
                        <w:rPr>
                          <w:i/>
                        </w:rPr>
                        <w:t xml:space="preserve">a </w:t>
                      </w:r>
                      <w:proofErr w:type="spellStart"/>
                      <w:r>
                        <w:rPr>
                          <w:i/>
                        </w:rPr>
                        <w:t>sebaprezentácia</w:t>
                      </w:r>
                      <w:proofErr w:type="spellEnd"/>
                      <w:r>
                        <w:rPr>
                          <w:i/>
                        </w:rPr>
                        <w:t xml:space="preserve"> je veľmi dobrá, no máte slabšie sebavedomie. </w:t>
                      </w:r>
                    </w:p>
                    <w:p w:rsidR="005A6BF3" w:rsidRDefault="00851B9B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Vám </w:t>
                      </w:r>
                      <w:r>
                        <w:rPr>
                          <w:i/>
                        </w:rPr>
                        <w:t xml:space="preserve">oslovovať aj takých zamestnávateľov, ktorí nemajú zverejnené pracovné ponuky, </w:t>
                      </w:r>
                      <w:proofErr w:type="spellStart"/>
                      <w:r>
                        <w:rPr>
                          <w:i/>
                        </w:rPr>
                        <w:t>t.z</w:t>
                      </w:r>
                      <w:proofErr w:type="spellEnd"/>
                      <w:r>
                        <w:rPr>
                          <w:i/>
                        </w:rPr>
                        <w:t xml:space="preserve">. využiť takzvané uchádzanie sa o zamestnanie na slepo na skrytom trhu práce. </w:t>
                      </w:r>
                    </w:p>
                    <w:p w:rsidR="005A6BF3" w:rsidRDefault="00851B9B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 vyhľadať a zaregistrovať sa v personálnej agentúre, ktorá spolupracuje so zamestnáv</w:t>
                      </w:r>
                      <w:r>
                        <w:rPr>
                          <w:i/>
                        </w:rPr>
                        <w:t>ateľmi v regióne, čo zvýši Vašu šancu na zamestnanie ako upratovačka.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hAnsi="Calibri"/>
          <w:sz w:val="32"/>
        </w:rPr>
        <w:t xml:space="preserve">8. </w:t>
      </w:r>
      <w:bookmarkEnd w:id="1"/>
      <w:r>
        <w:rPr>
          <w:rFonts w:ascii="Calibri" w:hAnsi="Calibri"/>
          <w:sz w:val="32"/>
        </w:rPr>
        <w:t xml:space="preserve">Individualizované odporúčania pre DN </w:t>
      </w:r>
      <w:proofErr w:type="spellStart"/>
      <w:r>
        <w:rPr>
          <w:rFonts w:ascii="Calibri" w:hAnsi="Calibri"/>
          <w:sz w:val="32"/>
        </w:rPr>
        <w:t>UoZ</w:t>
      </w:r>
      <w:proofErr w:type="spellEnd"/>
    </w:p>
    <w:p w:rsidR="005A6BF3" w:rsidRDefault="00851B9B">
      <w:r>
        <w:t xml:space="preserve">Bola identifikovaná potreba vzdelávania:  </w:t>
      </w:r>
      <w:r>
        <w:rPr>
          <w:rFonts w:ascii="MS Gothic" w:eastAsia="MS Gothic" w:hAnsi="MS Gothic" w:hint="eastAsia"/>
        </w:rPr>
        <w:t>☐</w:t>
      </w:r>
      <w:r>
        <w:t xml:space="preserve"> áno      </w:t>
      </w:r>
      <w:proofErr w:type="spellStart"/>
      <w:r>
        <w:rPr>
          <w:rFonts w:ascii="MS Gothic" w:eastAsia="MS Gothic" w:hAnsi="MS Gothic"/>
        </w:rPr>
        <w:t>x</w:t>
      </w:r>
      <w:r>
        <w:t>nie</w:t>
      </w:r>
      <w:proofErr w:type="spellEnd"/>
    </w:p>
    <w:p w:rsidR="005A6BF3" w:rsidRDefault="00851B9B">
      <w:r>
        <w:t>Odporúčané vzdelávanie: ............................................................</w:t>
      </w:r>
      <w:r>
        <w:t xml:space="preserve">......................... </w:t>
      </w:r>
    </w:p>
    <w:sectPr w:rsidR="005A6BF3" w:rsidSect="0071434B">
      <w:headerReference w:type="default" r:id="rId9"/>
      <w:footerReference w:type="default" r:id="rId10"/>
      <w:pgSz w:w="11906" w:h="16838"/>
      <w:pgMar w:top="540" w:right="720" w:bottom="720" w:left="720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BF3" w:rsidRDefault="00851B9B">
      <w:pPr>
        <w:spacing w:after="0" w:line="240" w:lineRule="auto"/>
      </w:pPr>
      <w:r>
        <w:separator/>
      </w:r>
    </w:p>
  </w:endnote>
  <w:endnote w:type="continuationSeparator" w:id="0">
    <w:p w:rsidR="005A6BF3" w:rsidRDefault="0085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BF3" w:rsidRDefault="0071434B" w:rsidP="0071434B">
    <w:pPr>
      <w:tabs>
        <w:tab w:val="left" w:pos="4353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ab/>
    </w:r>
  </w:p>
  <w:p w:rsidR="005A6BF3" w:rsidRDefault="00851B9B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sz w:val="18"/>
        <w:szCs w:val="18"/>
      </w:rPr>
      <w:t>Poskytovateľ:</w:t>
    </w:r>
    <w:r>
      <w:rPr>
        <w:rFonts w:ascii="Arial" w:hAnsi="Arial" w:cs="Arial"/>
        <w:b/>
        <w:bCs/>
        <w:sz w:val="18"/>
        <w:szCs w:val="18"/>
      </w:rPr>
      <w:t xml:space="preserve"> Konzorcium </w:t>
    </w:r>
  </w:p>
  <w:p w:rsidR="005A6BF3" w:rsidRDefault="00851B9B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>
      <w:rPr>
        <w:rFonts w:ascii="Arial" w:hAnsi="Arial" w:cs="Arial"/>
        <w:sz w:val="18"/>
        <w:szCs w:val="18"/>
      </w:rPr>
      <w:t xml:space="preserve"> </w:t>
    </w:r>
  </w:p>
  <w:p w:rsidR="005A6BF3" w:rsidRDefault="00851B9B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a  NOVA TRAINING, s.r.o., Popradská 86, 040 11 Košice, IČO: 36 195 219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BF3" w:rsidRDefault="00851B9B">
      <w:pPr>
        <w:spacing w:after="0" w:line="240" w:lineRule="auto"/>
      </w:pPr>
      <w:r>
        <w:separator/>
      </w:r>
    </w:p>
  </w:footnote>
  <w:footnote w:type="continuationSeparator" w:id="0">
    <w:p w:rsidR="005A6BF3" w:rsidRDefault="00851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BF3" w:rsidRDefault="00851B9B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 wp14:anchorId="11C6E6EE" wp14:editId="1695F48E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sz w:val="28"/>
        <w:szCs w:val="28"/>
      </w:rPr>
      <w:t xml:space="preserve">                  </w:t>
    </w:r>
  </w:p>
  <w:p w:rsidR="005A6BF3" w:rsidRDefault="005A6BF3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10E5"/>
    <w:multiLevelType w:val="hybridMultilevel"/>
    <w:tmpl w:val="6BF863AC"/>
    <w:lvl w:ilvl="0" w:tplc="317A920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10" w:hanging="360"/>
      </w:pPr>
    </w:lvl>
    <w:lvl w:ilvl="2" w:tplc="041B001B" w:tentative="1">
      <w:start w:val="1"/>
      <w:numFmt w:val="lowerRoman"/>
      <w:lvlText w:val="%3."/>
      <w:lvlJc w:val="right"/>
      <w:pPr>
        <w:ind w:left="1830" w:hanging="180"/>
      </w:pPr>
    </w:lvl>
    <w:lvl w:ilvl="3" w:tplc="041B000F" w:tentative="1">
      <w:start w:val="1"/>
      <w:numFmt w:val="decimal"/>
      <w:lvlText w:val="%4."/>
      <w:lvlJc w:val="left"/>
      <w:pPr>
        <w:ind w:left="2550" w:hanging="360"/>
      </w:pPr>
    </w:lvl>
    <w:lvl w:ilvl="4" w:tplc="041B0019" w:tentative="1">
      <w:start w:val="1"/>
      <w:numFmt w:val="lowerLetter"/>
      <w:lvlText w:val="%5."/>
      <w:lvlJc w:val="left"/>
      <w:pPr>
        <w:ind w:left="3270" w:hanging="360"/>
      </w:pPr>
    </w:lvl>
    <w:lvl w:ilvl="5" w:tplc="041B001B" w:tentative="1">
      <w:start w:val="1"/>
      <w:numFmt w:val="lowerRoman"/>
      <w:lvlText w:val="%6."/>
      <w:lvlJc w:val="right"/>
      <w:pPr>
        <w:ind w:left="3990" w:hanging="180"/>
      </w:pPr>
    </w:lvl>
    <w:lvl w:ilvl="6" w:tplc="041B000F" w:tentative="1">
      <w:start w:val="1"/>
      <w:numFmt w:val="decimal"/>
      <w:lvlText w:val="%7."/>
      <w:lvlJc w:val="left"/>
      <w:pPr>
        <w:ind w:left="4710" w:hanging="360"/>
      </w:pPr>
    </w:lvl>
    <w:lvl w:ilvl="7" w:tplc="041B0019" w:tentative="1">
      <w:start w:val="1"/>
      <w:numFmt w:val="lowerLetter"/>
      <w:lvlText w:val="%8."/>
      <w:lvlJc w:val="left"/>
      <w:pPr>
        <w:ind w:left="5430" w:hanging="360"/>
      </w:pPr>
    </w:lvl>
    <w:lvl w:ilvl="8" w:tplc="041B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0DC44DE9"/>
    <w:multiLevelType w:val="hybridMultilevel"/>
    <w:tmpl w:val="A6E06DCA"/>
    <w:lvl w:ilvl="0" w:tplc="77E273B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65B64"/>
    <w:multiLevelType w:val="hybridMultilevel"/>
    <w:tmpl w:val="DD5826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260D0"/>
    <w:multiLevelType w:val="hybridMultilevel"/>
    <w:tmpl w:val="85824B42"/>
    <w:lvl w:ilvl="0" w:tplc="3BA6A7E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sz w:val="2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781AD3"/>
    <w:multiLevelType w:val="hybridMultilevel"/>
    <w:tmpl w:val="9C0CFA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56A45"/>
    <w:multiLevelType w:val="hybridMultilevel"/>
    <w:tmpl w:val="AA7250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8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601D2F"/>
    <w:multiLevelType w:val="hybridMultilevel"/>
    <w:tmpl w:val="765413E4"/>
    <w:lvl w:ilvl="0" w:tplc="C218A23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E22318"/>
    <w:multiLevelType w:val="hybridMultilevel"/>
    <w:tmpl w:val="B3E851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64711FF4"/>
    <w:multiLevelType w:val="multilevel"/>
    <w:tmpl w:val="F270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73251D"/>
    <w:multiLevelType w:val="hybridMultilevel"/>
    <w:tmpl w:val="0F76A358"/>
    <w:lvl w:ilvl="0" w:tplc="723CCD2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8"/>
  </w:num>
  <w:num w:numId="5">
    <w:abstractNumId w:val="11"/>
  </w:num>
  <w:num w:numId="6">
    <w:abstractNumId w:val="4"/>
  </w:num>
  <w:num w:numId="7">
    <w:abstractNumId w:val="13"/>
  </w:num>
  <w:num w:numId="8">
    <w:abstractNumId w:val="0"/>
  </w:num>
  <w:num w:numId="9">
    <w:abstractNumId w:val="3"/>
  </w:num>
  <w:num w:numId="10">
    <w:abstractNumId w:val="1"/>
  </w:num>
  <w:num w:numId="11">
    <w:abstractNumId w:val="10"/>
  </w:num>
  <w:num w:numId="12">
    <w:abstractNumId w:val="6"/>
  </w:num>
  <w:num w:numId="13">
    <w:abstractNumId w:val="12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F3"/>
    <w:rsid w:val="005A6BF3"/>
    <w:rsid w:val="0071434B"/>
    <w:rsid w:val="0085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854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6713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absolvent</cp:lastModifiedBy>
  <cp:revision>2</cp:revision>
  <cp:lastPrinted>2019-03-19T11:55:00Z</cp:lastPrinted>
  <dcterms:created xsi:type="dcterms:W3CDTF">2019-03-19T11:56:00Z</dcterms:created>
  <dcterms:modified xsi:type="dcterms:W3CDTF">2019-03-19T11:56:00Z</dcterms:modified>
</cp:coreProperties>
</file>