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32F" w:rsidRDefault="00325EC2">
      <w:pPr>
        <w:rPr>
          <w:sz w:val="20"/>
        </w:rPr>
      </w:pPr>
      <w:bookmarkStart w:id="0" w:name="_Toc390942110"/>
      <w:bookmarkStart w:id="1" w:name="_Toc390942117"/>
      <w:r>
        <w:rPr>
          <w:noProof/>
          <w:lang w:eastAsia="sk-SK"/>
        </w:rPr>
        <w:drawing>
          <wp:anchor distT="0" distB="0" distL="114300" distR="114300" simplePos="0" relativeHeight="251658240" behindDoc="0" locked="0" layoutInCell="1" allowOverlap="1">
            <wp:simplePos x="0" y="0"/>
            <wp:positionH relativeFrom="column">
              <wp:posOffset>16510</wp:posOffset>
            </wp:positionH>
            <wp:positionV relativeFrom="paragraph">
              <wp:posOffset>350520</wp:posOffset>
            </wp:positionV>
            <wp:extent cx="3271520" cy="892810"/>
            <wp:effectExtent l="19050" t="0" r="5080" b="0"/>
            <wp:wrapTopAndBottom/>
            <wp:docPr id="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srcRect/>
                    <a:stretch>
                      <a:fillRect/>
                    </a:stretch>
                  </pic:blipFill>
                  <pic:spPr bwMode="auto">
                    <a:xfrm>
                      <a:off x="0" y="0"/>
                      <a:ext cx="3271520" cy="892810"/>
                    </a:xfrm>
                    <a:prstGeom prst="rect">
                      <a:avLst/>
                    </a:prstGeom>
                    <a:noFill/>
                  </pic:spPr>
                </pic:pic>
              </a:graphicData>
            </a:graphic>
          </wp:anchor>
        </w:drawing>
      </w:r>
    </w:p>
    <w:p w:rsidR="0014132F" w:rsidRDefault="0014132F">
      <w:pPr>
        <w:rPr>
          <w:sz w:val="20"/>
        </w:rPr>
      </w:pPr>
    </w:p>
    <w:p w:rsidR="0014132F" w:rsidRDefault="001B15CE">
      <w:pPr>
        <w:pStyle w:val="Nadpis1"/>
        <w:spacing w:after="240"/>
        <w:rPr>
          <w:rFonts w:ascii="Segoe UI" w:hAnsi="Segoe UI" w:cs="Segoe UI"/>
        </w:rPr>
      </w:pPr>
      <w:r>
        <w:rPr>
          <w:noProof/>
          <w:lang w:eastAsia="sk-SK"/>
        </w:rPr>
        <w:pict>
          <v:shapetype id="_x0000_t202" coordsize="21600,21600" o:spt="202" path="m,l,21600r21600,l21600,xe">
            <v:stroke joinstyle="miter"/>
            <v:path gradientshapeok="t" o:connecttype="rect"/>
          </v:shapetype>
          <v:shape id="WordArt 2" o:spid="_x0000_s1026" type="#_x0000_t202" style="position:absolute;margin-left:1pt;margin-top:4.3pt;width:353.8pt;height:4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" filled="f" stroked="f">
            <v:stroke joinstyle="round"/>
            <o:lock v:ext="edit" shapetype="t"/>
            <v:textbox style="mso-fit-shape-to-text:t">
              <w:txbxContent>
                <w:p w:rsidR="00DC7ADB" w:rsidRDefault="005B4811">
                  <w:pPr>
                    <w:spacing w:after="0"/>
                    <w:rPr>
                      <w:rFonts w:cs="Segoe UI"/>
                      <w:color w:val="000000"/>
                      <w:sz w:val="18"/>
                    </w:rPr>
                  </w:pPr>
                  <w:r>
                    <w:rPr>
                      <w:rFonts w:cs="Segoe UI"/>
                      <w:color w:val="000000"/>
                      <w:sz w:val="48"/>
                      <w:szCs w:val="72"/>
                    </w:rPr>
                    <w:t>ZÁVEREČNÁ SPRÁVA</w:t>
                  </w:r>
                </w:p>
              </w:txbxContent>
            </v:textbox>
            <w10:wrap type="tight"/>
          </v:shape>
        </w:pict>
      </w:r>
      <w:r w:rsidR="00325EC2">
        <w:rPr>
          <w:rFonts w:ascii="Segoe UI" w:hAnsi="Segoe UI" w:cs="Segoe UI"/>
        </w:rPr>
        <w:t xml:space="preserve"> </w:t>
      </w:r>
    </w:p>
    <w:tbl>
      <w:tblPr>
        <w:tblpPr w:leftFromText="180" w:rightFromText="180" w:vertAnchor="text" w:horzAnchor="page" w:tblpX="26" w:tblpY="45"/>
        <w:tblW w:w="0" w:type="auto"/>
        <w:tblLook w:val="00A0" w:firstRow="1" w:lastRow="0" w:firstColumn="1" w:lastColumn="0" w:noHBand="0" w:noVBand="0"/>
      </w:tblPr>
      <w:tblGrid>
        <w:gridCol w:w="2045"/>
        <w:gridCol w:w="2045"/>
        <w:gridCol w:w="2045"/>
        <w:gridCol w:w="2045"/>
      </w:tblGrid>
      <w:tr w:rsidR="0014132F">
        <w:trPr>
          <w:trHeight w:val="268"/>
        </w:trPr>
        <w:tc>
          <w:tcPr>
            <w:tcW w:w="2045" w:type="dxa"/>
            <w:shd w:val="clear" w:color="auto" w:fill="C2D69B"/>
          </w:tcPr>
          <w:p w:rsidR="0014132F" w:rsidRDefault="0014132F">
            <w:pPr>
              <w:spacing w:after="0"/>
            </w:pPr>
          </w:p>
        </w:tc>
        <w:tc>
          <w:tcPr>
            <w:tcW w:w="2045" w:type="dxa"/>
            <w:shd w:val="clear" w:color="auto" w:fill="D99594"/>
          </w:tcPr>
          <w:p w:rsidR="0014132F" w:rsidRDefault="0014132F">
            <w:pPr>
              <w:spacing w:after="0"/>
            </w:pPr>
          </w:p>
        </w:tc>
        <w:tc>
          <w:tcPr>
            <w:tcW w:w="2045" w:type="dxa"/>
            <w:shd w:val="clear" w:color="auto" w:fill="FABF8F"/>
          </w:tcPr>
          <w:p w:rsidR="0014132F" w:rsidRDefault="0014132F">
            <w:pPr>
              <w:spacing w:after="0"/>
            </w:pPr>
          </w:p>
        </w:tc>
        <w:tc>
          <w:tcPr>
            <w:tcW w:w="2045" w:type="dxa"/>
            <w:shd w:val="clear" w:color="auto" w:fill="95B3D7"/>
          </w:tcPr>
          <w:p w:rsidR="0014132F" w:rsidRDefault="0014132F">
            <w:pPr>
              <w:spacing w:after="0"/>
            </w:pPr>
          </w:p>
        </w:tc>
      </w:tr>
    </w:tbl>
    <w:p w:rsidR="0014132F" w:rsidRDefault="0014132F">
      <w:pPr>
        <w:pStyle w:val="Nadpis1"/>
        <w:spacing w:after="240"/>
        <w:rPr>
          <w:rFonts w:ascii="Calibri" w:hAnsi="Calibri"/>
          <w:sz w:val="32"/>
        </w:rPr>
      </w:pPr>
    </w:p>
    <w:p w:rsidR="0014132F" w:rsidRDefault="00325EC2">
      <w:pPr>
        <w:pStyle w:val="Nadpis1"/>
        <w:spacing w:before="0" w:after="120"/>
        <w:rPr>
          <w:rFonts w:ascii="Calibri" w:hAnsi="Calibri"/>
          <w:sz w:val="32"/>
        </w:rPr>
      </w:pPr>
      <w:r>
        <w:rPr>
          <w:rFonts w:ascii="Calibri" w:hAnsi="Calibri"/>
          <w:sz w:val="32"/>
        </w:rPr>
        <w:t>1. Identifikačné údaje</w:t>
      </w:r>
      <w:bookmarkEnd w:id="0"/>
    </w:p>
    <w:tbl>
      <w:tblPr>
        <w:tblW w:w="5000" w:type="pct"/>
        <w:tblInd w:w="-106" w:type="dxa"/>
        <w:tblLook w:val="00A0" w:firstRow="1" w:lastRow="0" w:firstColumn="1" w:lastColumn="0" w:noHBand="0" w:noVBand="0"/>
      </w:tblPr>
      <w:tblGrid>
        <w:gridCol w:w="5341"/>
        <w:gridCol w:w="5341"/>
      </w:tblGrid>
      <w:tr w:rsidR="0014132F">
        <w:trPr>
          <w:trHeight w:val="487"/>
        </w:trPr>
        <w:tc>
          <w:tcPr>
            <w:tcW w:w="2500" w:type="pct"/>
          </w:tcPr>
          <w:p w:rsidR="0014132F" w:rsidRDefault="00325EC2">
            <w:pPr>
              <w:spacing w:after="0" w:line="240" w:lineRule="auto"/>
              <w:rPr>
                <w:sz w:val="20"/>
              </w:rPr>
            </w:pPr>
            <w:r>
              <w:rPr>
                <w:sz w:val="20"/>
                <w:u w:val="single"/>
              </w:rPr>
              <w:t>Klient</w:t>
            </w:r>
          </w:p>
        </w:tc>
        <w:tc>
          <w:tcPr>
            <w:tcW w:w="2500" w:type="pct"/>
          </w:tcPr>
          <w:p w:rsidR="0014132F" w:rsidRDefault="00325EC2">
            <w:pPr>
              <w:spacing w:after="0" w:line="240" w:lineRule="auto"/>
              <w:rPr>
                <w:sz w:val="20"/>
              </w:rPr>
            </w:pPr>
            <w:r>
              <w:rPr>
                <w:sz w:val="20"/>
                <w:u w:val="single"/>
              </w:rPr>
              <w:t>Poradca</w:t>
            </w:r>
            <w:r>
              <w:rPr>
                <w:sz w:val="20"/>
              </w:rPr>
              <w:t>:</w:t>
            </w:r>
          </w:p>
        </w:tc>
      </w:tr>
      <w:tr w:rsidR="0014132F">
        <w:trPr>
          <w:trHeight w:val="487"/>
        </w:trPr>
        <w:tc>
          <w:tcPr>
            <w:tcW w:w="2500" w:type="pct"/>
          </w:tcPr>
          <w:p w:rsidR="0014132F" w:rsidRDefault="00325EC2" w:rsidP="00065482">
            <w:pPr>
              <w:spacing w:after="0" w:line="240" w:lineRule="auto"/>
              <w:rPr>
                <w:sz w:val="20"/>
              </w:rPr>
            </w:pPr>
            <w:r>
              <w:rPr>
                <w:sz w:val="20"/>
              </w:rPr>
              <w:t xml:space="preserve">Meno a priezvisko:  </w:t>
            </w:r>
            <w:r w:rsidR="00065482" w:rsidRPr="001C3D52">
              <w:rPr>
                <w:b/>
                <w:sz w:val="20"/>
              </w:rPr>
              <w:t>Mária Sokolovská</w:t>
            </w:r>
          </w:p>
        </w:tc>
        <w:tc>
          <w:tcPr>
            <w:tcW w:w="2500" w:type="pct"/>
          </w:tcPr>
          <w:p w:rsidR="0014132F" w:rsidRDefault="00325EC2" w:rsidP="003F12D9">
            <w:pPr>
              <w:spacing w:after="0" w:line="240" w:lineRule="auto"/>
              <w:rPr>
                <w:sz w:val="20"/>
              </w:rPr>
            </w:pPr>
            <w:r>
              <w:rPr>
                <w:sz w:val="20"/>
              </w:rPr>
              <w:t>Meno a priezvisko:</w:t>
            </w:r>
            <w:r>
              <w:rPr>
                <w:sz w:val="20"/>
              </w:rPr>
              <w:tab/>
            </w:r>
            <w:r w:rsidR="003F12D9">
              <w:rPr>
                <w:b/>
                <w:sz w:val="20"/>
              </w:rPr>
              <w:t xml:space="preserve">JUDr. Ladislav </w:t>
            </w:r>
            <w:proofErr w:type="spellStart"/>
            <w:r w:rsidR="003F12D9">
              <w:rPr>
                <w:b/>
                <w:sz w:val="20"/>
              </w:rPr>
              <w:t>Rovinský</w:t>
            </w:r>
            <w:proofErr w:type="spellEnd"/>
            <w:r>
              <w:rPr>
                <w:sz w:val="20"/>
              </w:rPr>
              <w:tab/>
            </w:r>
          </w:p>
        </w:tc>
      </w:tr>
      <w:tr w:rsidR="0014132F">
        <w:trPr>
          <w:trHeight w:val="487"/>
        </w:trPr>
        <w:tc>
          <w:tcPr>
            <w:tcW w:w="2500" w:type="pct"/>
          </w:tcPr>
          <w:p w:rsidR="0014132F" w:rsidRDefault="00325EC2">
            <w:pPr>
              <w:spacing w:after="0" w:line="240" w:lineRule="auto"/>
              <w:rPr>
                <w:sz w:val="20"/>
                <w:u w:val="single"/>
              </w:rPr>
            </w:pPr>
            <w:r>
              <w:rPr>
                <w:sz w:val="20"/>
              </w:rPr>
              <w:t>Podpis:</w:t>
            </w:r>
          </w:p>
        </w:tc>
        <w:tc>
          <w:tcPr>
            <w:tcW w:w="2500" w:type="pct"/>
          </w:tcPr>
          <w:p w:rsidR="0014132F" w:rsidRDefault="00325EC2">
            <w:pPr>
              <w:spacing w:after="0" w:line="240" w:lineRule="auto"/>
              <w:rPr>
                <w:sz w:val="20"/>
                <w:u w:val="single"/>
              </w:rPr>
            </w:pPr>
            <w:r>
              <w:rPr>
                <w:sz w:val="20"/>
              </w:rPr>
              <w:t>Podpis:</w:t>
            </w:r>
          </w:p>
        </w:tc>
      </w:tr>
    </w:tbl>
    <w:p w:rsidR="00765E88" w:rsidRDefault="00325EC2" w:rsidP="00765E88">
      <w:pPr>
        <w:spacing w:after="0"/>
        <w:rPr>
          <w:sz w:val="20"/>
        </w:rPr>
      </w:pPr>
      <w:r>
        <w:rPr>
          <w:sz w:val="20"/>
        </w:rPr>
        <w:t xml:space="preserve">Dátum vyhotovenia záverečnej správy:     </w:t>
      </w:r>
      <w:r w:rsidR="003F12D9">
        <w:rPr>
          <w:sz w:val="20"/>
        </w:rPr>
        <w:t>11</w:t>
      </w:r>
      <w:r>
        <w:rPr>
          <w:sz w:val="20"/>
        </w:rPr>
        <w:t>.3. 2019</w:t>
      </w:r>
      <w:r w:rsidR="00765E88">
        <w:rPr>
          <w:sz w:val="20"/>
        </w:rPr>
        <w:t xml:space="preserve">  </w:t>
      </w:r>
    </w:p>
    <w:p w:rsidR="0014132F" w:rsidRDefault="00765E88" w:rsidP="00765E88">
      <w:pPr>
        <w:spacing w:after="0"/>
        <w:rPr>
          <w:b/>
          <w:bCs/>
          <w:sz w:val="28"/>
          <w:szCs w:val="28"/>
        </w:rPr>
      </w:pPr>
      <w:r w:rsidRPr="00765E88">
        <w:rPr>
          <w:b/>
          <w:sz w:val="28"/>
          <w:szCs w:val="28"/>
        </w:rPr>
        <w:t>2</w:t>
      </w:r>
      <w:r w:rsidR="00325EC2" w:rsidRPr="00765E88">
        <w:rPr>
          <w:b/>
          <w:bCs/>
          <w:sz w:val="28"/>
          <w:szCs w:val="28"/>
        </w:rPr>
        <w:t>. Priebeh</w:t>
      </w:r>
      <w:r w:rsidR="00325EC2">
        <w:rPr>
          <w:b/>
          <w:bCs/>
          <w:sz w:val="28"/>
          <w:szCs w:val="28"/>
        </w:rPr>
        <w:t xml:space="preserve"> a ciele bilancie kompetencií</w:t>
      </w:r>
    </w:p>
    <w:p w:rsidR="0014132F" w:rsidRDefault="00325EC2">
      <w:pPr>
        <w:jc w:val="both"/>
        <w:rPr>
          <w:sz w:val="18"/>
        </w:rPr>
      </w:pPr>
      <w:r>
        <w:rPr>
          <w:sz w:val="18"/>
        </w:rPr>
        <w:t>Bilancia kompetencií prebehla v období od  1</w:t>
      </w:r>
      <w:r w:rsidR="003F12D9">
        <w:rPr>
          <w:sz w:val="18"/>
        </w:rPr>
        <w:t>8</w:t>
      </w:r>
      <w:r>
        <w:rPr>
          <w:sz w:val="18"/>
        </w:rPr>
        <w:t>.1.2019  do 2</w:t>
      </w:r>
      <w:r w:rsidR="003F12D9">
        <w:rPr>
          <w:sz w:val="18"/>
        </w:rPr>
        <w:t>7</w:t>
      </w:r>
      <w:r>
        <w:rPr>
          <w:sz w:val="18"/>
        </w:rPr>
        <w:t xml:space="preserve">.3.2019  v rozsahu 38 hodín a boli pri nej použité nasledovné nástroje: D3 – Moje zručnosti (slovesa), D4, D5 – kľúčové kompetencie,  D1 – Skladanie kompetencií,  B4 . Osobná SWOT analýza , Dotazník – MBTI,  C7 – </w:t>
      </w:r>
      <w:proofErr w:type="spellStart"/>
      <w:r>
        <w:rPr>
          <w:sz w:val="18"/>
        </w:rPr>
        <w:t>Karierové</w:t>
      </w:r>
      <w:proofErr w:type="spellEnd"/>
      <w:r>
        <w:rPr>
          <w:sz w:val="18"/>
        </w:rPr>
        <w:t xml:space="preserve"> kotvy, B2 - Rob to čo najlepšie vieš – </w:t>
      </w:r>
      <w:proofErr w:type="spellStart"/>
      <w:r>
        <w:rPr>
          <w:sz w:val="18"/>
        </w:rPr>
        <w:t>Sabahodnotenie</w:t>
      </w:r>
      <w:proofErr w:type="spellEnd"/>
      <w:r>
        <w:rPr>
          <w:sz w:val="18"/>
        </w:rPr>
        <w:t xml:space="preserve">, C5 – Moje profesijné hodnoty – </w:t>
      </w:r>
      <w:proofErr w:type="spellStart"/>
      <w:r>
        <w:rPr>
          <w:sz w:val="18"/>
        </w:rPr>
        <w:t>Knowdel</w:t>
      </w:r>
      <w:proofErr w:type="spellEnd"/>
      <w:r>
        <w:rPr>
          <w:sz w:val="18"/>
        </w:rPr>
        <w:t xml:space="preserve">, , C10 – v akých </w:t>
      </w:r>
      <w:proofErr w:type="spellStart"/>
      <w:r>
        <w:rPr>
          <w:sz w:val="18"/>
        </w:rPr>
        <w:t>povolanich</w:t>
      </w:r>
      <w:proofErr w:type="spellEnd"/>
      <w:r>
        <w:rPr>
          <w:sz w:val="18"/>
        </w:rPr>
        <w:t xml:space="preserve"> sa môžem uplatniť, A5- Otázky na pracovný pohovor, Kariérny kvietok ,  A6 – Zjavný a skrytý trh práce</w:t>
      </w:r>
      <w:r w:rsidR="003F12D9">
        <w:rPr>
          <w:sz w:val="18"/>
        </w:rPr>
        <w:t>, A4- Rozhovor s ľuďmi s praxe</w:t>
      </w:r>
    </w:p>
    <w:p w:rsidR="0014132F" w:rsidRDefault="00325EC2">
      <w:pPr>
        <w:jc w:val="both"/>
        <w:rPr>
          <w:sz w:val="18"/>
        </w:rPr>
      </w:pPr>
      <w:r>
        <w:rPr>
          <w:sz w:val="18"/>
        </w:rPr>
        <w:t>Všetky aktivity smerovali k analýze nadobudnutých vedomostí a zručností klienta, ako aj jeho profesijných motivácií a osobnostných vlastností.</w:t>
      </w:r>
    </w:p>
    <w:p w:rsidR="0014132F" w:rsidRDefault="00325EC2">
      <w:pPr>
        <w:spacing w:after="0"/>
        <w:jc w:val="both"/>
        <w:rPr>
          <w:sz w:val="18"/>
        </w:rPr>
      </w:pPr>
      <w:r>
        <w:rPr>
          <w:sz w:val="18"/>
        </w:rPr>
        <w:t>Bilancia kompetencií bola prispôsobená nasledovným očakávaniam a vyjadreným potrebám klienta:</w:t>
      </w:r>
    </w:p>
    <w:p w:rsidR="0014132F" w:rsidRDefault="001B15CE">
      <w:pPr>
        <w:rPr>
          <w:b/>
          <w:bCs/>
          <w:sz w:val="32"/>
          <w:szCs w:val="32"/>
        </w:rPr>
      </w:pPr>
      <w:r>
        <w:rPr>
          <w:noProof/>
          <w:lang w:eastAsia="sk-SK"/>
        </w:rPr>
        <w:pict>
          <v:shape id="Text Box 2" o:spid="_x0000_s1027" type="#_x0000_t202" style="position:absolute;margin-left:1.55pt;margin-top:8.6pt;width:533pt;height:146.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">
            <v:textbox>
              <w:txbxContent>
                <w:p w:rsidR="0014132F" w:rsidRDefault="003F12D9" w:rsidP="00C275D9">
                  <w:pPr>
                    <w:jc w:val="both"/>
                  </w:pPr>
                  <w:r>
                    <w:t xml:space="preserve">Pri vstupe do bilancie kompetencií ste bola 16 mesiacov v evidencií </w:t>
                  </w:r>
                  <w:proofErr w:type="spellStart"/>
                  <w:r>
                    <w:t>úpsvr</w:t>
                  </w:r>
                  <w:proofErr w:type="spellEnd"/>
                  <w:r>
                    <w:t xml:space="preserve">, mala ste štatút absolventa školy. Zatiaľ ste bez praxe. Počas evidencie na </w:t>
                  </w:r>
                  <w:proofErr w:type="spellStart"/>
                  <w:r>
                    <w:t>úpsvr</w:t>
                  </w:r>
                  <w:proofErr w:type="spellEnd"/>
                  <w:r>
                    <w:t xml:space="preserve"> ste 6 mesiacov vykonávala absolventskú prax  ako  pomocný administratívny pracovník.</w:t>
                  </w:r>
                </w:p>
                <w:p w:rsidR="0014132F" w:rsidRDefault="003F12D9" w:rsidP="00C275D9">
                  <w:pPr>
                    <w:jc w:val="both"/>
                  </w:pPr>
                  <w:r>
                    <w:t>V</w:t>
                  </w:r>
                  <w:r w:rsidR="00325EC2">
                    <w:t>yjadrila</w:t>
                  </w:r>
                  <w:r>
                    <w:t xml:space="preserve"> ste </w:t>
                  </w:r>
                  <w:r w:rsidR="00325EC2">
                    <w:t xml:space="preserve"> potrebu </w:t>
                  </w:r>
                  <w:r>
                    <w:t xml:space="preserve">podpory v konkrétnych krokoch: identifikovať svoje kľúčové kompetencie, zorientovať  sa na trhu práce, nadobudnúť prezentačné zručnosti pri uchádzaní sa o zamestnanie, vyšpecifikovať si 2 cielené zamestnania. Pomoc </w:t>
                  </w:r>
                  <w:r w:rsidR="00325EC2">
                    <w:t xml:space="preserve"> pri vypracovaní životopisu,</w:t>
                  </w:r>
                  <w:r>
                    <w:t xml:space="preserve"> motivačného listu, zhodnotení možností ďalšieho vzdelávania. </w:t>
                  </w:r>
                </w:p>
              </w:txbxContent>
            </v:textbox>
            <w10:wrap type="square" anchorx="margin"/>
          </v:shape>
        </w:pict>
      </w:r>
      <w:r w:rsidR="00325EC2">
        <w:rPr>
          <w:sz w:val="20"/>
        </w:rPr>
        <w:br w:type="page"/>
      </w:r>
      <w:bookmarkStart w:id="2" w:name="_Toc390942113"/>
      <w:r w:rsidR="00325EC2">
        <w:rPr>
          <w:b/>
          <w:bCs/>
          <w:sz w:val="32"/>
          <w:szCs w:val="32"/>
        </w:rPr>
        <w:lastRenderedPageBreak/>
        <w:t>3.Motivácia</w:t>
      </w:r>
    </w:p>
    <w:p w:rsidR="0014132F" w:rsidRDefault="00C275D9" w:rsidP="00765E88">
      <w:pPr>
        <w:jc w:val="both"/>
        <w:rPr>
          <w:b/>
        </w:rPr>
      </w:pPr>
      <w:r>
        <w:t xml:space="preserve">Vo Vašom portfóliu ste uviedla, že disponujete </w:t>
      </w:r>
      <w:proofErr w:type="spellStart"/>
      <w:r>
        <w:t>administratívno</w:t>
      </w:r>
      <w:proofErr w:type="spellEnd"/>
      <w:r>
        <w:t xml:space="preserve"> – ekonomickými činnosťami. </w:t>
      </w:r>
      <w:r w:rsidR="005B4811">
        <w:t>Mate počítačoví zručnosti.</w:t>
      </w:r>
      <w:r>
        <w:t xml:space="preserve"> Viete zrozumiteľne komunikovať, využívate aktívne počúvanie, kladiete otázky, aby ste si overila počuté informácie.  Zvažujete pri riešení situácií viacero alternatív. Mate záujem nájsť si zamestnanie, ktoré Vám poskytne pocit stability, spolupatričnosti, práca, ktorá Vám ponechá dostatok priestoru na starostlivosť o rodinu. Práca by mala byť dostupná od Vášho bydliska </w:t>
      </w:r>
      <w:r w:rsidR="006C75F2">
        <w:t xml:space="preserve">najviac vo vzdialenosti do 50 km. Vo Vašom zamestnaní by ste chcela využiť doposiaľ získané kompetencie vychádzala ste pritom z dosiahnutého vzdelania. Chcela by ste pracovať v kolektíve, kde využijete svoju spoľahlivosť, zodpovednosť, ohľaduplnosť, </w:t>
      </w:r>
      <w:proofErr w:type="spellStart"/>
      <w:r w:rsidR="006C75F2">
        <w:t>nekonfliktnosť</w:t>
      </w:r>
      <w:proofErr w:type="spellEnd"/>
      <w:r w:rsidR="006C75F2">
        <w:t xml:space="preserve">. Po zvážení viacerých alternatív ste uviedla, že Vašim hlavným cieľovým zamestnaní je: </w:t>
      </w:r>
      <w:r w:rsidR="006C75F2">
        <w:rPr>
          <w:b/>
          <w:i/>
        </w:rPr>
        <w:t xml:space="preserve">administratívna pracovníčka </w:t>
      </w:r>
      <w:r w:rsidR="006C75F2">
        <w:t xml:space="preserve"> a alternatívou k tomuto zamestnaniu je: </w:t>
      </w:r>
      <w:r w:rsidR="006C75F2">
        <w:rPr>
          <w:b/>
        </w:rPr>
        <w:t>recepčná.</w:t>
      </w:r>
      <w:r w:rsidR="006C75F2">
        <w:t xml:space="preserve">  Ďalej ste pozitívne naladená aj na ďalšie vzdelávanie.</w:t>
      </w:r>
    </w:p>
    <w:p w:rsidR="0014132F" w:rsidRDefault="00325EC2">
      <w:pPr>
        <w:pStyle w:val="Nadpis1"/>
        <w:spacing w:before="240" w:after="0"/>
        <w:rPr>
          <w:rFonts w:ascii="Calibri" w:hAnsi="Calibri"/>
          <w:sz w:val="32"/>
        </w:rPr>
      </w:pPr>
      <w:r>
        <w:rPr>
          <w:rFonts w:ascii="Calibri" w:hAnsi="Calibri"/>
          <w:sz w:val="32"/>
        </w:rPr>
        <w:t xml:space="preserve">4. </w:t>
      </w:r>
      <w:bookmarkEnd w:id="2"/>
      <w:r>
        <w:rPr>
          <w:rFonts w:ascii="Calibri" w:hAnsi="Calibri"/>
          <w:sz w:val="32"/>
        </w:rPr>
        <w:t>Cielené povolania</w:t>
      </w:r>
    </w:p>
    <w:p w:rsidR="0014132F" w:rsidRDefault="00325EC2">
      <w:pPr>
        <w:spacing w:after="0"/>
        <w:rPr>
          <w:rFonts w:cs="Arial"/>
          <w:b/>
          <w:sz w:val="20"/>
        </w:rPr>
      </w:pPr>
      <w:r>
        <w:rPr>
          <w:rFonts w:cs="Arial"/>
          <w:b/>
          <w:sz w:val="20"/>
        </w:rPr>
        <w:t>Analýza získaných vedomostí, zručností a predpokladov:</w:t>
      </w:r>
    </w:p>
    <w:tbl>
      <w:tblPr>
        <w:tblW w:w="5000" w:type="pct"/>
        <w:tblInd w:w="2" w:type="dxa"/>
        <w:tblCellMar>
          <w:left w:w="0" w:type="dxa"/>
          <w:right w:w="0" w:type="dxa"/>
        </w:tblCellMar>
        <w:tblLook w:val="00A0" w:firstRow="1" w:lastRow="0" w:firstColumn="1" w:lastColumn="0" w:noHBand="0" w:noVBand="0"/>
      </w:tblPr>
      <w:tblGrid>
        <w:gridCol w:w="2738"/>
        <w:gridCol w:w="3972"/>
        <w:gridCol w:w="3972"/>
      </w:tblGrid>
      <w:tr w:rsidR="0014132F">
        <w:trPr>
          <w:trHeight w:val="121"/>
        </w:trPr>
        <w:tc>
          <w:tcPr>
            <w:tcW w:w="1281"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rsidR="0014132F" w:rsidRDefault="00325EC2">
            <w:pPr>
              <w:spacing w:after="0"/>
              <w:rPr>
                <w:sz w:val="20"/>
              </w:rPr>
            </w:pPr>
            <w:r>
              <w:rPr>
                <w:b/>
                <w:bCs/>
                <w:sz w:val="20"/>
              </w:rPr>
              <w:t xml:space="preserve">  </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b/>
                <w:bCs/>
                <w:color w:val="FFFFFF"/>
                <w:sz w:val="20"/>
                <w:szCs w:val="28"/>
              </w:rPr>
              <w:t>Alternatíva 1</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b/>
                <w:bCs/>
                <w:color w:val="FFFFFF"/>
                <w:sz w:val="20"/>
                <w:szCs w:val="28"/>
              </w:rPr>
              <w:t>Alternatíva 2</w:t>
            </w:r>
          </w:p>
        </w:tc>
      </w:tr>
      <w:tr w:rsidR="0014132F">
        <w:trPr>
          <w:trHeight w:val="436"/>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Default="00325EC2">
            <w:pPr>
              <w:spacing w:after="0"/>
              <w:rPr>
                <w:sz w:val="20"/>
                <w:szCs w:val="24"/>
              </w:rPr>
            </w:pPr>
            <w:r>
              <w:rPr>
                <w:b/>
                <w:bCs/>
                <w:sz w:val="20"/>
                <w:szCs w:val="24"/>
              </w:rPr>
              <w:t>Názov (povolanie/zamestnanie)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275BCE" w:rsidP="00275BCE">
            <w:pPr>
              <w:spacing w:after="120"/>
              <w:jc w:val="center"/>
            </w:pPr>
            <w:r w:rsidRPr="001C3D52">
              <w:t xml:space="preserve">administratívna pracovníčka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6C75F2" w:rsidP="006C75F2">
            <w:pPr>
              <w:spacing w:after="120"/>
              <w:jc w:val="center"/>
            </w:pPr>
            <w:r w:rsidRPr="001C3D52">
              <w:t>recepčná</w:t>
            </w:r>
          </w:p>
        </w:tc>
      </w:tr>
      <w:tr w:rsidR="0014132F">
        <w:trPr>
          <w:trHeight w:val="172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Default="00325EC2">
            <w:pPr>
              <w:spacing w:after="0"/>
              <w:rPr>
                <w:sz w:val="20"/>
                <w:szCs w:val="24"/>
              </w:rPr>
            </w:pPr>
            <w:r>
              <w:rPr>
                <w:b/>
                <w:bCs/>
                <w:sz w:val="20"/>
                <w:szCs w:val="24"/>
              </w:rPr>
              <w:t xml:space="preserve">Nadobudnuté odborné vedomosti a zručnosti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AB374F">
            <w:pPr>
              <w:spacing w:after="120"/>
            </w:pPr>
            <w:r w:rsidRPr="001C3D52">
              <w:t>PC zručnosti (</w:t>
            </w:r>
            <w:proofErr w:type="spellStart"/>
            <w:r w:rsidRPr="001C3D52">
              <w:t>word</w:t>
            </w:r>
            <w:proofErr w:type="spellEnd"/>
            <w:r w:rsidRPr="001C3D52">
              <w:t xml:space="preserve">, </w:t>
            </w:r>
            <w:proofErr w:type="spellStart"/>
            <w:r w:rsidRPr="001C3D52">
              <w:t>excel</w:t>
            </w:r>
            <w:proofErr w:type="spellEnd"/>
            <w:r w:rsidRPr="001C3D52">
              <w:t>)</w:t>
            </w:r>
          </w:p>
          <w:p w:rsidR="0014132F" w:rsidRPr="001C3D52" w:rsidRDefault="00AB374F" w:rsidP="00AB374F">
            <w:pPr>
              <w:spacing w:after="120"/>
            </w:pPr>
            <w:r w:rsidRPr="001C3D52">
              <w:t>Plánovanie, hospodárska korešpondencia,  skenovanie, archivácia , schopnosť pracovať s informáciami- triediť, kontrolovať</w:t>
            </w:r>
            <w:r w:rsidR="00325EC2" w:rsidRPr="001C3D52">
              <w:t xml:space="preserve"> </w:t>
            </w:r>
            <w:r w:rsidRPr="001C3D52">
              <w:t>, spracovanie úradnej korešpondencie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6C75F2" w:rsidP="00275BCE">
            <w:pPr>
              <w:spacing w:after="120"/>
            </w:pPr>
            <w:r w:rsidRPr="001C3D52">
              <w:t xml:space="preserve">Ovládanie hospodárskej korešpondencie (prax počas štúdia), zrozumiteľná komunikácia,   </w:t>
            </w:r>
            <w:r w:rsidR="00275BCE" w:rsidRPr="001C3D52">
              <w:t>jazyková vybavenosť,</w:t>
            </w:r>
          </w:p>
          <w:p w:rsidR="00275BCE" w:rsidRPr="001C3D52" w:rsidRDefault="00275BCE" w:rsidP="00275BCE">
            <w:pPr>
              <w:spacing w:after="120"/>
            </w:pPr>
            <w:r w:rsidRPr="001C3D52">
              <w:t>Vyhotovovanie prvotných základných ekonomických podkladov</w:t>
            </w:r>
          </w:p>
          <w:p w:rsidR="00275BCE" w:rsidRPr="001C3D52" w:rsidRDefault="00275BCE" w:rsidP="00275BCE">
            <w:pPr>
              <w:spacing w:after="120"/>
            </w:pPr>
            <w:r w:rsidRPr="001C3D52">
              <w:t>Správny prístup jednania so zákazníkom</w:t>
            </w:r>
          </w:p>
          <w:p w:rsidR="00275BCE" w:rsidRPr="001C3D52" w:rsidRDefault="00275BCE" w:rsidP="00275BCE">
            <w:pPr>
              <w:spacing w:after="120"/>
            </w:pPr>
            <w:r w:rsidRPr="001C3D52">
              <w:t>PC zručnosti</w:t>
            </w:r>
          </w:p>
          <w:p w:rsidR="00AB374F" w:rsidRPr="001C3D52" w:rsidRDefault="00AB374F" w:rsidP="00AB374F">
            <w:pPr>
              <w:spacing w:after="120"/>
            </w:pPr>
            <w:r w:rsidRPr="001C3D52">
              <w:t>Spracovávať   informácie</w:t>
            </w:r>
          </w:p>
        </w:tc>
      </w:tr>
      <w:tr w:rsidR="0014132F">
        <w:trPr>
          <w:trHeight w:val="143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Default="00325EC2">
            <w:pPr>
              <w:spacing w:after="0"/>
              <w:rPr>
                <w:sz w:val="20"/>
                <w:szCs w:val="24"/>
              </w:rPr>
            </w:pPr>
            <w:r>
              <w:rPr>
                <w:b/>
                <w:bCs/>
                <w:sz w:val="20"/>
                <w:szCs w:val="24"/>
              </w:rPr>
              <w:t>Osobnostné predpoklady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275BCE" w:rsidP="00765E88">
            <w:pPr>
              <w:spacing w:after="60"/>
            </w:pPr>
            <w:r w:rsidRPr="001C3D52">
              <w:t xml:space="preserve">Príjemné vystupovanie , zodpovednosť, spoľahlivosť, ohľaduplnosť, </w:t>
            </w:r>
            <w:proofErr w:type="spellStart"/>
            <w:r w:rsidRPr="001C3D52">
              <w:t>nekonfliktnosť</w:t>
            </w:r>
            <w:proofErr w:type="spellEnd"/>
            <w:r w:rsidRPr="001C3D52">
              <w:t>, ochota učiť sa</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275BCE" w:rsidP="00765E88">
            <w:pPr>
              <w:spacing w:after="60"/>
            </w:pPr>
            <w:r w:rsidRPr="001C3D52">
              <w:t xml:space="preserve">Príjemné vystupovanie , zodpovednosť, spoľahlivosť, ohľaduplnosť, </w:t>
            </w:r>
            <w:proofErr w:type="spellStart"/>
            <w:r w:rsidRPr="001C3D52">
              <w:t>nekonfliktnosť</w:t>
            </w:r>
            <w:proofErr w:type="spellEnd"/>
            <w:r w:rsidR="00325EC2" w:rsidRPr="001C3D52">
              <w:t>, ochota učiť sa</w:t>
            </w:r>
          </w:p>
        </w:tc>
      </w:tr>
      <w:tr w:rsidR="0014132F">
        <w:trPr>
          <w:trHeight w:val="143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Default="00325EC2">
            <w:pPr>
              <w:spacing w:after="0"/>
              <w:rPr>
                <w:b/>
                <w:bCs/>
                <w:sz w:val="20"/>
                <w:szCs w:val="24"/>
              </w:rPr>
            </w:pPr>
            <w:r>
              <w:rPr>
                <w:b/>
                <w:bCs/>
                <w:sz w:val="20"/>
                <w:szCs w:val="24"/>
              </w:rPr>
              <w:t>Vedomosti a zručnosti potrebné nadobudnúť, prekážky...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765E88" w:rsidRDefault="00325EC2">
            <w:pPr>
              <w:spacing w:after="60"/>
            </w:pPr>
            <w:r w:rsidRPr="00765E88">
              <w:t>Prekážky:   Krátkodobá prax</w:t>
            </w:r>
          </w:p>
          <w:p w:rsidR="0014132F" w:rsidRDefault="0014132F">
            <w:pPr>
              <w:spacing w:after="60"/>
              <w:rPr>
                <w:sz w:val="20"/>
              </w:rPr>
            </w:pP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765E88" w:rsidRDefault="00325EC2">
            <w:pPr>
              <w:spacing w:after="60"/>
            </w:pPr>
            <w:r w:rsidRPr="00765E88">
              <w:t xml:space="preserve">Prekážky:   </w:t>
            </w:r>
            <w:r w:rsidR="00AB374F">
              <w:t xml:space="preserve">absentuje </w:t>
            </w:r>
            <w:r w:rsidRPr="00765E88">
              <w:t>prax</w:t>
            </w:r>
          </w:p>
          <w:p w:rsidR="0014132F" w:rsidRDefault="00AB374F" w:rsidP="00AB374F">
            <w:pPr>
              <w:spacing w:after="60"/>
              <w:rPr>
                <w:sz w:val="20"/>
              </w:rPr>
            </w:pPr>
            <w:r>
              <w:rPr>
                <w:sz w:val="20"/>
              </w:rPr>
              <w:t>Zvýšiť si úroveň jazykovej  vybavenosti (anglický jazyk)</w:t>
            </w:r>
          </w:p>
        </w:tc>
      </w:tr>
    </w:tbl>
    <w:p w:rsidR="0014132F" w:rsidRDefault="0014132F">
      <w:pPr>
        <w:rPr>
          <w:sz w:val="20"/>
        </w:rPr>
      </w:pPr>
    </w:p>
    <w:p w:rsidR="00AB374F" w:rsidRDefault="00AB374F">
      <w:pPr>
        <w:rPr>
          <w:sz w:val="20"/>
        </w:rPr>
      </w:pPr>
    </w:p>
    <w:p w:rsidR="0014132F" w:rsidRDefault="00325EC2">
      <w:pPr>
        <w:pStyle w:val="Nadpis1"/>
        <w:spacing w:before="240" w:after="120"/>
        <w:rPr>
          <w:rFonts w:ascii="Calibri" w:hAnsi="Calibri"/>
          <w:sz w:val="32"/>
        </w:rPr>
      </w:pPr>
      <w:bookmarkStart w:id="3" w:name="_Toc390942114"/>
      <w:r>
        <w:rPr>
          <w:rFonts w:ascii="Calibri" w:hAnsi="Calibri"/>
          <w:sz w:val="32"/>
        </w:rPr>
        <w:lastRenderedPageBreak/>
        <w:t>5. Situácia na trhu práce</w:t>
      </w:r>
      <w:bookmarkEnd w:id="3"/>
      <w:r>
        <w:rPr>
          <w:rFonts w:ascii="Calibri" w:hAnsi="Calibri"/>
          <w:sz w:val="32"/>
        </w:rPr>
        <w:t xml:space="preserve">  </w:t>
      </w:r>
    </w:p>
    <w:tbl>
      <w:tblPr>
        <w:tblW w:w="5000" w:type="pct"/>
        <w:tblInd w:w="2" w:type="dxa"/>
        <w:tblCellMar>
          <w:left w:w="0" w:type="dxa"/>
          <w:right w:w="0" w:type="dxa"/>
        </w:tblCellMar>
        <w:tblLook w:val="00A0" w:firstRow="1" w:lastRow="0" w:firstColumn="1" w:lastColumn="0" w:noHBand="0" w:noVBand="0"/>
      </w:tblPr>
      <w:tblGrid>
        <w:gridCol w:w="2596"/>
        <w:gridCol w:w="4044"/>
        <w:gridCol w:w="4042"/>
      </w:tblGrid>
      <w:tr w:rsidR="0014132F">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rsidR="0014132F" w:rsidRDefault="00325EC2">
            <w:pPr>
              <w:spacing w:after="0"/>
              <w:rPr>
                <w:sz w:val="20"/>
              </w:rPr>
            </w:pPr>
            <w:r>
              <w:rPr>
                <w:rFonts w:cs="Arial"/>
                <w:sz w:val="20"/>
              </w:rPr>
              <w:t xml:space="preserve"> </w:t>
            </w:r>
            <w:r>
              <w:rPr>
                <w:b/>
                <w:bCs/>
                <w:sz w:val="20"/>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b/>
                <w:bCs/>
                <w:color w:val="FFFFFF"/>
                <w:sz w:val="20"/>
                <w:szCs w:val="28"/>
              </w:rPr>
              <w:t>Alternatíva 1</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b/>
                <w:bCs/>
                <w:color w:val="FFFFFF"/>
                <w:sz w:val="20"/>
                <w:szCs w:val="28"/>
              </w:rPr>
              <w:t>Alternatíva 2</w:t>
            </w:r>
          </w:p>
        </w:tc>
      </w:tr>
      <w:tr w:rsidR="0014132F">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Default="00325EC2">
            <w:pPr>
              <w:rPr>
                <w:sz w:val="20"/>
                <w:szCs w:val="24"/>
              </w:rPr>
            </w:pPr>
            <w:r>
              <w:rPr>
                <w:b/>
                <w:bCs/>
                <w:sz w:val="20"/>
                <w:szCs w:val="24"/>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AB374F" w:rsidP="001C3D52">
            <w:pPr>
              <w:spacing w:after="0" w:line="240" w:lineRule="auto"/>
            </w:pPr>
            <w:r w:rsidRPr="001C3D52">
              <w:t xml:space="preserve">Väčšie firmy </w:t>
            </w:r>
            <w:r w:rsidR="00E83853" w:rsidRPr="001C3D52">
              <w:t>– podnikateľské subjekty, verejný sektor v Moldave nad Bodvou + Košice</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4635F2" w:rsidP="004635F2">
            <w:pPr>
              <w:spacing w:after="0" w:line="240" w:lineRule="auto"/>
            </w:pPr>
            <w:r w:rsidRPr="001C3D52">
              <w:t>Hotely, penzióny, ubytovacie zariadenia v okrese Košice – okolie, Košice</w:t>
            </w:r>
          </w:p>
        </w:tc>
      </w:tr>
      <w:tr w:rsidR="0014132F" w:rsidTr="001C3D52">
        <w:trPr>
          <w:trHeight w:val="729"/>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Default="00325EC2" w:rsidP="005B4811">
            <w:pPr>
              <w:spacing w:after="0" w:line="240" w:lineRule="auto"/>
              <w:rPr>
                <w:sz w:val="20"/>
                <w:szCs w:val="24"/>
              </w:rPr>
            </w:pPr>
            <w:r>
              <w:rPr>
                <w:b/>
                <w:bCs/>
                <w:sz w:val="20"/>
                <w:szCs w:val="24"/>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5B4811" w:rsidRPr="001C3D52" w:rsidRDefault="005B4811" w:rsidP="005B4811">
            <w:pPr>
              <w:tabs>
                <w:tab w:val="center" w:pos="1914"/>
              </w:tabs>
              <w:spacing w:after="0" w:line="240" w:lineRule="auto"/>
            </w:pPr>
          </w:p>
          <w:p w:rsidR="0014132F" w:rsidRPr="001C3D52" w:rsidRDefault="00E83853" w:rsidP="005B4811">
            <w:pPr>
              <w:tabs>
                <w:tab w:val="center" w:pos="1914"/>
              </w:tabs>
              <w:spacing w:after="0" w:line="240" w:lineRule="auto"/>
            </w:pPr>
            <w:r w:rsidRPr="001C3D52">
              <w:t>6 (Košice)</w:t>
            </w:r>
            <w:r w:rsidR="005B4811" w:rsidRPr="001C3D52">
              <w:tab/>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5B4811" w:rsidRPr="001C3D52" w:rsidRDefault="005B4811" w:rsidP="005B4811">
            <w:pPr>
              <w:spacing w:after="0"/>
            </w:pPr>
          </w:p>
          <w:p w:rsidR="0014132F" w:rsidRPr="001C3D52" w:rsidRDefault="005B4811" w:rsidP="005B4811">
            <w:pPr>
              <w:spacing w:after="0"/>
            </w:pPr>
            <w:r w:rsidRPr="001C3D52">
              <w:t>3</w:t>
            </w:r>
            <w:r w:rsidR="004635F2" w:rsidRPr="001C3D52">
              <w:t xml:space="preserve"> (Košice)</w:t>
            </w:r>
          </w:p>
        </w:tc>
      </w:tr>
      <w:tr w:rsidR="0014132F">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Default="00325EC2" w:rsidP="005B4811">
            <w:pPr>
              <w:spacing w:after="0"/>
              <w:rPr>
                <w:sz w:val="20"/>
                <w:szCs w:val="24"/>
              </w:rPr>
            </w:pPr>
            <w:r>
              <w:rPr>
                <w:b/>
                <w:bCs/>
                <w:sz w:val="20"/>
                <w:szCs w:val="24"/>
              </w:rPr>
              <w:t>Aspoň 2 konkrétne pracovné ponuky (</w:t>
            </w:r>
            <w:proofErr w:type="spellStart"/>
            <w:r>
              <w:rPr>
                <w:b/>
                <w:bCs/>
                <w:sz w:val="20"/>
                <w:szCs w:val="24"/>
              </w:rPr>
              <w:t>ISTP.sk</w:t>
            </w:r>
            <w:proofErr w:type="spellEnd"/>
            <w:r>
              <w:rPr>
                <w:b/>
                <w:bCs/>
                <w:sz w:val="20"/>
                <w:szCs w:val="24"/>
              </w:rPr>
              <w:t xml:space="preserve">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C3D52" w:rsidRDefault="00E83853" w:rsidP="001C3D52">
            <w:pPr>
              <w:pStyle w:val="Normlnywebov"/>
              <w:spacing w:before="0" w:beforeAutospacing="0" w:after="0" w:afterAutospacing="0"/>
              <w:rPr>
                <w:rFonts w:asciiTheme="minorHAnsi" w:hAnsiTheme="minorHAnsi"/>
                <w:sz w:val="22"/>
                <w:szCs w:val="22"/>
              </w:rPr>
            </w:pPr>
            <w:proofErr w:type="spellStart"/>
            <w:r w:rsidRPr="001C3D52">
              <w:rPr>
                <w:rFonts w:asciiTheme="minorHAnsi" w:hAnsiTheme="minorHAnsi"/>
                <w:sz w:val="22"/>
                <w:szCs w:val="22"/>
              </w:rPr>
              <w:t>Alternet</w:t>
            </w:r>
            <w:proofErr w:type="spellEnd"/>
            <w:r w:rsidRPr="001C3D52">
              <w:rPr>
                <w:rFonts w:asciiTheme="minorHAnsi" w:hAnsiTheme="minorHAnsi"/>
                <w:sz w:val="22"/>
                <w:szCs w:val="22"/>
              </w:rPr>
              <w:t>, s.r.o.,</w:t>
            </w:r>
            <w:proofErr w:type="spellStart"/>
            <w:r w:rsidRPr="001C3D52">
              <w:rPr>
                <w:rFonts w:asciiTheme="minorHAnsi" w:hAnsiTheme="minorHAnsi"/>
                <w:sz w:val="22"/>
                <w:szCs w:val="22"/>
              </w:rPr>
              <w:t>Košice</w:t>
            </w:r>
            <w:proofErr w:type="spellEnd"/>
          </w:p>
          <w:p w:rsidR="001C3D52" w:rsidRDefault="00E83853" w:rsidP="001C3D52">
            <w:pPr>
              <w:pStyle w:val="Normlnywebov"/>
              <w:spacing w:before="0" w:beforeAutospacing="0" w:after="0" w:afterAutospacing="0"/>
              <w:rPr>
                <w:rFonts w:asciiTheme="minorHAnsi" w:hAnsiTheme="minorHAnsi"/>
                <w:sz w:val="22"/>
                <w:szCs w:val="22"/>
              </w:rPr>
            </w:pPr>
            <w:r w:rsidRPr="001C3D52">
              <w:rPr>
                <w:rFonts w:asciiTheme="minorHAnsi" w:hAnsiTheme="minorHAnsi"/>
                <w:sz w:val="22"/>
                <w:szCs w:val="22"/>
              </w:rPr>
              <w:t xml:space="preserve">LESKOM, </w:t>
            </w:r>
            <w:proofErr w:type="spellStart"/>
            <w:r w:rsidRPr="001C3D52">
              <w:rPr>
                <w:rFonts w:asciiTheme="minorHAnsi" w:hAnsiTheme="minorHAnsi"/>
                <w:sz w:val="22"/>
                <w:szCs w:val="22"/>
              </w:rPr>
              <w:t>s.r.o</w:t>
            </w:r>
            <w:proofErr w:type="spellEnd"/>
            <w:r w:rsidRPr="001C3D52">
              <w:rPr>
                <w:rFonts w:asciiTheme="minorHAnsi" w:hAnsiTheme="minorHAnsi"/>
                <w:sz w:val="22"/>
                <w:szCs w:val="22"/>
              </w:rPr>
              <w:t xml:space="preserve">., </w:t>
            </w:r>
            <w:proofErr w:type="spellStart"/>
            <w:r w:rsidRPr="001C3D52">
              <w:rPr>
                <w:rFonts w:asciiTheme="minorHAnsi" w:hAnsiTheme="minorHAnsi"/>
                <w:sz w:val="22"/>
                <w:szCs w:val="22"/>
              </w:rPr>
              <w:t>Košice</w:t>
            </w:r>
            <w:proofErr w:type="spellEnd"/>
          </w:p>
          <w:p w:rsidR="00E83853" w:rsidRPr="001C3D52" w:rsidRDefault="00E83853" w:rsidP="001C3D52">
            <w:pPr>
              <w:pStyle w:val="Normlnywebov"/>
              <w:spacing w:before="0" w:beforeAutospacing="0" w:after="0" w:afterAutospacing="0"/>
              <w:rPr>
                <w:rFonts w:asciiTheme="minorHAnsi" w:hAnsiTheme="minorHAnsi"/>
                <w:sz w:val="22"/>
                <w:szCs w:val="22"/>
              </w:rPr>
            </w:pPr>
            <w:r w:rsidRPr="001C3D52">
              <w:rPr>
                <w:rFonts w:asciiTheme="minorHAnsi" w:hAnsiTheme="minorHAnsi"/>
                <w:sz w:val="22"/>
                <w:szCs w:val="22"/>
              </w:rPr>
              <w:t xml:space="preserve">MARIKA PLUS </w:t>
            </w:r>
            <w:proofErr w:type="spellStart"/>
            <w:r w:rsidRPr="001C3D52">
              <w:rPr>
                <w:rFonts w:asciiTheme="minorHAnsi" w:hAnsiTheme="minorHAnsi"/>
                <w:sz w:val="22"/>
                <w:szCs w:val="22"/>
              </w:rPr>
              <w:t>s.r.o</w:t>
            </w:r>
            <w:proofErr w:type="spellEnd"/>
            <w:r w:rsidRPr="001C3D52">
              <w:rPr>
                <w:rFonts w:asciiTheme="minorHAnsi" w:hAnsiTheme="minorHAnsi"/>
                <w:sz w:val="22"/>
                <w:szCs w:val="22"/>
              </w:rPr>
              <w:t xml:space="preserve">., </w:t>
            </w:r>
            <w:proofErr w:type="spellStart"/>
            <w:r w:rsidRPr="001C3D52">
              <w:rPr>
                <w:rFonts w:asciiTheme="minorHAnsi" w:hAnsiTheme="minorHAnsi"/>
                <w:sz w:val="22"/>
                <w:szCs w:val="22"/>
              </w:rPr>
              <w:t>Seňa</w:t>
            </w:r>
            <w:proofErr w:type="spellEnd"/>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C3D52" w:rsidRDefault="00E83853" w:rsidP="001C3D52">
            <w:pPr>
              <w:pStyle w:val="Normlnywebov"/>
              <w:spacing w:before="0" w:beforeAutospacing="0" w:after="0" w:afterAutospacing="0"/>
              <w:rPr>
                <w:rFonts w:asciiTheme="minorHAnsi" w:hAnsiTheme="minorHAnsi"/>
                <w:sz w:val="22"/>
                <w:szCs w:val="22"/>
              </w:rPr>
            </w:pPr>
            <w:r w:rsidRPr="001C3D52">
              <w:rPr>
                <w:rFonts w:asciiTheme="minorHAnsi" w:hAnsiTheme="minorHAnsi"/>
                <w:sz w:val="22"/>
                <w:szCs w:val="22"/>
              </w:rPr>
              <w:t xml:space="preserve">Michael </w:t>
            </w:r>
            <w:proofErr w:type="spellStart"/>
            <w:r w:rsidRPr="001C3D52">
              <w:rPr>
                <w:rFonts w:asciiTheme="minorHAnsi" w:hAnsiTheme="minorHAnsi"/>
                <w:sz w:val="22"/>
                <w:szCs w:val="22"/>
              </w:rPr>
              <w:t>colection</w:t>
            </w:r>
            <w:proofErr w:type="spellEnd"/>
            <w:r w:rsidRPr="001C3D52">
              <w:rPr>
                <w:rFonts w:asciiTheme="minorHAnsi" w:hAnsiTheme="minorHAnsi"/>
                <w:sz w:val="22"/>
                <w:szCs w:val="22"/>
              </w:rPr>
              <w:t xml:space="preserve">, </w:t>
            </w:r>
            <w:proofErr w:type="spellStart"/>
            <w:r w:rsidRPr="001C3D52">
              <w:rPr>
                <w:rFonts w:asciiTheme="minorHAnsi" w:hAnsiTheme="minorHAnsi"/>
                <w:sz w:val="22"/>
                <w:szCs w:val="22"/>
              </w:rPr>
              <w:t>s.r.o</w:t>
            </w:r>
            <w:proofErr w:type="spellEnd"/>
            <w:r w:rsidRPr="001C3D52">
              <w:rPr>
                <w:rFonts w:asciiTheme="minorHAnsi" w:hAnsiTheme="minorHAnsi"/>
                <w:sz w:val="22"/>
                <w:szCs w:val="22"/>
              </w:rPr>
              <w:t>.</w:t>
            </w:r>
            <w:r w:rsidR="004635F2" w:rsidRPr="001C3D52">
              <w:rPr>
                <w:rFonts w:asciiTheme="minorHAnsi" w:hAnsiTheme="minorHAnsi"/>
                <w:sz w:val="22"/>
                <w:szCs w:val="22"/>
              </w:rPr>
              <w:t xml:space="preserve">, </w:t>
            </w:r>
            <w:proofErr w:type="spellStart"/>
            <w:r w:rsidR="004635F2" w:rsidRPr="001C3D52">
              <w:rPr>
                <w:rFonts w:asciiTheme="minorHAnsi" w:hAnsiTheme="minorHAnsi"/>
                <w:sz w:val="22"/>
                <w:szCs w:val="22"/>
              </w:rPr>
              <w:t>Košice</w:t>
            </w:r>
            <w:proofErr w:type="spellEnd"/>
          </w:p>
          <w:p w:rsidR="004635F2" w:rsidRPr="001C3D52" w:rsidRDefault="004635F2" w:rsidP="001C3D52">
            <w:pPr>
              <w:pStyle w:val="Normlnywebov"/>
              <w:spacing w:before="0" w:beforeAutospacing="0" w:after="0" w:afterAutospacing="0"/>
              <w:rPr>
                <w:rFonts w:ascii="Calibri" w:hAnsi="Calibri"/>
                <w:b/>
                <w:sz w:val="22"/>
                <w:szCs w:val="22"/>
              </w:rPr>
            </w:pPr>
            <w:r w:rsidRPr="001C3D52">
              <w:rPr>
                <w:rFonts w:ascii="Calibri" w:hAnsi="Calibri"/>
                <w:sz w:val="22"/>
                <w:szCs w:val="22"/>
              </w:rPr>
              <w:t xml:space="preserve">ZLATÝ DUKÁT </w:t>
            </w:r>
            <w:proofErr w:type="spellStart"/>
            <w:r w:rsidRPr="001C3D52">
              <w:rPr>
                <w:rFonts w:ascii="Calibri" w:hAnsi="Calibri"/>
                <w:sz w:val="22"/>
                <w:szCs w:val="22"/>
              </w:rPr>
              <w:t>spol</w:t>
            </w:r>
            <w:proofErr w:type="spellEnd"/>
            <w:r w:rsidRPr="001C3D52">
              <w:rPr>
                <w:rFonts w:ascii="Calibri" w:hAnsi="Calibri"/>
                <w:sz w:val="22"/>
                <w:szCs w:val="22"/>
              </w:rPr>
              <w:t>. s r.o., Košice</w:t>
            </w:r>
          </w:p>
          <w:p w:rsidR="0014132F" w:rsidRPr="001C3D52" w:rsidRDefault="0014132F" w:rsidP="001C3D52">
            <w:pPr>
              <w:pStyle w:val="Normlnywebov"/>
              <w:rPr>
                <w:sz w:val="22"/>
                <w:szCs w:val="22"/>
              </w:rPr>
            </w:pPr>
          </w:p>
        </w:tc>
      </w:tr>
    </w:tbl>
    <w:p w:rsidR="0014132F" w:rsidRDefault="0014132F">
      <w:pPr>
        <w:spacing w:after="0" w:line="259" w:lineRule="auto"/>
        <w:rPr>
          <w:rStyle w:val="Hypertextovprepojenie"/>
          <w:rFonts w:cs="Arial"/>
          <w:szCs w:val="24"/>
        </w:rPr>
      </w:pPr>
      <w:bookmarkStart w:id="4" w:name="_Toc390942116"/>
    </w:p>
    <w:p w:rsidR="0014132F" w:rsidRDefault="00325EC2">
      <w:pPr>
        <w:pStyle w:val="Nadpis1"/>
        <w:spacing w:before="0" w:after="0"/>
        <w:rPr>
          <w:rFonts w:ascii="Calibri" w:hAnsi="Calibri"/>
          <w:sz w:val="32"/>
        </w:rPr>
      </w:pPr>
      <w:r>
        <w:rPr>
          <w:rFonts w:ascii="Calibri" w:hAnsi="Calibri"/>
          <w:sz w:val="32"/>
        </w:rPr>
        <w:t xml:space="preserve">6. Vykonané aktivity </w:t>
      </w:r>
      <w:bookmarkEnd w:id="4"/>
      <w:r>
        <w:rPr>
          <w:rFonts w:ascii="Calibri" w:hAnsi="Calibri"/>
          <w:sz w:val="32"/>
        </w:rPr>
        <w:t>v oblasti kontaktu s trhom práce</w:t>
      </w:r>
    </w:p>
    <w:tbl>
      <w:tblPr>
        <w:tblW w:w="5000" w:type="pct"/>
        <w:tblInd w:w="2" w:type="dxa"/>
        <w:tblCellMar>
          <w:left w:w="0" w:type="dxa"/>
          <w:right w:w="0" w:type="dxa"/>
        </w:tblCellMar>
        <w:tblLook w:val="00A0" w:firstRow="1" w:lastRow="0" w:firstColumn="1" w:lastColumn="0" w:noHBand="0" w:noVBand="0"/>
      </w:tblPr>
      <w:tblGrid>
        <w:gridCol w:w="3282"/>
        <w:gridCol w:w="2211"/>
        <w:gridCol w:w="2055"/>
        <w:gridCol w:w="3134"/>
      </w:tblGrid>
      <w:tr w:rsidR="0014132F">
        <w:trPr>
          <w:trHeight w:val="293"/>
        </w:trPr>
        <w:tc>
          <w:tcPr>
            <w:tcW w:w="1536"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color w:val="FFFFFF"/>
                <w:sz w:val="20"/>
                <w:szCs w:val="28"/>
              </w:rPr>
              <w:br w:type="page"/>
            </w:r>
            <w:r>
              <w:rPr>
                <w:b/>
                <w:bCs/>
                <w:color w:val="FFFFFF"/>
                <w:sz w:val="20"/>
                <w:szCs w:val="28"/>
              </w:rPr>
              <w:t>Vyvinuté aktivity (ukončené alebo v priebehu)</w:t>
            </w:r>
          </w:p>
        </w:tc>
        <w:tc>
          <w:tcPr>
            <w:tcW w:w="1035"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b/>
                <w:bCs/>
                <w:color w:val="FFFFFF"/>
                <w:sz w:val="20"/>
                <w:szCs w:val="28"/>
              </w:rPr>
              <w:t>Dátum</w:t>
            </w:r>
          </w:p>
        </w:tc>
        <w:tc>
          <w:tcPr>
            <w:tcW w:w="96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b/>
                <w:bCs/>
                <w:color w:val="FFFFFF"/>
                <w:sz w:val="20"/>
                <w:szCs w:val="28"/>
              </w:rPr>
              <w:t>Cieľ</w:t>
            </w:r>
          </w:p>
        </w:tc>
        <w:tc>
          <w:tcPr>
            <w:tcW w:w="1468"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b/>
                <w:bCs/>
                <w:color w:val="FFFFFF"/>
                <w:sz w:val="20"/>
                <w:szCs w:val="28"/>
              </w:rPr>
              <w:t>Detailný popis dosiahnutých výsledkov (získané informácie, kontakty)</w:t>
            </w:r>
          </w:p>
        </w:tc>
      </w:tr>
      <w:tr w:rsidR="0014132F">
        <w:trPr>
          <w:trHeight w:val="161"/>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Pr="00765E88" w:rsidRDefault="00325EC2">
            <w:pPr>
              <w:spacing w:after="0"/>
            </w:pPr>
            <w:r w:rsidRPr="00765E88">
              <w:t>Vypracovanie životopisu , žiadosti o prijatie do zamestnania , motivačného listu</w:t>
            </w:r>
          </w:p>
          <w:p w:rsidR="0014132F" w:rsidRPr="00765E88" w:rsidRDefault="00325EC2">
            <w:pPr>
              <w:spacing w:after="0"/>
            </w:pPr>
            <w:r w:rsidRPr="00765E88">
              <w:t xml:space="preserve">Založenie si „agenta“ na portáli </w:t>
            </w:r>
            <w:hyperlink r:id="rId9" w:history="1">
              <w:r w:rsidRPr="00765E88">
                <w:rPr>
                  <w:rStyle w:val="Hypertextovprepojenie"/>
                </w:rPr>
                <w:t>www.profesia</w:t>
              </w:r>
            </w:hyperlink>
            <w:r w:rsidRPr="00765E88">
              <w:t xml:space="preserve">. Sk, </w:t>
            </w:r>
          </w:p>
          <w:p w:rsidR="0014132F" w:rsidRDefault="00325EC2">
            <w:pPr>
              <w:spacing w:after="0"/>
              <w:rPr>
                <w:sz w:val="20"/>
              </w:rPr>
            </w:pPr>
            <w:r w:rsidRPr="00765E88">
              <w:t xml:space="preserve">Registrovanie sa na </w:t>
            </w:r>
            <w:proofErr w:type="spellStart"/>
            <w:r w:rsidRPr="00765E88">
              <w:t>www.istp.sk</w:t>
            </w:r>
            <w:proofErr w:type="spellEnd"/>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325EC2">
            <w:pPr>
              <w:spacing w:after="0"/>
            </w:pPr>
            <w:r w:rsidRPr="001C3D52">
              <w:t xml:space="preserve"> </w:t>
            </w:r>
          </w:p>
          <w:p w:rsidR="0014132F" w:rsidRPr="001C3D52" w:rsidRDefault="004635F2" w:rsidP="004635F2">
            <w:pPr>
              <w:spacing w:after="0"/>
            </w:pPr>
            <w:r w:rsidRPr="001C3D52">
              <w:t xml:space="preserve"> 4</w:t>
            </w:r>
            <w:r w:rsidR="00325EC2" w:rsidRPr="001C3D52">
              <w:t>.2.2019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325EC2">
            <w:pPr>
              <w:spacing w:after="0"/>
            </w:pPr>
            <w:r w:rsidRPr="001C3D52">
              <w:t>Vypracovať si dokumenty potrebné k úspešnému uchádzaniu sa o zamestnanie</w:t>
            </w:r>
          </w:p>
          <w:p w:rsidR="0014132F" w:rsidRPr="001C3D52" w:rsidRDefault="00325EC2">
            <w:pPr>
              <w:spacing w:after="0"/>
            </w:pPr>
            <w:r w:rsidRPr="001C3D52">
              <w:t xml:space="preserve">Mať vypracovaný profil na </w:t>
            </w:r>
            <w:proofErr w:type="spellStart"/>
            <w:r w:rsidRPr="001C3D52">
              <w:t>www.istp.sk</w:t>
            </w:r>
            <w:proofErr w:type="spellEnd"/>
          </w:p>
        </w:tc>
        <w:tc>
          <w:tcPr>
            <w:tcW w:w="146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14132F" w:rsidRPr="001C3D52" w:rsidRDefault="00325EC2">
            <w:pPr>
              <w:spacing w:after="0"/>
            </w:pPr>
            <w:r w:rsidRPr="001C3D52">
              <w:t xml:space="preserve"> </w:t>
            </w:r>
            <w:proofErr w:type="spellStart"/>
            <w:r w:rsidRPr="001C3D52">
              <w:t>životopis+žiadosť+motivačný</w:t>
            </w:r>
            <w:proofErr w:type="spellEnd"/>
            <w:r w:rsidRPr="001C3D52">
              <w:t xml:space="preserve"> list</w:t>
            </w:r>
            <w:r w:rsidR="004635F2" w:rsidRPr="001C3D52">
              <w:t>, vypracovaný</w:t>
            </w:r>
          </w:p>
          <w:p w:rsidR="0014132F" w:rsidRPr="001C3D52" w:rsidRDefault="004635F2">
            <w:pPr>
              <w:spacing w:after="0"/>
            </w:pPr>
            <w:r w:rsidRPr="001C3D52">
              <w:t xml:space="preserve">pracuje na profile </w:t>
            </w:r>
            <w:proofErr w:type="spellStart"/>
            <w:r w:rsidRPr="001C3D52">
              <w:t>istp.sk</w:t>
            </w:r>
            <w:proofErr w:type="spellEnd"/>
          </w:p>
        </w:tc>
      </w:tr>
      <w:tr w:rsidR="0014132F">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Default="004635F2">
            <w:pPr>
              <w:spacing w:after="0"/>
              <w:rPr>
                <w:sz w:val="20"/>
              </w:rPr>
            </w:pPr>
            <w:r>
              <w:rPr>
                <w:sz w:val="20"/>
              </w:rPr>
              <w:t xml:space="preserve">Zmapovanie </w:t>
            </w:r>
            <w:r w:rsidR="00325EC2">
              <w:rPr>
                <w:sz w:val="20"/>
              </w:rPr>
              <w:t xml:space="preserve"> zamestnávateľov podľa cieľových zamestnaní</w:t>
            </w:r>
          </w:p>
          <w:p w:rsidR="0014132F" w:rsidRDefault="0014132F">
            <w:pPr>
              <w:spacing w:after="0"/>
              <w:rPr>
                <w:sz w:val="20"/>
              </w:rPr>
            </w:pP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4635F2" w:rsidP="004635F2">
            <w:pPr>
              <w:spacing w:after="0"/>
            </w:pPr>
            <w:r w:rsidRPr="001C3D52">
              <w:t>4.2 - 4</w:t>
            </w:r>
            <w:r w:rsidR="00325EC2" w:rsidRPr="001C3D52">
              <w:t>.</w:t>
            </w:r>
            <w:r w:rsidRPr="001C3D52">
              <w:t>3</w:t>
            </w:r>
            <w:r w:rsidR="00325EC2" w:rsidRPr="001C3D52">
              <w:t>.2019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325EC2" w:rsidP="005B4811">
            <w:pPr>
              <w:spacing w:after="0"/>
              <w:ind w:right="-129"/>
            </w:pPr>
            <w:r w:rsidRPr="001C3D52">
              <w:t xml:space="preserve">Získať prehľad </w:t>
            </w:r>
          </w:p>
        </w:tc>
        <w:tc>
          <w:tcPr>
            <w:tcW w:w="146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14132F" w:rsidRPr="001C3D52" w:rsidRDefault="00325EC2">
            <w:pPr>
              <w:spacing w:after="0"/>
            </w:pPr>
            <w:r w:rsidRPr="001C3D52">
              <w:t xml:space="preserve"> získala prehľad  o počte zamestnávateľov  v</w:t>
            </w:r>
            <w:r w:rsidR="005B4811" w:rsidRPr="001C3D52">
              <w:t> </w:t>
            </w:r>
            <w:r w:rsidRPr="001C3D52">
              <w:t>oblasti</w:t>
            </w:r>
            <w:r w:rsidR="005B4811" w:rsidRPr="001C3D52">
              <w:t xml:space="preserve">, </w:t>
            </w:r>
            <w:r w:rsidRPr="001C3D52">
              <w:t xml:space="preserve"> v ktorej má záujem pr</w:t>
            </w:r>
            <w:r w:rsidR="004635F2" w:rsidRPr="001C3D52">
              <w:t>acovať</w:t>
            </w:r>
          </w:p>
        </w:tc>
      </w:tr>
      <w:tr w:rsidR="0014132F">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Default="004635F2">
            <w:pPr>
              <w:spacing w:after="0"/>
              <w:rPr>
                <w:sz w:val="20"/>
              </w:rPr>
            </w:pPr>
            <w:r>
              <w:rPr>
                <w:sz w:val="20"/>
              </w:rPr>
              <w:t xml:space="preserve">Rozhovory s ľuďmi z praxe </w:t>
            </w:r>
          </w:p>
          <w:p w:rsidR="0014132F" w:rsidRDefault="0014132F">
            <w:pPr>
              <w:spacing w:after="0"/>
              <w:rPr>
                <w:sz w:val="20"/>
              </w:rPr>
            </w:pPr>
          </w:p>
          <w:p w:rsidR="0014132F" w:rsidRDefault="0014132F">
            <w:pPr>
              <w:spacing w:after="0"/>
              <w:rPr>
                <w:sz w:val="20"/>
              </w:rPr>
            </w:pPr>
          </w:p>
          <w:p w:rsidR="0014132F" w:rsidRDefault="0014132F">
            <w:pPr>
              <w:spacing w:after="0"/>
              <w:rPr>
                <w:sz w:val="20"/>
              </w:rPr>
            </w:pPr>
          </w:p>
          <w:p w:rsidR="0014132F" w:rsidRDefault="0014132F">
            <w:pPr>
              <w:spacing w:after="0"/>
              <w:rPr>
                <w:sz w:val="20"/>
              </w:rPr>
            </w:pPr>
          </w:p>
          <w:p w:rsidR="0014132F" w:rsidRDefault="0014132F">
            <w:pPr>
              <w:spacing w:after="0"/>
              <w:rPr>
                <w:sz w:val="20"/>
              </w:rPr>
            </w:pPr>
          </w:p>
          <w:p w:rsidR="0014132F" w:rsidRDefault="005949BA">
            <w:pPr>
              <w:spacing w:after="0"/>
              <w:rPr>
                <w:sz w:val="20"/>
              </w:rPr>
            </w:pPr>
            <w:r>
              <w:rPr>
                <w:sz w:val="20"/>
              </w:rPr>
              <w:t>Vyhľadávanie pracovných ponúk</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5B4811" w:rsidRPr="001C3D52" w:rsidRDefault="005B4811">
            <w:pPr>
              <w:spacing w:after="0"/>
            </w:pPr>
          </w:p>
          <w:p w:rsidR="001C3D52" w:rsidRDefault="001C3D52">
            <w:pPr>
              <w:spacing w:after="0"/>
            </w:pPr>
          </w:p>
          <w:p w:rsidR="0014132F" w:rsidRPr="001C3D52" w:rsidRDefault="004635F2">
            <w:pPr>
              <w:spacing w:after="0"/>
            </w:pPr>
            <w:r w:rsidRPr="001C3D52">
              <w:t>4.3.2019</w:t>
            </w:r>
          </w:p>
          <w:p w:rsidR="0014132F" w:rsidRPr="001C3D52" w:rsidRDefault="0014132F">
            <w:pPr>
              <w:spacing w:after="0"/>
            </w:pPr>
          </w:p>
          <w:p w:rsidR="0014132F" w:rsidRPr="001C3D52" w:rsidRDefault="0014132F">
            <w:pPr>
              <w:spacing w:after="0"/>
            </w:pPr>
          </w:p>
          <w:p w:rsidR="0014132F" w:rsidRPr="001C3D52" w:rsidRDefault="0014132F">
            <w:pPr>
              <w:spacing w:after="0"/>
            </w:pPr>
          </w:p>
          <w:p w:rsidR="0014132F" w:rsidRPr="001C3D52" w:rsidRDefault="0014132F">
            <w:pPr>
              <w:spacing w:after="0"/>
            </w:pPr>
          </w:p>
          <w:p w:rsidR="0014132F" w:rsidRPr="001C3D52" w:rsidRDefault="0014132F">
            <w:pPr>
              <w:spacing w:after="0"/>
            </w:pPr>
          </w:p>
          <w:p w:rsidR="0014132F" w:rsidRPr="001C3D52" w:rsidRDefault="005949BA" w:rsidP="005949BA">
            <w:pPr>
              <w:spacing w:after="0"/>
            </w:pPr>
            <w:r w:rsidRPr="001C3D52">
              <w:t>4.2. – 4.3.</w:t>
            </w:r>
            <w:r w:rsidR="00325EC2" w:rsidRPr="001C3D52">
              <w:t>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4635F2">
            <w:pPr>
              <w:spacing w:after="0"/>
              <w:ind w:right="-129"/>
            </w:pPr>
            <w:r w:rsidRPr="001C3D52">
              <w:t xml:space="preserve">Získať </w:t>
            </w:r>
            <w:proofErr w:type="spellStart"/>
            <w:r w:rsidRPr="001C3D52">
              <w:t>info</w:t>
            </w:r>
            <w:proofErr w:type="spellEnd"/>
            <w:r w:rsidRPr="001C3D52">
              <w:t xml:space="preserve"> o práci, o podmienkach, výhodách nevýhodách </w:t>
            </w:r>
            <w:r w:rsidR="00325EC2" w:rsidRPr="001C3D52">
              <w:t xml:space="preserve"> </w:t>
            </w:r>
          </w:p>
          <w:p w:rsidR="0014132F" w:rsidRPr="001C3D52" w:rsidRDefault="0014132F">
            <w:pPr>
              <w:spacing w:after="0"/>
              <w:ind w:right="-129"/>
            </w:pPr>
          </w:p>
          <w:p w:rsidR="0014132F" w:rsidRPr="001C3D52" w:rsidRDefault="0014132F">
            <w:pPr>
              <w:spacing w:after="0"/>
              <w:ind w:right="-129"/>
            </w:pPr>
          </w:p>
          <w:p w:rsidR="005949BA" w:rsidRPr="001C3D52" w:rsidRDefault="005949BA">
            <w:pPr>
              <w:spacing w:after="0"/>
              <w:ind w:right="-129"/>
            </w:pPr>
          </w:p>
          <w:p w:rsidR="005949BA" w:rsidRPr="001C3D52" w:rsidRDefault="005949BA">
            <w:pPr>
              <w:spacing w:after="0"/>
              <w:ind w:right="-129"/>
            </w:pPr>
          </w:p>
          <w:p w:rsidR="0014132F" w:rsidRPr="001C3D52" w:rsidRDefault="005949BA">
            <w:pPr>
              <w:spacing w:after="0"/>
              <w:ind w:right="-129"/>
            </w:pPr>
            <w:r w:rsidRPr="001C3D52">
              <w:t>Získať prehľad o počte VPM</w:t>
            </w:r>
            <w:r w:rsidR="00325EC2" w:rsidRPr="001C3D52">
              <w:t xml:space="preserve"> </w:t>
            </w:r>
          </w:p>
        </w:tc>
        <w:tc>
          <w:tcPr>
            <w:tcW w:w="146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14132F" w:rsidRPr="001C3D52" w:rsidRDefault="001C3D52">
            <w:pPr>
              <w:spacing w:after="0"/>
            </w:pPr>
            <w:r>
              <w:t>p</w:t>
            </w:r>
            <w:r w:rsidR="005949BA" w:rsidRPr="001C3D52">
              <w:t>ráca  administratívnej pracovníčky vyžaduje precíznosť, kolektívnosť,  poč</w:t>
            </w:r>
            <w:r w:rsidR="005B4811" w:rsidRPr="001C3D52">
              <w:t>í</w:t>
            </w:r>
            <w:r w:rsidR="005949BA" w:rsidRPr="001C3D52">
              <w:t xml:space="preserve">tačovú gramotnosť, poznanie Informačných systémov, recepčnej – vysokú jazykový vybavenosť, </w:t>
            </w:r>
            <w:proofErr w:type="spellStart"/>
            <w:r w:rsidR="005949BA" w:rsidRPr="001C3D52">
              <w:t>emapatiu</w:t>
            </w:r>
            <w:proofErr w:type="spellEnd"/>
          </w:p>
          <w:p w:rsidR="0014132F" w:rsidRPr="001C3D52" w:rsidRDefault="0014132F">
            <w:pPr>
              <w:spacing w:after="0"/>
            </w:pPr>
          </w:p>
          <w:p w:rsidR="0014132F" w:rsidRPr="001C3D52" w:rsidRDefault="005949BA">
            <w:pPr>
              <w:spacing w:after="0"/>
            </w:pPr>
            <w:r w:rsidRPr="001C3D52">
              <w:t>Vyhľadala 3 pracovné ponuky</w:t>
            </w:r>
            <w:r w:rsidR="00325EC2" w:rsidRPr="001C3D52">
              <w:t xml:space="preserve"> </w:t>
            </w:r>
          </w:p>
        </w:tc>
      </w:tr>
    </w:tbl>
    <w:p w:rsidR="0014132F" w:rsidRDefault="00325EC2">
      <w:pPr>
        <w:pStyle w:val="Nadpis1"/>
        <w:spacing w:before="120" w:after="120"/>
        <w:rPr>
          <w:rFonts w:ascii="Calibri" w:hAnsi="Calibri"/>
          <w:sz w:val="32"/>
        </w:rPr>
      </w:pPr>
      <w:bookmarkStart w:id="5" w:name="_Toc390942119"/>
      <w:r>
        <w:rPr>
          <w:rFonts w:ascii="Calibri" w:hAnsi="Calibri"/>
          <w:sz w:val="32"/>
        </w:rPr>
        <w:lastRenderedPageBreak/>
        <w:t>7. Akčný plán</w:t>
      </w:r>
      <w:bookmarkEnd w:id="5"/>
      <w:r>
        <w:rPr>
          <w:rFonts w:ascii="Calibri" w:hAnsi="Calibri"/>
          <w:sz w:val="32"/>
        </w:rPr>
        <w:t xml:space="preserve"> pre uplatnenie DN </w:t>
      </w:r>
      <w:proofErr w:type="spellStart"/>
      <w:r>
        <w:rPr>
          <w:rFonts w:ascii="Calibri" w:hAnsi="Calibri"/>
          <w:sz w:val="32"/>
        </w:rPr>
        <w:t>UoZ</w:t>
      </w:r>
      <w:proofErr w:type="spellEnd"/>
      <w:r>
        <w:rPr>
          <w:rFonts w:ascii="Calibri" w:hAnsi="Calibri"/>
          <w:sz w:val="32"/>
        </w:rPr>
        <w:t xml:space="preserve"> na trhu práce</w:t>
      </w:r>
    </w:p>
    <w:p w:rsidR="0014132F" w:rsidRPr="001C3D52" w:rsidRDefault="00325EC2" w:rsidP="001C3D52">
      <w:pPr>
        <w:spacing w:after="0"/>
        <w:jc w:val="both"/>
        <w:rPr>
          <w:i/>
          <w:sz w:val="18"/>
          <w:szCs w:val="18"/>
        </w:rPr>
      </w:pPr>
      <w:r w:rsidRPr="001C3D52">
        <w:rPr>
          <w:i/>
          <w:sz w:val="18"/>
          <w:szCs w:val="18"/>
        </w:rPr>
        <w:t xml:space="preserve">Poznámka: Akčný plán musí obsahovať popis plánovaných aktivít DN </w:t>
      </w:r>
      <w:proofErr w:type="spellStart"/>
      <w:r w:rsidRPr="001C3D52">
        <w:rPr>
          <w:i/>
          <w:sz w:val="18"/>
          <w:szCs w:val="18"/>
        </w:rPr>
        <w:t>UoZ</w:t>
      </w:r>
      <w:proofErr w:type="spellEnd"/>
      <w:r w:rsidRPr="001C3D52">
        <w:rPr>
          <w:i/>
          <w:sz w:val="18"/>
          <w:szCs w:val="18"/>
        </w:rPr>
        <w:t xml:space="preserve"> na obdobie najmenej 3 mesiacov po ukončení 1. etapy bilancie kompetencií, pričom aspoň jedna z nich musí byť termínovaná do 14 kalendárnych dní od ukončenia 1. etapy Bilancie kompetencií.  </w:t>
      </w:r>
    </w:p>
    <w:tbl>
      <w:tblPr>
        <w:tblW w:w="5000" w:type="pct"/>
        <w:jc w:val="center"/>
        <w:tblCellMar>
          <w:left w:w="0" w:type="dxa"/>
          <w:right w:w="0" w:type="dxa"/>
        </w:tblCellMar>
        <w:tblLook w:val="00A0" w:firstRow="1" w:lastRow="0" w:firstColumn="1" w:lastColumn="0" w:noHBand="0" w:noVBand="0"/>
      </w:tblPr>
      <w:tblGrid>
        <w:gridCol w:w="1643"/>
        <w:gridCol w:w="5435"/>
        <w:gridCol w:w="3604"/>
      </w:tblGrid>
      <w:tr w:rsidR="0014132F" w:rsidTr="001C3D52">
        <w:trPr>
          <w:trHeight w:val="366"/>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b/>
                <w:bCs/>
                <w:color w:val="FFFFFF"/>
                <w:sz w:val="20"/>
                <w:szCs w:val="28"/>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b/>
                <w:bCs/>
                <w:color w:val="FFFFFF"/>
                <w:sz w:val="20"/>
                <w:szCs w:val="28"/>
              </w:rPr>
              <w:t>Aktivita</w:t>
            </w:r>
          </w:p>
        </w:tc>
        <w:tc>
          <w:tcPr>
            <w:tcW w:w="168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rsidR="0014132F" w:rsidRDefault="00325EC2">
            <w:pPr>
              <w:spacing w:after="0"/>
              <w:jc w:val="center"/>
              <w:rPr>
                <w:color w:val="FFFFFF"/>
                <w:sz w:val="20"/>
                <w:szCs w:val="28"/>
              </w:rPr>
            </w:pPr>
            <w:r>
              <w:rPr>
                <w:b/>
                <w:bCs/>
                <w:color w:val="FFFFFF"/>
                <w:sz w:val="20"/>
                <w:szCs w:val="28"/>
              </w:rPr>
              <w:t>Kritériá plnenia</w:t>
            </w:r>
          </w:p>
        </w:tc>
      </w:tr>
      <w:tr w:rsidR="0014132F">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14132F" w:rsidRPr="00765E88" w:rsidRDefault="001C3D52" w:rsidP="001C3D52">
            <w:pPr>
              <w:spacing w:after="0"/>
              <w:jc w:val="center"/>
              <w:rPr>
                <w:bCs/>
              </w:rPr>
            </w:pPr>
            <w:r>
              <w:rPr>
                <w:bCs/>
              </w:rPr>
              <w:t>Do 25</w:t>
            </w:r>
            <w:r w:rsidR="00325EC2" w:rsidRPr="00765E88">
              <w:rPr>
                <w:bCs/>
              </w:rPr>
              <w:t>.3.2019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5949BA" w:rsidP="005B4811">
            <w:pPr>
              <w:spacing w:after="0"/>
            </w:pPr>
            <w:r w:rsidRPr="001C3D52">
              <w:t xml:space="preserve">Rozposlať </w:t>
            </w:r>
            <w:r w:rsidR="00325EC2" w:rsidRPr="001C3D52">
              <w:t xml:space="preserve"> </w:t>
            </w:r>
            <w:r w:rsidR="005B4811" w:rsidRPr="001C3D52">
              <w:t xml:space="preserve">3 životopisy </w:t>
            </w:r>
            <w:r w:rsidRPr="001C3D52">
              <w:t xml:space="preserve"> vyhľadaným zamestnávateľom</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14132F" w:rsidRPr="001C3D52" w:rsidRDefault="00325EC2" w:rsidP="005949BA">
            <w:pPr>
              <w:spacing w:after="0"/>
            </w:pPr>
            <w:r w:rsidRPr="001C3D52">
              <w:t>Ove</w:t>
            </w:r>
            <w:r w:rsidR="005949BA" w:rsidRPr="001C3D52">
              <w:t xml:space="preserve">riť si možnosť zamestnať sa v cielených zamestnaniach,  rozposlala, čaká na </w:t>
            </w:r>
            <w:r w:rsidRPr="001C3D52">
              <w:t xml:space="preserve"> </w:t>
            </w:r>
            <w:r w:rsidR="005949BA" w:rsidRPr="001C3D52">
              <w:t>odpovede</w:t>
            </w:r>
          </w:p>
        </w:tc>
      </w:tr>
      <w:tr w:rsidR="0014132F">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14132F" w:rsidRDefault="00325EC2" w:rsidP="005949BA">
            <w:pPr>
              <w:spacing w:after="0"/>
              <w:rPr>
                <w:bCs/>
                <w:sz w:val="20"/>
                <w:szCs w:val="28"/>
              </w:rPr>
            </w:pPr>
            <w:r>
              <w:rPr>
                <w:bCs/>
                <w:sz w:val="20"/>
                <w:szCs w:val="28"/>
              </w:rPr>
              <w:t>Do 3</w:t>
            </w:r>
            <w:r w:rsidR="005949BA">
              <w:rPr>
                <w:bCs/>
                <w:sz w:val="20"/>
                <w:szCs w:val="28"/>
              </w:rPr>
              <w:t>0</w:t>
            </w:r>
            <w:r>
              <w:rPr>
                <w:bCs/>
                <w:sz w:val="20"/>
                <w:szCs w:val="28"/>
              </w:rPr>
              <w:t>.</w:t>
            </w:r>
            <w:r w:rsidR="005949BA">
              <w:rPr>
                <w:bCs/>
                <w:sz w:val="20"/>
                <w:szCs w:val="28"/>
              </w:rPr>
              <w:t>4</w:t>
            </w:r>
            <w:r>
              <w:rPr>
                <w:bCs/>
                <w:sz w:val="20"/>
                <w:szCs w:val="28"/>
              </w:rPr>
              <w:t>.2019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14132F" w:rsidRPr="001C3D52" w:rsidRDefault="005949BA" w:rsidP="005949BA">
            <w:pPr>
              <w:pStyle w:val="Odsekzoznamu"/>
              <w:numPr>
                <w:ilvl w:val="0"/>
                <w:numId w:val="9"/>
              </w:numPr>
              <w:spacing w:after="0"/>
            </w:pPr>
            <w:r w:rsidRPr="001C3D52">
              <w:t>Vyhľadať  pracovné ponuky , zaslať životopis a motivačný list</w:t>
            </w:r>
          </w:p>
          <w:p w:rsidR="0014132F" w:rsidRPr="001C3D52" w:rsidRDefault="0014132F">
            <w:pPr>
              <w:spacing w:after="0"/>
            </w:pPr>
          </w:p>
          <w:p w:rsidR="0014132F" w:rsidRPr="001C3D52" w:rsidRDefault="0014132F">
            <w:pPr>
              <w:spacing w:after="0"/>
            </w:pPr>
          </w:p>
          <w:p w:rsidR="0014132F" w:rsidRPr="001C3D52" w:rsidRDefault="00325EC2">
            <w:pPr>
              <w:pStyle w:val="Odsekzoznamu"/>
              <w:numPr>
                <w:ilvl w:val="0"/>
                <w:numId w:val="9"/>
              </w:numPr>
              <w:spacing w:after="0"/>
            </w:pPr>
            <w:r w:rsidRPr="001C3D52">
              <w:t xml:space="preserve">Informovať  sa na    </w:t>
            </w:r>
            <w:proofErr w:type="spellStart"/>
            <w:r w:rsidRPr="001C3D52">
              <w:t>ÚPSVaR</w:t>
            </w:r>
            <w:proofErr w:type="spellEnd"/>
            <w:r w:rsidRPr="001C3D52">
              <w:t xml:space="preserve"> o príspevkoch na dochádzku do zamestnania  na podporu pracovnej mobility. </w:t>
            </w:r>
          </w:p>
          <w:p w:rsidR="0014132F" w:rsidRPr="001C3D52" w:rsidRDefault="0014132F">
            <w:pPr>
              <w:pStyle w:val="Odsekzoznamu"/>
              <w:spacing w:after="0"/>
            </w:pPr>
          </w:p>
          <w:p w:rsidR="0014132F" w:rsidRPr="001C3D52" w:rsidRDefault="00325EC2">
            <w:pPr>
              <w:pStyle w:val="Odsekzoznamu"/>
              <w:numPr>
                <w:ilvl w:val="0"/>
                <w:numId w:val="9"/>
              </w:numPr>
              <w:spacing w:after="0"/>
            </w:pPr>
            <w:r w:rsidRPr="001C3D52">
              <w:t xml:space="preserve">Informovať sa na úrade práce  o príspevkoch na zamestnanie znevýhodneného </w:t>
            </w:r>
            <w:proofErr w:type="spellStart"/>
            <w:r w:rsidRPr="001C3D52">
              <w:t>UoZ</w:t>
            </w:r>
            <w:proofErr w:type="spellEnd"/>
            <w:r w:rsidRPr="001C3D52">
              <w:t xml:space="preserve"> ,  </w:t>
            </w:r>
          </w:p>
          <w:p w:rsidR="0014132F" w:rsidRPr="001C3D52" w:rsidRDefault="0014132F">
            <w:pPr>
              <w:spacing w:after="0"/>
            </w:pPr>
          </w:p>
          <w:p w:rsidR="0014132F" w:rsidRPr="001C3D52" w:rsidRDefault="0014132F">
            <w:pPr>
              <w:spacing w:after="0"/>
            </w:pP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14132F" w:rsidRPr="001C3D52" w:rsidRDefault="00325EC2" w:rsidP="005949BA">
            <w:pPr>
              <w:pStyle w:val="Odsekzoznamu"/>
              <w:numPr>
                <w:ilvl w:val="0"/>
                <w:numId w:val="12"/>
              </w:numPr>
              <w:spacing w:after="0"/>
            </w:pPr>
            <w:r w:rsidRPr="001C3D52">
              <w:t>Získať pracovné miesto,</w:t>
            </w:r>
            <w:r w:rsidR="005949BA" w:rsidRPr="001C3D52">
              <w:t xml:space="preserve"> absolvovať pracovný pohovor</w:t>
            </w:r>
          </w:p>
          <w:p w:rsidR="005949BA" w:rsidRPr="001C3D52" w:rsidRDefault="005949BA" w:rsidP="005949BA">
            <w:pPr>
              <w:pStyle w:val="Odsekzoznamu"/>
              <w:spacing w:after="0"/>
            </w:pPr>
            <w:r w:rsidRPr="001C3D52">
              <w:t>(overiť si zručnosti pracovného pohovoru)</w:t>
            </w:r>
          </w:p>
          <w:p w:rsidR="0014132F" w:rsidRPr="001C3D52" w:rsidRDefault="00325EC2">
            <w:pPr>
              <w:pStyle w:val="Odsekzoznamu"/>
              <w:numPr>
                <w:ilvl w:val="0"/>
                <w:numId w:val="12"/>
              </w:numPr>
              <w:spacing w:after="0"/>
            </w:pPr>
            <w:r w:rsidRPr="001C3D52">
              <w:t xml:space="preserve">Získať informácie o podpore pracovnej mobility –  rozšíriť si možnosť  pracovnej mobility </w:t>
            </w:r>
          </w:p>
          <w:p w:rsidR="0014132F" w:rsidRPr="001C3D52" w:rsidRDefault="0014132F">
            <w:pPr>
              <w:spacing w:after="0"/>
            </w:pPr>
          </w:p>
          <w:p w:rsidR="0014132F" w:rsidRPr="001C3D52" w:rsidRDefault="00325EC2" w:rsidP="005949BA">
            <w:pPr>
              <w:pStyle w:val="Odsekzoznamu"/>
              <w:numPr>
                <w:ilvl w:val="0"/>
                <w:numId w:val="12"/>
              </w:numPr>
              <w:spacing w:after="0"/>
            </w:pPr>
            <w:r w:rsidRPr="001C3D52">
              <w:t xml:space="preserve">Získať informačné letáky o poskytovaných príspevkoch pre zamestnávateľov, a tie v prípade osobného kontaktu poskytnúť  </w:t>
            </w:r>
            <w:r w:rsidR="005949BA" w:rsidRPr="001C3D52">
              <w:t>zam</w:t>
            </w:r>
            <w:r w:rsidRPr="001C3D52">
              <w:t xml:space="preserve">estnávateľovi </w:t>
            </w:r>
          </w:p>
        </w:tc>
      </w:tr>
      <w:tr w:rsidR="0014132F">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14132F" w:rsidRDefault="00325EC2" w:rsidP="0058050A">
            <w:pPr>
              <w:spacing w:after="0"/>
              <w:jc w:val="center"/>
              <w:rPr>
                <w:bCs/>
                <w:sz w:val="20"/>
                <w:szCs w:val="28"/>
              </w:rPr>
            </w:pPr>
            <w:r>
              <w:rPr>
                <w:bCs/>
                <w:sz w:val="20"/>
                <w:szCs w:val="28"/>
              </w:rPr>
              <w:t>Do 3</w:t>
            </w:r>
            <w:r w:rsidR="0058050A">
              <w:rPr>
                <w:bCs/>
                <w:sz w:val="20"/>
                <w:szCs w:val="28"/>
              </w:rPr>
              <w:t>1</w:t>
            </w:r>
            <w:r>
              <w:rPr>
                <w:bCs/>
                <w:sz w:val="20"/>
                <w:szCs w:val="28"/>
              </w:rPr>
              <w:t>.</w:t>
            </w:r>
            <w:r w:rsidR="0058050A">
              <w:rPr>
                <w:bCs/>
                <w:sz w:val="20"/>
                <w:szCs w:val="28"/>
              </w:rPr>
              <w:t>5</w:t>
            </w:r>
            <w:r>
              <w:rPr>
                <w:bCs/>
                <w:sz w:val="20"/>
                <w:szCs w:val="28"/>
              </w:rPr>
              <w:t>.2019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vAlign w:val="center"/>
          </w:tcPr>
          <w:p w:rsidR="0014132F" w:rsidRPr="001C3D52" w:rsidRDefault="0058050A" w:rsidP="005949BA">
            <w:pPr>
              <w:spacing w:after="0"/>
            </w:pPr>
            <w:r w:rsidRPr="001C3D52">
              <w:t xml:space="preserve">Vyhľadať </w:t>
            </w:r>
            <w:r w:rsidR="005949BA" w:rsidRPr="001C3D52">
              <w:t xml:space="preserve"> ponuky </w:t>
            </w:r>
            <w:r w:rsidR="00325EC2" w:rsidRPr="001C3D52">
              <w:t xml:space="preserve"> kurzov – </w:t>
            </w:r>
            <w:r w:rsidR="005949BA" w:rsidRPr="001C3D52">
              <w:t>Anglický jazyk (odborná komunikácia)</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14132F" w:rsidRPr="001C3D52" w:rsidRDefault="00325EC2">
            <w:pPr>
              <w:spacing w:after="0"/>
            </w:pPr>
            <w:r w:rsidRPr="001C3D52">
              <w:t>Podať si  požiadavku na RK na úrade práce</w:t>
            </w:r>
          </w:p>
          <w:p w:rsidR="0014132F" w:rsidRPr="001C3D52" w:rsidRDefault="0014132F" w:rsidP="0058050A">
            <w:pPr>
              <w:spacing w:after="0"/>
            </w:pPr>
          </w:p>
        </w:tc>
      </w:tr>
    </w:tbl>
    <w:p w:rsidR="0014132F" w:rsidRDefault="001B15CE">
      <w:pPr>
        <w:pStyle w:val="Nadpis1"/>
        <w:spacing w:before="120" w:after="0"/>
        <w:rPr>
          <w:rFonts w:ascii="Calibri" w:hAnsi="Calibri"/>
          <w:sz w:val="32"/>
        </w:rPr>
      </w:pPr>
      <w:r>
        <w:rPr>
          <w:noProof/>
          <w:lang w:eastAsia="sk-SK"/>
        </w:rPr>
        <w:pict>
          <v:shape id="Text Box 5" o:spid="_x0000_s1028" type="#_x0000_t202" style="position:absolute;margin-left:0;margin-top:41.95pt;width:519.05pt;height:159.4pt;z-index:251661312;visibility:visible;mso-wrap-distance-left:9pt;mso-wrap-distance-top:3.6pt;mso-wrap-distance-right:9pt;mso-wrap-distance-bottom:3.6pt;mso-position-horizontal:left;mso-position-horizontal-relative:margin;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yLQIAAFgEAAAOAAAAZHJzL2Uyb0RvYy54bWysVNtu2zAMfR+wfxD0vtjxkrQ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">
            <v:textbox>
              <w:txbxContent>
                <w:p w:rsidR="0014132F" w:rsidRDefault="00CE131A" w:rsidP="0058050A">
                  <w:pPr>
                    <w:jc w:val="both"/>
                    <w:rPr>
                      <w:i/>
                    </w:rPr>
                  </w:pPr>
                  <w:r>
                    <w:rPr>
                      <w:i/>
                    </w:rPr>
                    <w:t xml:space="preserve">Odporúčam </w:t>
                  </w:r>
                  <w:r w:rsidR="00325EC2">
                    <w:rPr>
                      <w:i/>
                    </w:rPr>
                    <w:t xml:space="preserve"> Vám  aktívne kontaktovať zamestnávateľov minimálne 1 žiadosť</w:t>
                  </w:r>
                  <w:r>
                    <w:rPr>
                      <w:i/>
                    </w:rPr>
                    <w:t xml:space="preserve"> týždenne. Kontaktovať zamestnávateľov </w:t>
                  </w:r>
                  <w:r w:rsidR="005B4811">
                    <w:rPr>
                      <w:i/>
                    </w:rPr>
                    <w:t>elektronicky</w:t>
                  </w:r>
                  <w:r w:rsidR="00EA6DFD">
                    <w:rPr>
                      <w:i/>
                    </w:rPr>
                    <w:t xml:space="preserve">  ale aj osobne  čím získate istotu v </w:t>
                  </w:r>
                  <w:proofErr w:type="spellStart"/>
                  <w:r w:rsidR="00EA6DFD">
                    <w:rPr>
                      <w:i/>
                    </w:rPr>
                    <w:t>sebaprezentácií</w:t>
                  </w:r>
                  <w:proofErr w:type="spellEnd"/>
                  <w:r w:rsidR="00EA6DFD">
                    <w:rPr>
                      <w:i/>
                    </w:rPr>
                    <w:t xml:space="preserve"> u zamestnávateľa. A</w:t>
                  </w:r>
                  <w:r>
                    <w:rPr>
                      <w:i/>
                    </w:rPr>
                    <w:t xml:space="preserve">ktualizovať životopis, na každú vyhľadanú pracovnú pozíciu vypracovať nový motivačný list. Využiť aj skrytý trh práce, </w:t>
                  </w:r>
                  <w:proofErr w:type="spellStart"/>
                  <w:r>
                    <w:rPr>
                      <w:i/>
                    </w:rPr>
                    <w:t>t.z</w:t>
                  </w:r>
                  <w:proofErr w:type="spellEnd"/>
                  <w:r>
                    <w:rPr>
                      <w:i/>
                    </w:rPr>
                    <w:t xml:space="preserve">. osloviť aj takých  zamestnávateľov, ktorý nemajú zverejnené voľné pracovné miesto. Z dôvodu, že doposiaľ nemáte prax, odporúčam uchádzať sa aj o pracovné miesta v podobných profesiách ako: pomocný administratívny pracovník, prevádzkar, </w:t>
                  </w:r>
                  <w:r w:rsidR="005B4811">
                    <w:rPr>
                      <w:i/>
                    </w:rPr>
                    <w:t>klientsky</w:t>
                  </w:r>
                  <w:r>
                    <w:rPr>
                      <w:i/>
                    </w:rPr>
                    <w:t xml:space="preserve"> pracovník.... aj o sezónne práce, práce vykonávane na základe </w:t>
                  </w:r>
                  <w:proofErr w:type="spellStart"/>
                  <w:r>
                    <w:rPr>
                      <w:i/>
                    </w:rPr>
                    <w:t>DoVP</w:t>
                  </w:r>
                  <w:proofErr w:type="spellEnd"/>
                  <w:r>
                    <w:rPr>
                      <w:i/>
                    </w:rPr>
                    <w:t xml:space="preserve">. </w:t>
                  </w:r>
                </w:p>
                <w:p w:rsidR="0014132F" w:rsidRDefault="00EA6DFD" w:rsidP="0058050A">
                  <w:pPr>
                    <w:jc w:val="both"/>
                    <w:rPr>
                      <w:i/>
                    </w:rPr>
                  </w:pPr>
                  <w:r>
                    <w:rPr>
                      <w:i/>
                    </w:rPr>
                    <w:t>Ďalej odporúčam zvýšiť si jazykovú vybavenosť  a to absolvovaním kompetenčného kurzu – anglický jazyk.</w:t>
                  </w:r>
                </w:p>
              </w:txbxContent>
            </v:textbox>
            <w10:wrap type="square" anchorx="margin"/>
          </v:shape>
        </w:pict>
      </w:r>
      <w:r w:rsidR="00325EC2">
        <w:rPr>
          <w:rFonts w:ascii="Calibri" w:hAnsi="Calibri"/>
          <w:sz w:val="32"/>
        </w:rPr>
        <w:t xml:space="preserve">8. </w:t>
      </w:r>
      <w:bookmarkEnd w:id="1"/>
      <w:r w:rsidR="00325EC2">
        <w:rPr>
          <w:rFonts w:ascii="Calibri" w:hAnsi="Calibri"/>
          <w:sz w:val="32"/>
        </w:rPr>
        <w:t xml:space="preserve">Individualizované odporúčania pre DN </w:t>
      </w:r>
      <w:proofErr w:type="spellStart"/>
      <w:r w:rsidR="00325EC2">
        <w:rPr>
          <w:rFonts w:ascii="Calibri" w:hAnsi="Calibri"/>
          <w:sz w:val="32"/>
        </w:rPr>
        <w:t>UoZ</w:t>
      </w:r>
      <w:proofErr w:type="spellEnd"/>
    </w:p>
    <w:p w:rsidR="0014132F" w:rsidRDefault="00325EC2">
      <w:r>
        <w:t xml:space="preserve">Bola identifikovaná potreba vzdelávania:  </w:t>
      </w:r>
      <w:proofErr w:type="spellStart"/>
      <w:r>
        <w:rPr>
          <w:rFonts w:ascii="MS Gothic" w:eastAsia="MS Gothic" w:hAnsi="MS Gothic"/>
        </w:rPr>
        <w:t>x</w:t>
      </w:r>
      <w:r>
        <w:t>áno</w:t>
      </w:r>
      <w:proofErr w:type="spellEnd"/>
      <w:r>
        <w:t xml:space="preserve">      </w:t>
      </w:r>
      <w:r>
        <w:rPr>
          <w:rFonts w:ascii="MS Gothic" w:eastAsia="MS Gothic" w:hAnsi="MS Gothic" w:hint="eastAsia"/>
        </w:rPr>
        <w:t>☐</w:t>
      </w:r>
      <w:r>
        <w:t>nie</w:t>
      </w:r>
    </w:p>
    <w:p w:rsidR="0014132F" w:rsidRDefault="00325EC2">
      <w:r>
        <w:t xml:space="preserve">Odporúčané vzdelávanie: Rekvalifikačný kurz: </w:t>
      </w:r>
      <w:r w:rsidR="00EA6DFD">
        <w:t>anglický jazyk</w:t>
      </w:r>
      <w:bookmarkStart w:id="6" w:name="_GoBack"/>
      <w:bookmarkEnd w:id="6"/>
    </w:p>
    <w:sectPr w:rsidR="0014132F" w:rsidSect="00DC7ADB">
      <w:headerReference w:type="default" r:id="rId10"/>
      <w:footerReference w:type="default" r:id="rId11"/>
      <w:pgSz w:w="11906" w:h="16838"/>
      <w:pgMar w:top="54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32F" w:rsidRDefault="00325EC2">
      <w:pPr>
        <w:spacing w:after="0" w:line="240" w:lineRule="auto"/>
      </w:pPr>
      <w:r>
        <w:separator/>
      </w:r>
    </w:p>
  </w:endnote>
  <w:endnote w:type="continuationSeparator" w:id="0">
    <w:p w:rsidR="0014132F" w:rsidRDefault="00325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Segoe UI">
    <w:panose1 w:val="020B0502040204020203"/>
    <w:charset w:val="EE"/>
    <w:family w:val="swiss"/>
    <w:pitch w:val="variable"/>
    <w:sig w:usb0="E00022FF" w:usb1="C000205B" w:usb2="00000009" w:usb3="00000000" w:csb0="000001DF" w:csb1="00000000"/>
  </w:font>
  <w:font w:name="MS Gothic">
    <w:altName w:val="MS Mincho"/>
    <w:panose1 w:val="020B0609070205080204"/>
    <w:charset w:val="80"/>
    <w:family w:val="moder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32F" w:rsidRDefault="0014132F">
    <w:pPr>
      <w:tabs>
        <w:tab w:val="center" w:pos="4322"/>
      </w:tabs>
      <w:spacing w:after="0"/>
      <w:ind w:left="-17"/>
      <w:rPr>
        <w:rFonts w:ascii="Arial" w:hAnsi="Arial" w:cs="Arial"/>
        <w:b/>
        <w:bCs/>
        <w:sz w:val="18"/>
        <w:szCs w:val="18"/>
      </w:rPr>
    </w:pPr>
  </w:p>
  <w:p w:rsidR="0014132F" w:rsidRDefault="00325EC2">
    <w:pPr>
      <w:tabs>
        <w:tab w:val="center" w:pos="4322"/>
      </w:tabs>
      <w:spacing w:after="0"/>
      <w:ind w:left="-17"/>
      <w:rPr>
        <w:rFonts w:ascii="Arial" w:hAnsi="Arial" w:cs="Arial"/>
        <w:b/>
        <w:bCs/>
        <w:sz w:val="18"/>
        <w:szCs w:val="18"/>
      </w:rPr>
    </w:pPr>
    <w:r>
      <w:rPr>
        <w:rFonts w:ascii="Arial" w:hAnsi="Arial" w:cs="Arial"/>
        <w:sz w:val="18"/>
        <w:szCs w:val="18"/>
      </w:rPr>
      <w:t>Poskytovateľ:</w:t>
    </w:r>
    <w:r>
      <w:rPr>
        <w:rFonts w:ascii="Arial" w:hAnsi="Arial" w:cs="Arial"/>
        <w:b/>
        <w:bCs/>
        <w:sz w:val="18"/>
        <w:szCs w:val="18"/>
      </w:rPr>
      <w:t xml:space="preserve"> Konzorcium </w:t>
    </w:r>
  </w:p>
  <w:p w:rsidR="0014132F" w:rsidRDefault="00325EC2">
    <w:pPr>
      <w:tabs>
        <w:tab w:val="center" w:pos="4322"/>
      </w:tabs>
      <w:spacing w:after="0"/>
      <w:ind w:left="-17"/>
      <w:rPr>
        <w:rFonts w:ascii="Arial" w:hAnsi="Arial" w:cs="Arial"/>
        <w:sz w:val="18"/>
        <w:szCs w:val="18"/>
      </w:rPr>
    </w:pPr>
    <w:r>
      <w:rPr>
        <w:rFonts w:ascii="Arial" w:hAnsi="Arial" w:cs="Arial"/>
        <w:b/>
        <w:bCs/>
        <w:sz w:val="18"/>
        <w:szCs w:val="18"/>
      </w:rPr>
      <w:t>BKS Úspech, s.r.o., Čierny chodník 29/1, 83107 Bratislava, IČO: 35768746,</w:t>
    </w:r>
    <w:r>
      <w:rPr>
        <w:rFonts w:ascii="Arial" w:hAnsi="Arial" w:cs="Arial"/>
        <w:sz w:val="18"/>
        <w:szCs w:val="18"/>
      </w:rPr>
      <w:t xml:space="preserve"> </w:t>
    </w:r>
  </w:p>
  <w:p w:rsidR="0014132F" w:rsidRDefault="00325EC2">
    <w:pPr>
      <w:tabs>
        <w:tab w:val="center" w:pos="4322"/>
      </w:tabs>
      <w:spacing w:after="0"/>
      <w:ind w:left="-17"/>
      <w:rPr>
        <w:rFonts w:ascii="Arial" w:hAnsi="Arial" w:cs="Arial"/>
        <w:b/>
        <w:bCs/>
        <w:sz w:val="18"/>
        <w:szCs w:val="18"/>
      </w:rPr>
    </w:pPr>
    <w:r>
      <w:rPr>
        <w:rFonts w:ascii="Arial" w:hAnsi="Arial" w:cs="Arial"/>
        <w:b/>
        <w:bCs/>
        <w:sz w:val="18"/>
        <w:szCs w:val="18"/>
      </w:rPr>
      <w:t>a  NOVA TRAINING, s.r.o., Popradská 86, 040 11 Košice, IČO: 36 195 219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32F" w:rsidRDefault="00325EC2">
      <w:pPr>
        <w:spacing w:after="0" w:line="240" w:lineRule="auto"/>
      </w:pPr>
      <w:r>
        <w:separator/>
      </w:r>
    </w:p>
  </w:footnote>
  <w:footnote w:type="continuationSeparator" w:id="0">
    <w:p w:rsidR="0014132F" w:rsidRDefault="00325E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32F" w:rsidRDefault="00325EC2">
    <w:pPr>
      <w:pStyle w:val="Hlavika"/>
      <w:tabs>
        <w:tab w:val="clear" w:pos="9072"/>
        <w:tab w:val="right" w:pos="9498"/>
      </w:tabs>
      <w:jc w:val="right"/>
      <w:rPr>
        <w:b/>
        <w:sz w:val="28"/>
        <w:szCs w:val="28"/>
      </w:rPr>
    </w:pPr>
    <w:r>
      <w:rPr>
        <w:b/>
        <w:noProof/>
        <w:sz w:val="28"/>
        <w:szCs w:val="28"/>
        <w:lang w:eastAsia="sk-SK"/>
      </w:rPr>
      <w:drawing>
        <wp:inline distT="0" distB="0" distL="0" distR="0">
          <wp:extent cx="1438275" cy="39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Pr>
        <w:b/>
        <w:sz w:val="28"/>
        <w:szCs w:val="28"/>
      </w:rPr>
      <w:t xml:space="preserve">                  </w:t>
    </w:r>
  </w:p>
  <w:p w:rsidR="0014132F" w:rsidRDefault="0014132F">
    <w:pPr>
      <w:pStyle w:val="Hlavika"/>
      <w:tabs>
        <w:tab w:val="clear" w:pos="9072"/>
        <w:tab w:val="right" w:pos="9498"/>
      </w:tabs>
      <w:ind w:right="-142"/>
      <w:jc w:val="right"/>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0E5"/>
    <w:multiLevelType w:val="hybridMultilevel"/>
    <w:tmpl w:val="6BF863AC"/>
    <w:lvl w:ilvl="0" w:tplc="317A9206">
      <w:start w:val="1"/>
      <w:numFmt w:val="decimal"/>
      <w:lvlText w:val="%1."/>
      <w:lvlJc w:val="left"/>
      <w:pPr>
        <w:ind w:left="390" w:hanging="360"/>
      </w:pPr>
      <w:rPr>
        <w:rFonts w:hint="default"/>
      </w:rPr>
    </w:lvl>
    <w:lvl w:ilvl="1" w:tplc="041B0019" w:tentative="1">
      <w:start w:val="1"/>
      <w:numFmt w:val="lowerLetter"/>
      <w:lvlText w:val="%2."/>
      <w:lvlJc w:val="left"/>
      <w:pPr>
        <w:ind w:left="1110" w:hanging="360"/>
      </w:pPr>
    </w:lvl>
    <w:lvl w:ilvl="2" w:tplc="041B001B" w:tentative="1">
      <w:start w:val="1"/>
      <w:numFmt w:val="lowerRoman"/>
      <w:lvlText w:val="%3."/>
      <w:lvlJc w:val="right"/>
      <w:pPr>
        <w:ind w:left="1830" w:hanging="180"/>
      </w:pPr>
    </w:lvl>
    <w:lvl w:ilvl="3" w:tplc="041B000F" w:tentative="1">
      <w:start w:val="1"/>
      <w:numFmt w:val="decimal"/>
      <w:lvlText w:val="%4."/>
      <w:lvlJc w:val="left"/>
      <w:pPr>
        <w:ind w:left="2550" w:hanging="360"/>
      </w:pPr>
    </w:lvl>
    <w:lvl w:ilvl="4" w:tplc="041B0019" w:tentative="1">
      <w:start w:val="1"/>
      <w:numFmt w:val="lowerLetter"/>
      <w:lvlText w:val="%5."/>
      <w:lvlJc w:val="left"/>
      <w:pPr>
        <w:ind w:left="3270" w:hanging="360"/>
      </w:pPr>
    </w:lvl>
    <w:lvl w:ilvl="5" w:tplc="041B001B" w:tentative="1">
      <w:start w:val="1"/>
      <w:numFmt w:val="lowerRoman"/>
      <w:lvlText w:val="%6."/>
      <w:lvlJc w:val="right"/>
      <w:pPr>
        <w:ind w:left="3990" w:hanging="180"/>
      </w:pPr>
    </w:lvl>
    <w:lvl w:ilvl="6" w:tplc="041B000F" w:tentative="1">
      <w:start w:val="1"/>
      <w:numFmt w:val="decimal"/>
      <w:lvlText w:val="%7."/>
      <w:lvlJc w:val="left"/>
      <w:pPr>
        <w:ind w:left="4710" w:hanging="360"/>
      </w:pPr>
    </w:lvl>
    <w:lvl w:ilvl="7" w:tplc="041B0019" w:tentative="1">
      <w:start w:val="1"/>
      <w:numFmt w:val="lowerLetter"/>
      <w:lvlText w:val="%8."/>
      <w:lvlJc w:val="left"/>
      <w:pPr>
        <w:ind w:left="5430" w:hanging="360"/>
      </w:pPr>
    </w:lvl>
    <w:lvl w:ilvl="8" w:tplc="041B001B" w:tentative="1">
      <w:start w:val="1"/>
      <w:numFmt w:val="lowerRoman"/>
      <w:lvlText w:val="%9."/>
      <w:lvlJc w:val="right"/>
      <w:pPr>
        <w:ind w:left="6150" w:hanging="180"/>
      </w:pPr>
    </w:lvl>
  </w:abstractNum>
  <w:abstractNum w:abstractNumId="1">
    <w:nsid w:val="0DC44DE9"/>
    <w:multiLevelType w:val="hybridMultilevel"/>
    <w:tmpl w:val="A6E06DCA"/>
    <w:lvl w:ilvl="0" w:tplc="77E273B2">
      <w:start w:val="1"/>
      <w:numFmt w:val="decimal"/>
      <w:lvlText w:val="%1."/>
      <w:lvlJc w:val="left"/>
      <w:pPr>
        <w:ind w:left="720" w:hanging="360"/>
      </w:pPr>
      <w:rPr>
        <w:rFonts w:ascii="Calibri" w:eastAsia="Calibri" w:hAnsi="Calibri" w:cs="Times New Roman"/>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2B44958"/>
    <w:multiLevelType w:val="hybridMultilevel"/>
    <w:tmpl w:val="EE22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8E65B64"/>
    <w:multiLevelType w:val="hybridMultilevel"/>
    <w:tmpl w:val="DD5826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A6260D0"/>
    <w:multiLevelType w:val="hybridMultilevel"/>
    <w:tmpl w:val="85824B42"/>
    <w:lvl w:ilvl="0" w:tplc="3BA6A7EC">
      <w:start w:val="2"/>
      <w:numFmt w:val="bullet"/>
      <w:lvlText w:val="-"/>
      <w:lvlJc w:val="left"/>
      <w:pPr>
        <w:ind w:left="720" w:hanging="360"/>
      </w:pPr>
      <w:rPr>
        <w:rFonts w:ascii="Calibri" w:eastAsia="Calibri" w:hAnsi="Calibri" w:cs="Times New Roman"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34956A45"/>
    <w:multiLevelType w:val="hybridMultilevel"/>
    <w:tmpl w:val="9C0CFA6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3E0175AD"/>
    <w:multiLevelType w:val="hybridMultilevel"/>
    <w:tmpl w:val="84788B02"/>
    <w:lvl w:ilvl="0" w:tplc="5256374E">
      <w:start w:val="1"/>
      <w:numFmt w:val="decimal"/>
      <w:lvlText w:val="%1."/>
      <w:lvlJc w:val="left"/>
      <w:pPr>
        <w:ind w:left="360"/>
      </w:pPr>
      <w:rPr>
        <w:rFonts w:ascii="Arial" w:eastAsia="Times New Roman" w:hAnsi="Arial" w:cs="Arial"/>
        <w:b/>
        <w:bCs/>
        <w:i w:val="0"/>
        <w:strike w:val="0"/>
        <w:dstrike w:val="0"/>
        <w:color w:val="000000"/>
        <w:sz w:val="22"/>
        <w:szCs w:val="22"/>
        <w:u w:val="none"/>
        <w:vertAlign w:val="baseline"/>
      </w:rPr>
    </w:lvl>
    <w:lvl w:ilvl="1" w:tplc="2BA6D5C2">
      <w:start w:val="1"/>
      <w:numFmt w:val="bullet"/>
      <w:lvlText w:val="•"/>
      <w:lvlJc w:val="left"/>
      <w:pPr>
        <w:ind w:left="1065"/>
      </w:pPr>
      <w:rPr>
        <w:rFonts w:ascii="Arial" w:eastAsia="Times New Roman" w:hAnsi="Arial"/>
        <w:b w:val="0"/>
        <w:i w:val="0"/>
        <w:strike w:val="0"/>
        <w:dstrike w:val="0"/>
        <w:color w:val="000000"/>
        <w:sz w:val="22"/>
        <w:u w:val="none"/>
        <w:vertAlign w:val="baseline"/>
      </w:rPr>
    </w:lvl>
    <w:lvl w:ilvl="2" w:tplc="F8A2E0BA">
      <w:start w:val="1"/>
      <w:numFmt w:val="bullet"/>
      <w:lvlText w:val="-"/>
      <w:lvlJc w:val="left"/>
      <w:pPr>
        <w:ind w:left="1562"/>
      </w:pPr>
      <w:rPr>
        <w:rFonts w:ascii="Arial" w:eastAsia="Times New Roman" w:hAnsi="Arial"/>
        <w:b w:val="0"/>
        <w:i/>
        <w:strike w:val="0"/>
        <w:dstrike w:val="0"/>
        <w:color w:val="000000"/>
        <w:sz w:val="22"/>
        <w:u w:val="none"/>
        <w:vertAlign w:val="baseline"/>
      </w:rPr>
    </w:lvl>
    <w:lvl w:ilvl="3" w:tplc="F71A3834">
      <w:start w:val="1"/>
      <w:numFmt w:val="bullet"/>
      <w:lvlText w:val="•"/>
      <w:lvlJc w:val="left"/>
      <w:pPr>
        <w:ind w:left="5328"/>
      </w:pPr>
      <w:rPr>
        <w:rFonts w:ascii="Arial" w:eastAsia="Times New Roman" w:hAnsi="Arial"/>
        <w:b w:val="0"/>
        <w:i/>
        <w:strike w:val="0"/>
        <w:dstrike w:val="0"/>
        <w:color w:val="000000"/>
        <w:sz w:val="22"/>
        <w:u w:val="none"/>
        <w:vertAlign w:val="baseline"/>
      </w:rPr>
    </w:lvl>
    <w:lvl w:ilvl="4" w:tplc="73FC124E">
      <w:start w:val="1"/>
      <w:numFmt w:val="bullet"/>
      <w:lvlText w:val="o"/>
      <w:lvlJc w:val="left"/>
      <w:pPr>
        <w:ind w:left="6048"/>
      </w:pPr>
      <w:rPr>
        <w:rFonts w:ascii="Arial" w:eastAsia="Times New Roman" w:hAnsi="Arial"/>
        <w:b w:val="0"/>
        <w:i/>
        <w:strike w:val="0"/>
        <w:dstrike w:val="0"/>
        <w:color w:val="000000"/>
        <w:sz w:val="22"/>
        <w:u w:val="none"/>
        <w:vertAlign w:val="baseline"/>
      </w:rPr>
    </w:lvl>
    <w:lvl w:ilvl="5" w:tplc="BA3E5D62">
      <w:start w:val="1"/>
      <w:numFmt w:val="bullet"/>
      <w:lvlText w:val="▪"/>
      <w:lvlJc w:val="left"/>
      <w:pPr>
        <w:ind w:left="6768"/>
      </w:pPr>
      <w:rPr>
        <w:rFonts w:ascii="Arial" w:eastAsia="Times New Roman" w:hAnsi="Arial"/>
        <w:b w:val="0"/>
        <w:i/>
        <w:strike w:val="0"/>
        <w:dstrike w:val="0"/>
        <w:color w:val="000000"/>
        <w:sz w:val="22"/>
        <w:u w:val="none"/>
        <w:vertAlign w:val="baseline"/>
      </w:rPr>
    </w:lvl>
    <w:lvl w:ilvl="6" w:tplc="E4A8951A">
      <w:start w:val="1"/>
      <w:numFmt w:val="bullet"/>
      <w:lvlText w:val="•"/>
      <w:lvlJc w:val="left"/>
      <w:pPr>
        <w:ind w:left="7488"/>
      </w:pPr>
      <w:rPr>
        <w:rFonts w:ascii="Arial" w:eastAsia="Times New Roman" w:hAnsi="Arial"/>
        <w:b w:val="0"/>
        <w:i/>
        <w:strike w:val="0"/>
        <w:dstrike w:val="0"/>
        <w:color w:val="000000"/>
        <w:sz w:val="22"/>
        <w:u w:val="none"/>
        <w:vertAlign w:val="baseline"/>
      </w:rPr>
    </w:lvl>
    <w:lvl w:ilvl="7" w:tplc="7806E484">
      <w:start w:val="1"/>
      <w:numFmt w:val="bullet"/>
      <w:lvlText w:val="o"/>
      <w:lvlJc w:val="left"/>
      <w:pPr>
        <w:ind w:left="8208"/>
      </w:pPr>
      <w:rPr>
        <w:rFonts w:ascii="Arial" w:eastAsia="Times New Roman" w:hAnsi="Arial"/>
        <w:b w:val="0"/>
        <w:i/>
        <w:strike w:val="0"/>
        <w:dstrike w:val="0"/>
        <w:color w:val="000000"/>
        <w:sz w:val="22"/>
        <w:u w:val="none"/>
        <w:vertAlign w:val="baseline"/>
      </w:rPr>
    </w:lvl>
    <w:lvl w:ilvl="8" w:tplc="20B89C96">
      <w:start w:val="1"/>
      <w:numFmt w:val="bullet"/>
      <w:lvlText w:val="▪"/>
      <w:lvlJc w:val="left"/>
      <w:pPr>
        <w:ind w:left="8928"/>
      </w:pPr>
      <w:rPr>
        <w:rFonts w:ascii="Arial" w:eastAsia="Times New Roman" w:hAnsi="Arial"/>
        <w:b w:val="0"/>
        <w:i/>
        <w:strike w:val="0"/>
        <w:dstrike w:val="0"/>
        <w:color w:val="000000"/>
        <w:sz w:val="22"/>
        <w:u w:val="none"/>
        <w:vertAlign w:val="baseline"/>
      </w:rPr>
    </w:lvl>
  </w:abstractNum>
  <w:abstractNum w:abstractNumId="7">
    <w:nsid w:val="513768D9"/>
    <w:multiLevelType w:val="hybridMultilevel"/>
    <w:tmpl w:val="EF38F71C"/>
    <w:lvl w:ilvl="0" w:tplc="468275D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CE22318"/>
    <w:multiLevelType w:val="hybridMultilevel"/>
    <w:tmpl w:val="B3E851A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5EE95557"/>
    <w:multiLevelType w:val="hybridMultilevel"/>
    <w:tmpl w:val="E6841390"/>
    <w:lvl w:ilvl="0" w:tplc="BCBC1D22">
      <w:numFmt w:val="bullet"/>
      <w:lvlText w:val="-"/>
      <w:lvlJc w:val="left"/>
      <w:pPr>
        <w:ind w:left="450" w:hanging="360"/>
      </w:pPr>
      <w:rPr>
        <w:rFonts w:ascii="Calibri" w:eastAsia="Times New Roman" w:hAnsi="Calibri"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0">
    <w:nsid w:val="6673251D"/>
    <w:multiLevelType w:val="hybridMultilevel"/>
    <w:tmpl w:val="0F76A358"/>
    <w:lvl w:ilvl="0" w:tplc="723CCD2E">
      <w:start w:val="2"/>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684147E0"/>
    <w:multiLevelType w:val="hybridMultilevel"/>
    <w:tmpl w:val="61B27EC4"/>
    <w:lvl w:ilvl="0" w:tplc="9282F63C">
      <w:start w:val="1"/>
      <w:numFmt w:val="decimal"/>
      <w:lvlText w:val="%1."/>
      <w:lvlJc w:val="left"/>
      <w:pPr>
        <w:tabs>
          <w:tab w:val="num" w:pos="720"/>
        </w:tabs>
        <w:ind w:left="720" w:hanging="360"/>
      </w:pPr>
      <w:rPr>
        <w:rFonts w:cs="Times New Roman"/>
      </w:rPr>
    </w:lvl>
    <w:lvl w:ilvl="1" w:tplc="0742B5CE">
      <w:start w:val="1"/>
      <w:numFmt w:val="decimal"/>
      <w:lvlText w:val="%2."/>
      <w:lvlJc w:val="left"/>
      <w:pPr>
        <w:tabs>
          <w:tab w:val="num" w:pos="1440"/>
        </w:tabs>
        <w:ind w:left="1440" w:hanging="360"/>
      </w:pPr>
      <w:rPr>
        <w:rFonts w:cs="Times New Roman"/>
      </w:rPr>
    </w:lvl>
    <w:lvl w:ilvl="2" w:tplc="32C07F86">
      <w:start w:val="1"/>
      <w:numFmt w:val="decimal"/>
      <w:lvlText w:val="%3."/>
      <w:lvlJc w:val="left"/>
      <w:pPr>
        <w:tabs>
          <w:tab w:val="num" w:pos="2160"/>
        </w:tabs>
        <w:ind w:left="2160" w:hanging="360"/>
      </w:pPr>
      <w:rPr>
        <w:rFonts w:cs="Times New Roman"/>
      </w:rPr>
    </w:lvl>
    <w:lvl w:ilvl="3" w:tplc="D8E4240A">
      <w:start w:val="1"/>
      <w:numFmt w:val="decimal"/>
      <w:lvlText w:val="%4."/>
      <w:lvlJc w:val="left"/>
      <w:pPr>
        <w:tabs>
          <w:tab w:val="num" w:pos="2880"/>
        </w:tabs>
        <w:ind w:left="2880" w:hanging="360"/>
      </w:pPr>
      <w:rPr>
        <w:rFonts w:cs="Times New Roman"/>
      </w:rPr>
    </w:lvl>
    <w:lvl w:ilvl="4" w:tplc="0EF669AA">
      <w:start w:val="1"/>
      <w:numFmt w:val="decimal"/>
      <w:lvlText w:val="%5."/>
      <w:lvlJc w:val="left"/>
      <w:pPr>
        <w:tabs>
          <w:tab w:val="num" w:pos="3600"/>
        </w:tabs>
        <w:ind w:left="3600" w:hanging="360"/>
      </w:pPr>
      <w:rPr>
        <w:rFonts w:cs="Times New Roman"/>
      </w:rPr>
    </w:lvl>
    <w:lvl w:ilvl="5" w:tplc="2B1AF778">
      <w:start w:val="1"/>
      <w:numFmt w:val="decimal"/>
      <w:lvlText w:val="%6."/>
      <w:lvlJc w:val="left"/>
      <w:pPr>
        <w:tabs>
          <w:tab w:val="num" w:pos="4320"/>
        </w:tabs>
        <w:ind w:left="4320" w:hanging="360"/>
      </w:pPr>
      <w:rPr>
        <w:rFonts w:cs="Times New Roman"/>
      </w:rPr>
    </w:lvl>
    <w:lvl w:ilvl="6" w:tplc="716A5A9A">
      <w:start w:val="1"/>
      <w:numFmt w:val="decimal"/>
      <w:lvlText w:val="%7."/>
      <w:lvlJc w:val="left"/>
      <w:pPr>
        <w:tabs>
          <w:tab w:val="num" w:pos="5040"/>
        </w:tabs>
        <w:ind w:left="5040" w:hanging="360"/>
      </w:pPr>
      <w:rPr>
        <w:rFonts w:cs="Times New Roman"/>
      </w:rPr>
    </w:lvl>
    <w:lvl w:ilvl="7" w:tplc="32B6EF9E">
      <w:start w:val="1"/>
      <w:numFmt w:val="decimal"/>
      <w:lvlText w:val="%8."/>
      <w:lvlJc w:val="left"/>
      <w:pPr>
        <w:tabs>
          <w:tab w:val="num" w:pos="5760"/>
        </w:tabs>
        <w:ind w:left="5760" w:hanging="360"/>
      </w:pPr>
      <w:rPr>
        <w:rFonts w:cs="Times New Roman"/>
      </w:rPr>
    </w:lvl>
    <w:lvl w:ilvl="8" w:tplc="40649B76">
      <w:start w:val="1"/>
      <w:numFmt w:val="decimal"/>
      <w:lvlText w:val="%9."/>
      <w:lvlJc w:val="left"/>
      <w:pPr>
        <w:tabs>
          <w:tab w:val="num" w:pos="6480"/>
        </w:tabs>
        <w:ind w:left="6480" w:hanging="360"/>
      </w:pPr>
      <w:rPr>
        <w:rFonts w:cs="Times New Roman"/>
      </w:rPr>
    </w:lvl>
  </w:abstractNum>
  <w:num w:numId="1">
    <w:abstractNumId w:val="11"/>
  </w:num>
  <w:num w:numId="2">
    <w:abstractNumId w:val="6"/>
  </w:num>
  <w:num w:numId="3">
    <w:abstractNumId w:val="2"/>
  </w:num>
  <w:num w:numId="4">
    <w:abstractNumId w:val="7"/>
  </w:num>
  <w:num w:numId="5">
    <w:abstractNumId w:val="9"/>
  </w:num>
  <w:num w:numId="6">
    <w:abstractNumId w:val="4"/>
  </w:num>
  <w:num w:numId="7">
    <w:abstractNumId w:val="10"/>
  </w:num>
  <w:num w:numId="8">
    <w:abstractNumId w:val="0"/>
  </w:num>
  <w:num w:numId="9">
    <w:abstractNumId w:val="3"/>
  </w:num>
  <w:num w:numId="10">
    <w:abstractNumId w:val="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14132F"/>
    <w:rsid w:val="00065482"/>
    <w:rsid w:val="0014132F"/>
    <w:rsid w:val="001B15CE"/>
    <w:rsid w:val="001C3D52"/>
    <w:rsid w:val="00275BCE"/>
    <w:rsid w:val="00325EC2"/>
    <w:rsid w:val="003F12D9"/>
    <w:rsid w:val="004635F2"/>
    <w:rsid w:val="0058050A"/>
    <w:rsid w:val="005949BA"/>
    <w:rsid w:val="005B4811"/>
    <w:rsid w:val="006C75F2"/>
    <w:rsid w:val="00765E88"/>
    <w:rsid w:val="00AB374F"/>
    <w:rsid w:val="00C275D9"/>
    <w:rsid w:val="00CE131A"/>
    <w:rsid w:val="00DC7ADB"/>
    <w:rsid w:val="00E83853"/>
    <w:rsid w:val="00EA6D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C7ADB"/>
    <w:pPr>
      <w:spacing w:after="200" w:line="276" w:lineRule="auto"/>
    </w:pPr>
    <w:rPr>
      <w:lang w:eastAsia="en-US"/>
    </w:rPr>
  </w:style>
  <w:style w:type="paragraph" w:styleId="Nadpis1">
    <w:name w:val="heading 1"/>
    <w:basedOn w:val="Normlny"/>
    <w:next w:val="Normlny"/>
    <w:link w:val="Nadpis1Char"/>
    <w:uiPriority w:val="99"/>
    <w:qFormat/>
    <w:rsid w:val="00DC7ADB"/>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rsid w:val="00DC7ADB"/>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rsid w:val="00DC7ADB"/>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DC7ADB"/>
    <w:rPr>
      <w:rFonts w:ascii="Cambria" w:hAnsi="Cambria" w:cs="Times New Roman"/>
      <w:b/>
      <w:bCs/>
      <w:sz w:val="28"/>
      <w:szCs w:val="28"/>
    </w:rPr>
  </w:style>
  <w:style w:type="character" w:customStyle="1" w:styleId="Nadpis2Char">
    <w:name w:val="Nadpis 2 Char"/>
    <w:basedOn w:val="Predvolenpsmoodseku"/>
    <w:link w:val="Nadpis2"/>
    <w:uiPriority w:val="99"/>
    <w:rsid w:val="00DC7ADB"/>
    <w:rPr>
      <w:rFonts w:ascii="Cambria" w:hAnsi="Cambria" w:cs="Times New Roman"/>
      <w:b/>
      <w:bCs/>
      <w:sz w:val="26"/>
      <w:szCs w:val="26"/>
    </w:rPr>
  </w:style>
  <w:style w:type="character" w:customStyle="1" w:styleId="Nadpis6Char">
    <w:name w:val="Nadpis 6 Char"/>
    <w:basedOn w:val="Predvolenpsmoodseku"/>
    <w:link w:val="Nadpis6"/>
    <w:uiPriority w:val="99"/>
    <w:semiHidden/>
    <w:rsid w:val="00DC7ADB"/>
    <w:rPr>
      <w:rFonts w:ascii="Calibri" w:hAnsi="Calibri" w:cs="Times New Roman"/>
      <w:b/>
      <w:bCs/>
      <w:lang w:eastAsia="en-US"/>
    </w:rPr>
  </w:style>
  <w:style w:type="paragraph" w:styleId="Hlavika">
    <w:name w:val="header"/>
    <w:basedOn w:val="Normlny"/>
    <w:link w:val="HlavikaChar"/>
    <w:uiPriority w:val="99"/>
    <w:rsid w:val="00DC7AD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C7ADB"/>
    <w:rPr>
      <w:rFonts w:cs="Times New Roman"/>
    </w:rPr>
  </w:style>
  <w:style w:type="paragraph" w:styleId="Pta">
    <w:name w:val="footer"/>
    <w:basedOn w:val="Normlny"/>
    <w:link w:val="PtaChar"/>
    <w:uiPriority w:val="99"/>
    <w:rsid w:val="00DC7ADB"/>
    <w:pPr>
      <w:tabs>
        <w:tab w:val="center" w:pos="4536"/>
        <w:tab w:val="right" w:pos="9072"/>
      </w:tabs>
      <w:spacing w:after="0" w:line="240" w:lineRule="auto"/>
    </w:pPr>
  </w:style>
  <w:style w:type="character" w:customStyle="1" w:styleId="PtaChar">
    <w:name w:val="Päta Char"/>
    <w:basedOn w:val="Predvolenpsmoodseku"/>
    <w:link w:val="Pta"/>
    <w:uiPriority w:val="99"/>
    <w:rsid w:val="00DC7ADB"/>
    <w:rPr>
      <w:rFonts w:cs="Times New Roman"/>
    </w:rPr>
  </w:style>
  <w:style w:type="paragraph" w:styleId="Textbubliny">
    <w:name w:val="Balloon Text"/>
    <w:basedOn w:val="Normlny"/>
    <w:link w:val="TextbublinyChar"/>
    <w:uiPriority w:val="99"/>
    <w:semiHidden/>
    <w:rsid w:val="00DC7AD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C7ADB"/>
    <w:rPr>
      <w:rFonts w:ascii="Tahoma" w:hAnsi="Tahoma" w:cs="Tahoma"/>
      <w:sz w:val="16"/>
      <w:szCs w:val="16"/>
    </w:rPr>
  </w:style>
  <w:style w:type="paragraph" w:styleId="Obsah2">
    <w:name w:val="toc 2"/>
    <w:basedOn w:val="Normlny"/>
    <w:next w:val="Normlny"/>
    <w:autoRedefine/>
    <w:uiPriority w:val="99"/>
    <w:semiHidden/>
    <w:rsid w:val="00DC7ADB"/>
    <w:pPr>
      <w:tabs>
        <w:tab w:val="right" w:leader="dot" w:pos="9062"/>
      </w:tabs>
      <w:spacing w:after="100"/>
      <w:ind w:left="220"/>
    </w:pPr>
  </w:style>
  <w:style w:type="paragraph" w:styleId="Obsah1">
    <w:name w:val="toc 1"/>
    <w:basedOn w:val="Normlny"/>
    <w:next w:val="Normlny"/>
    <w:autoRedefine/>
    <w:uiPriority w:val="99"/>
    <w:semiHidden/>
    <w:rsid w:val="00DC7ADB"/>
    <w:pPr>
      <w:tabs>
        <w:tab w:val="right" w:leader="dot" w:pos="9062"/>
      </w:tabs>
      <w:spacing w:after="100" w:line="360" w:lineRule="auto"/>
    </w:pPr>
    <w:rPr>
      <w:b/>
      <w:noProof/>
      <w:sz w:val="24"/>
    </w:rPr>
  </w:style>
  <w:style w:type="character" w:styleId="Hypertextovprepojenie">
    <w:name w:val="Hyperlink"/>
    <w:basedOn w:val="Predvolenpsmoodseku"/>
    <w:uiPriority w:val="99"/>
    <w:rsid w:val="00DC7ADB"/>
    <w:rPr>
      <w:rFonts w:cs="Times New Roman"/>
      <w:color w:val="0000FF"/>
      <w:u w:val="single"/>
    </w:rPr>
  </w:style>
  <w:style w:type="table" w:styleId="Mriekatabuky">
    <w:name w:val="Table Grid"/>
    <w:basedOn w:val="Normlnatabuka"/>
    <w:uiPriority w:val="99"/>
    <w:rsid w:val="00DC7AD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99"/>
    <w:qFormat/>
    <w:rsid w:val="00DC7ADB"/>
    <w:rPr>
      <w:lang w:eastAsia="en-US"/>
    </w:rPr>
  </w:style>
  <w:style w:type="paragraph" w:styleId="Odsekzoznamu">
    <w:name w:val="List Paragraph"/>
    <w:basedOn w:val="Normlny"/>
    <w:uiPriority w:val="99"/>
    <w:qFormat/>
    <w:rsid w:val="00DC7ADB"/>
    <w:pPr>
      <w:ind w:left="720"/>
    </w:pPr>
  </w:style>
  <w:style w:type="paragraph" w:styleId="Normlnywebov">
    <w:name w:val="Normal (Web)"/>
    <w:basedOn w:val="Normlny"/>
    <w:uiPriority w:val="99"/>
    <w:semiHidden/>
    <w:rsid w:val="00DC7ADB"/>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sid w:val="00DC7AD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after="200" w:line="276" w:lineRule="auto"/>
    </w:pPr>
    <w:rPr>
      <w:lang w:eastAsia="en-US"/>
    </w:rPr>
  </w:style>
  <w:style w:type="paragraph" w:styleId="Nadpis1">
    <w:name w:val="heading 1"/>
    <w:basedOn w:val="Normlny"/>
    <w:next w:val="Normlny"/>
    <w:link w:val="Nadpis1Char"/>
    <w:uiPriority w:val="99"/>
    <w:qFormat/>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Pr>
      <w:rFonts w:ascii="Cambria" w:hAnsi="Cambria" w:cs="Times New Roman"/>
      <w:b/>
      <w:bCs/>
      <w:sz w:val="28"/>
      <w:szCs w:val="28"/>
    </w:rPr>
  </w:style>
  <w:style w:type="character" w:customStyle="1" w:styleId="Nadpis2Char">
    <w:name w:val="Nadpis 2 Char"/>
    <w:basedOn w:val="Predvolenpsmoodseku"/>
    <w:link w:val="Nadpis2"/>
    <w:uiPriority w:val="99"/>
    <w:rPr>
      <w:rFonts w:ascii="Cambria" w:hAnsi="Cambria" w:cs="Times New Roman"/>
      <w:b/>
      <w:bCs/>
      <w:sz w:val="26"/>
      <w:szCs w:val="26"/>
    </w:rPr>
  </w:style>
  <w:style w:type="character" w:customStyle="1" w:styleId="Nadpis6Char">
    <w:name w:val="Nadpis 6 Char"/>
    <w:basedOn w:val="Predvolenpsmoodseku"/>
    <w:link w:val="Nadpis6"/>
    <w:uiPriority w:val="99"/>
    <w:semiHidden/>
    <w:rPr>
      <w:rFonts w:ascii="Calibri" w:hAnsi="Calibri" w:cs="Times New Roman"/>
      <w:b/>
      <w:bCs/>
      <w:lang w:eastAsia="en-US"/>
    </w:rPr>
  </w:style>
  <w:style w:type="paragraph" w:styleId="Hlavika">
    <w:name w:val="header"/>
    <w:basedOn w:val="Normlny"/>
    <w:link w:val="HlavikaChar"/>
    <w:uiPriority w:val="99"/>
    <w:pPr>
      <w:tabs>
        <w:tab w:val="center" w:pos="4536"/>
        <w:tab w:val="right" w:pos="9072"/>
      </w:tabs>
      <w:spacing w:after="0" w:line="240" w:lineRule="auto"/>
    </w:pPr>
  </w:style>
  <w:style w:type="character" w:customStyle="1" w:styleId="HlavikaChar">
    <w:name w:val="Hlavička Char"/>
    <w:basedOn w:val="Predvolenpsmoodseku"/>
    <w:link w:val="Hlavika"/>
    <w:uiPriority w:val="99"/>
    <w:rPr>
      <w:rFonts w:cs="Times New Roman"/>
    </w:rPr>
  </w:style>
  <w:style w:type="paragraph" w:styleId="Pta">
    <w:name w:val="footer"/>
    <w:basedOn w:val="Normlny"/>
    <w:link w:val="PtaChar"/>
    <w:uiPriority w:val="99"/>
    <w:pPr>
      <w:tabs>
        <w:tab w:val="center" w:pos="4536"/>
        <w:tab w:val="right" w:pos="9072"/>
      </w:tabs>
      <w:spacing w:after="0" w:line="240" w:lineRule="auto"/>
    </w:pPr>
  </w:style>
  <w:style w:type="character" w:customStyle="1" w:styleId="PtaChar">
    <w:name w:val="Päta Char"/>
    <w:basedOn w:val="Predvolenpsmoodseku"/>
    <w:link w:val="Pta"/>
    <w:uiPriority w:val="99"/>
    <w:rPr>
      <w:rFonts w:cs="Times New Roman"/>
    </w:rPr>
  </w:style>
  <w:style w:type="paragraph" w:styleId="Textbubliny">
    <w:name w:val="Balloon Text"/>
    <w:basedOn w:val="Normlny"/>
    <w:link w:val="TextbublinyChar"/>
    <w:uiPriority w:val="99"/>
    <w:semiHidden/>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paragraph" w:styleId="Obsah2">
    <w:name w:val="toc 2"/>
    <w:basedOn w:val="Normlny"/>
    <w:next w:val="Normlny"/>
    <w:autoRedefine/>
    <w:uiPriority w:val="99"/>
    <w:semiHidden/>
    <w:pPr>
      <w:tabs>
        <w:tab w:val="right" w:leader="dot" w:pos="9062"/>
      </w:tabs>
      <w:spacing w:after="100"/>
      <w:ind w:left="220"/>
    </w:pPr>
  </w:style>
  <w:style w:type="paragraph" w:styleId="Obsah1">
    <w:name w:val="toc 1"/>
    <w:basedOn w:val="Normlny"/>
    <w:next w:val="Normlny"/>
    <w:autoRedefine/>
    <w:uiPriority w:val="99"/>
    <w:semiHidden/>
    <w:pPr>
      <w:tabs>
        <w:tab w:val="right" w:leader="dot" w:pos="9062"/>
      </w:tabs>
      <w:spacing w:after="100" w:line="360" w:lineRule="auto"/>
    </w:pPr>
    <w:rPr>
      <w:b/>
      <w:noProof/>
      <w:sz w:val="24"/>
    </w:rPr>
  </w:style>
  <w:style w:type="character" w:styleId="Hypertextovprepojenie">
    <w:name w:val="Hyperlink"/>
    <w:basedOn w:val="Predvolenpsmoodseku"/>
    <w:uiPriority w:val="99"/>
    <w:rPr>
      <w:rFonts w:cs="Times New Roman"/>
      <w:color w:val="0000FF"/>
      <w:u w:val="single"/>
    </w:rPr>
  </w:style>
  <w:style w:type="table" w:styleId="Mriekatabuky">
    <w:name w:val="Table Grid"/>
    <w:basedOn w:val="Normlnatabuka"/>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99"/>
    <w:qFormat/>
    <w:rPr>
      <w:lang w:eastAsia="en-US"/>
    </w:rPr>
  </w:style>
  <w:style w:type="paragraph" w:styleId="Odsekzoznamu">
    <w:name w:val="List Paragraph"/>
    <w:basedOn w:val="Normlny"/>
    <w:uiPriority w:val="99"/>
    <w:qFormat/>
    <w:pPr>
      <w:ind w:left="720"/>
    </w:pPr>
  </w:style>
  <w:style w:type="paragraph" w:styleId="Normlnywebov">
    <w:name w:val="Normal (Web)"/>
    <w:basedOn w:val="Normlny"/>
    <w:uiPriority w:val="99"/>
    <w:semiHidden/>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9360">
      <w:bodyDiv w:val="1"/>
      <w:marLeft w:val="0"/>
      <w:marRight w:val="0"/>
      <w:marTop w:val="0"/>
      <w:marBottom w:val="0"/>
      <w:divBdr>
        <w:top w:val="none" w:sz="0" w:space="0" w:color="auto"/>
        <w:left w:val="none" w:sz="0" w:space="0" w:color="auto"/>
        <w:bottom w:val="none" w:sz="0" w:space="0" w:color="auto"/>
        <w:right w:val="none" w:sz="0" w:space="0" w:color="auto"/>
      </w:divBdr>
      <w:divsChild>
        <w:div w:id="2062512823">
          <w:marLeft w:val="0"/>
          <w:marRight w:val="0"/>
          <w:marTop w:val="0"/>
          <w:marBottom w:val="0"/>
          <w:divBdr>
            <w:top w:val="none" w:sz="0" w:space="0" w:color="auto"/>
            <w:left w:val="none" w:sz="0" w:space="0" w:color="auto"/>
            <w:bottom w:val="none" w:sz="0" w:space="0" w:color="auto"/>
            <w:right w:val="none" w:sz="0" w:space="0" w:color="auto"/>
          </w:divBdr>
        </w:div>
      </w:divsChild>
    </w:div>
    <w:div w:id="266425038">
      <w:bodyDiv w:val="1"/>
      <w:marLeft w:val="0"/>
      <w:marRight w:val="0"/>
      <w:marTop w:val="0"/>
      <w:marBottom w:val="0"/>
      <w:divBdr>
        <w:top w:val="none" w:sz="0" w:space="0" w:color="auto"/>
        <w:left w:val="none" w:sz="0" w:space="0" w:color="auto"/>
        <w:bottom w:val="none" w:sz="0" w:space="0" w:color="auto"/>
        <w:right w:val="none" w:sz="0" w:space="0" w:color="auto"/>
      </w:divBdr>
    </w:div>
    <w:div w:id="420220065">
      <w:marLeft w:val="0"/>
      <w:marRight w:val="0"/>
      <w:marTop w:val="0"/>
      <w:marBottom w:val="0"/>
      <w:divBdr>
        <w:top w:val="none" w:sz="0" w:space="0" w:color="auto"/>
        <w:left w:val="none" w:sz="0" w:space="0" w:color="auto"/>
        <w:bottom w:val="none" w:sz="0" w:space="0" w:color="auto"/>
        <w:right w:val="none" w:sz="0" w:space="0" w:color="auto"/>
      </w:divBdr>
    </w:div>
    <w:div w:id="420220066">
      <w:marLeft w:val="0"/>
      <w:marRight w:val="0"/>
      <w:marTop w:val="0"/>
      <w:marBottom w:val="0"/>
      <w:divBdr>
        <w:top w:val="none" w:sz="0" w:space="0" w:color="auto"/>
        <w:left w:val="none" w:sz="0" w:space="0" w:color="auto"/>
        <w:bottom w:val="none" w:sz="0" w:space="0" w:color="auto"/>
        <w:right w:val="none" w:sz="0" w:space="0" w:color="auto"/>
      </w:divBdr>
    </w:div>
    <w:div w:id="420220067">
      <w:marLeft w:val="0"/>
      <w:marRight w:val="0"/>
      <w:marTop w:val="0"/>
      <w:marBottom w:val="0"/>
      <w:divBdr>
        <w:top w:val="none" w:sz="0" w:space="0" w:color="auto"/>
        <w:left w:val="none" w:sz="0" w:space="0" w:color="auto"/>
        <w:bottom w:val="none" w:sz="0" w:space="0" w:color="auto"/>
        <w:right w:val="none" w:sz="0" w:space="0" w:color="auto"/>
      </w:divBdr>
    </w:div>
    <w:div w:id="420220069">
      <w:marLeft w:val="0"/>
      <w:marRight w:val="0"/>
      <w:marTop w:val="0"/>
      <w:marBottom w:val="0"/>
      <w:divBdr>
        <w:top w:val="none" w:sz="0" w:space="0" w:color="auto"/>
        <w:left w:val="none" w:sz="0" w:space="0" w:color="auto"/>
        <w:bottom w:val="none" w:sz="0" w:space="0" w:color="auto"/>
        <w:right w:val="none" w:sz="0" w:space="0" w:color="auto"/>
      </w:divBdr>
      <w:divsChild>
        <w:div w:id="420220079">
          <w:marLeft w:val="0"/>
          <w:marRight w:val="0"/>
          <w:marTop w:val="0"/>
          <w:marBottom w:val="120"/>
          <w:divBdr>
            <w:top w:val="none" w:sz="0" w:space="0" w:color="auto"/>
            <w:left w:val="none" w:sz="0" w:space="0" w:color="auto"/>
            <w:bottom w:val="single" w:sz="2" w:space="6" w:color="999999"/>
            <w:right w:val="none" w:sz="0" w:space="0" w:color="auto"/>
          </w:divBdr>
          <w:divsChild>
            <w:div w:id="420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2">
      <w:marLeft w:val="0"/>
      <w:marRight w:val="0"/>
      <w:marTop w:val="0"/>
      <w:marBottom w:val="0"/>
      <w:divBdr>
        <w:top w:val="none" w:sz="0" w:space="0" w:color="auto"/>
        <w:left w:val="none" w:sz="0" w:space="0" w:color="auto"/>
        <w:bottom w:val="none" w:sz="0" w:space="0" w:color="auto"/>
        <w:right w:val="none" w:sz="0" w:space="0" w:color="auto"/>
      </w:divBdr>
    </w:div>
    <w:div w:id="420220073">
      <w:marLeft w:val="0"/>
      <w:marRight w:val="0"/>
      <w:marTop w:val="0"/>
      <w:marBottom w:val="0"/>
      <w:divBdr>
        <w:top w:val="none" w:sz="0" w:space="0" w:color="auto"/>
        <w:left w:val="none" w:sz="0" w:space="0" w:color="auto"/>
        <w:bottom w:val="none" w:sz="0" w:space="0" w:color="auto"/>
        <w:right w:val="none" w:sz="0" w:space="0" w:color="auto"/>
      </w:divBdr>
    </w:div>
    <w:div w:id="420220074">
      <w:marLeft w:val="0"/>
      <w:marRight w:val="0"/>
      <w:marTop w:val="0"/>
      <w:marBottom w:val="0"/>
      <w:divBdr>
        <w:top w:val="none" w:sz="0" w:space="0" w:color="auto"/>
        <w:left w:val="none" w:sz="0" w:space="0" w:color="auto"/>
        <w:bottom w:val="none" w:sz="0" w:space="0" w:color="auto"/>
        <w:right w:val="none" w:sz="0" w:space="0" w:color="auto"/>
      </w:divBdr>
    </w:div>
    <w:div w:id="420220076">
      <w:marLeft w:val="0"/>
      <w:marRight w:val="0"/>
      <w:marTop w:val="0"/>
      <w:marBottom w:val="0"/>
      <w:divBdr>
        <w:top w:val="none" w:sz="0" w:space="0" w:color="auto"/>
        <w:left w:val="none" w:sz="0" w:space="0" w:color="auto"/>
        <w:bottom w:val="none" w:sz="0" w:space="0" w:color="auto"/>
        <w:right w:val="none" w:sz="0" w:space="0" w:color="auto"/>
      </w:divBdr>
    </w:div>
    <w:div w:id="420220077">
      <w:marLeft w:val="0"/>
      <w:marRight w:val="0"/>
      <w:marTop w:val="0"/>
      <w:marBottom w:val="0"/>
      <w:divBdr>
        <w:top w:val="none" w:sz="0" w:space="0" w:color="auto"/>
        <w:left w:val="none" w:sz="0" w:space="0" w:color="auto"/>
        <w:bottom w:val="none" w:sz="0" w:space="0" w:color="auto"/>
        <w:right w:val="none" w:sz="0" w:space="0" w:color="auto"/>
      </w:divBdr>
      <w:divsChild>
        <w:div w:id="420220070">
          <w:marLeft w:val="0"/>
          <w:marRight w:val="0"/>
          <w:marTop w:val="0"/>
          <w:marBottom w:val="120"/>
          <w:divBdr>
            <w:top w:val="none" w:sz="0" w:space="0" w:color="auto"/>
            <w:left w:val="none" w:sz="0" w:space="0" w:color="auto"/>
            <w:bottom w:val="single" w:sz="2" w:space="6" w:color="999999"/>
            <w:right w:val="none" w:sz="0" w:space="0" w:color="auto"/>
          </w:divBdr>
          <w:divsChild>
            <w:div w:id="4202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8">
      <w:marLeft w:val="0"/>
      <w:marRight w:val="0"/>
      <w:marTop w:val="0"/>
      <w:marBottom w:val="0"/>
      <w:divBdr>
        <w:top w:val="none" w:sz="0" w:space="0" w:color="auto"/>
        <w:left w:val="none" w:sz="0" w:space="0" w:color="auto"/>
        <w:bottom w:val="none" w:sz="0" w:space="0" w:color="auto"/>
        <w:right w:val="none" w:sz="0" w:space="0" w:color="auto"/>
      </w:divBdr>
    </w:div>
    <w:div w:id="420220080">
      <w:marLeft w:val="0"/>
      <w:marRight w:val="0"/>
      <w:marTop w:val="0"/>
      <w:marBottom w:val="0"/>
      <w:divBdr>
        <w:top w:val="none" w:sz="0" w:space="0" w:color="auto"/>
        <w:left w:val="none" w:sz="0" w:space="0" w:color="auto"/>
        <w:bottom w:val="none" w:sz="0" w:space="0" w:color="auto"/>
        <w:right w:val="none" w:sz="0" w:space="0" w:color="auto"/>
      </w:divBdr>
    </w:div>
    <w:div w:id="420220081">
      <w:marLeft w:val="0"/>
      <w:marRight w:val="0"/>
      <w:marTop w:val="0"/>
      <w:marBottom w:val="0"/>
      <w:divBdr>
        <w:top w:val="none" w:sz="0" w:space="0" w:color="auto"/>
        <w:left w:val="none" w:sz="0" w:space="0" w:color="auto"/>
        <w:bottom w:val="none" w:sz="0" w:space="0" w:color="auto"/>
        <w:right w:val="none" w:sz="0" w:space="0" w:color="auto"/>
      </w:divBdr>
    </w:div>
    <w:div w:id="420220082">
      <w:marLeft w:val="0"/>
      <w:marRight w:val="0"/>
      <w:marTop w:val="0"/>
      <w:marBottom w:val="0"/>
      <w:divBdr>
        <w:top w:val="none" w:sz="0" w:space="0" w:color="auto"/>
        <w:left w:val="none" w:sz="0" w:space="0" w:color="auto"/>
        <w:bottom w:val="none" w:sz="0" w:space="0" w:color="auto"/>
        <w:right w:val="none" w:sz="0" w:space="0" w:color="auto"/>
      </w:divBdr>
      <w:divsChild>
        <w:div w:id="420220075">
          <w:marLeft w:val="0"/>
          <w:marRight w:val="0"/>
          <w:marTop w:val="0"/>
          <w:marBottom w:val="120"/>
          <w:divBdr>
            <w:top w:val="none" w:sz="0" w:space="0" w:color="auto"/>
            <w:left w:val="none" w:sz="0" w:space="0" w:color="auto"/>
            <w:bottom w:val="single" w:sz="2" w:space="6" w:color="999999"/>
            <w:right w:val="none" w:sz="0" w:space="0" w:color="auto"/>
          </w:divBdr>
          <w:divsChild>
            <w:div w:id="4202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83">
      <w:marLeft w:val="0"/>
      <w:marRight w:val="0"/>
      <w:marTop w:val="0"/>
      <w:marBottom w:val="0"/>
      <w:divBdr>
        <w:top w:val="none" w:sz="0" w:space="0" w:color="auto"/>
        <w:left w:val="none" w:sz="0" w:space="0" w:color="auto"/>
        <w:bottom w:val="none" w:sz="0" w:space="0" w:color="auto"/>
        <w:right w:val="none" w:sz="0" w:space="0" w:color="auto"/>
      </w:divBdr>
    </w:div>
    <w:div w:id="420220085">
      <w:marLeft w:val="0"/>
      <w:marRight w:val="0"/>
      <w:marTop w:val="0"/>
      <w:marBottom w:val="0"/>
      <w:divBdr>
        <w:top w:val="none" w:sz="0" w:space="0" w:color="auto"/>
        <w:left w:val="none" w:sz="0" w:space="0" w:color="auto"/>
        <w:bottom w:val="none" w:sz="0" w:space="0" w:color="auto"/>
        <w:right w:val="none" w:sz="0" w:space="0" w:color="auto"/>
      </w:divBdr>
    </w:div>
    <w:div w:id="1086875849">
      <w:bodyDiv w:val="1"/>
      <w:marLeft w:val="0"/>
      <w:marRight w:val="0"/>
      <w:marTop w:val="0"/>
      <w:marBottom w:val="0"/>
      <w:divBdr>
        <w:top w:val="none" w:sz="0" w:space="0" w:color="auto"/>
        <w:left w:val="none" w:sz="0" w:space="0" w:color="auto"/>
        <w:bottom w:val="none" w:sz="0" w:space="0" w:color="auto"/>
        <w:right w:val="none" w:sz="0" w:space="0" w:color="auto"/>
      </w:divBdr>
    </w:div>
    <w:div w:id="1325621161">
      <w:bodyDiv w:val="1"/>
      <w:marLeft w:val="0"/>
      <w:marRight w:val="0"/>
      <w:marTop w:val="0"/>
      <w:marBottom w:val="0"/>
      <w:divBdr>
        <w:top w:val="none" w:sz="0" w:space="0" w:color="auto"/>
        <w:left w:val="none" w:sz="0" w:space="0" w:color="auto"/>
        <w:bottom w:val="none" w:sz="0" w:space="0" w:color="auto"/>
        <w:right w:val="none" w:sz="0" w:space="0" w:color="auto"/>
      </w:divBdr>
    </w:div>
    <w:div w:id="1614286969">
      <w:bodyDiv w:val="1"/>
      <w:marLeft w:val="0"/>
      <w:marRight w:val="0"/>
      <w:marTop w:val="0"/>
      <w:marBottom w:val="0"/>
      <w:divBdr>
        <w:top w:val="none" w:sz="0" w:space="0" w:color="auto"/>
        <w:left w:val="none" w:sz="0" w:space="0" w:color="auto"/>
        <w:bottom w:val="none" w:sz="0" w:space="0" w:color="auto"/>
        <w:right w:val="none" w:sz="0" w:space="0" w:color="auto"/>
      </w:divBdr>
    </w:div>
    <w:div w:id="1801075069">
      <w:bodyDiv w:val="1"/>
      <w:marLeft w:val="0"/>
      <w:marRight w:val="0"/>
      <w:marTop w:val="0"/>
      <w:marBottom w:val="0"/>
      <w:divBdr>
        <w:top w:val="none" w:sz="0" w:space="0" w:color="auto"/>
        <w:left w:val="none" w:sz="0" w:space="0" w:color="auto"/>
        <w:bottom w:val="none" w:sz="0" w:space="0" w:color="auto"/>
        <w:right w:val="none" w:sz="0" w:space="0" w:color="auto"/>
      </w:divBdr>
    </w:div>
    <w:div w:id="1945645152">
      <w:bodyDiv w:val="1"/>
      <w:marLeft w:val="0"/>
      <w:marRight w:val="0"/>
      <w:marTop w:val="0"/>
      <w:marBottom w:val="0"/>
      <w:divBdr>
        <w:top w:val="none" w:sz="0" w:space="0" w:color="auto"/>
        <w:left w:val="none" w:sz="0" w:space="0" w:color="auto"/>
        <w:bottom w:val="none" w:sz="0" w:space="0" w:color="auto"/>
        <w:right w:val="none" w:sz="0" w:space="0" w:color="auto"/>
      </w:divBdr>
    </w:div>
    <w:div w:id="199938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rofes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768</Words>
  <Characters>5300</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NOVA TRAINING s.r.o.</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stanova</dc:creator>
  <cp:lastModifiedBy>absolvent</cp:lastModifiedBy>
  <cp:revision>3</cp:revision>
  <cp:lastPrinted>2019-03-25T06:51:00Z</cp:lastPrinted>
  <dcterms:created xsi:type="dcterms:W3CDTF">2019-03-23T13:00:00Z</dcterms:created>
  <dcterms:modified xsi:type="dcterms:W3CDTF">2019-03-25T06:52:00Z</dcterms:modified>
</cp:coreProperties>
</file>