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885" w:rsidRPr="000B1871" w:rsidRDefault="00FE63D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B1871">
        <w:rPr>
          <w:rFonts w:ascii="Times New Roman" w:hAnsi="Times New Roman" w:cs="Times New Roman"/>
          <w:b/>
          <w:sz w:val="32"/>
          <w:szCs w:val="32"/>
          <w:u w:val="single"/>
        </w:rPr>
        <w:t>Spôsoby poľnohospodárskej výroby v Ázii</w:t>
      </w:r>
    </w:p>
    <w:p w:rsidR="00FE63D8" w:rsidRPr="000B1871" w:rsidRDefault="00FE63D8" w:rsidP="00FE63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SUCHÁ ZÁPADNÁ Ázia</w:t>
      </w:r>
      <w:r w:rsidRPr="000B1871">
        <w:rPr>
          <w:rFonts w:ascii="Times New Roman" w:hAnsi="Times New Roman" w:cs="Times New Roman"/>
          <w:sz w:val="24"/>
          <w:szCs w:val="24"/>
        </w:rPr>
        <w:t>: územie od Turecka po Afganistan (vrátane stredoázijských štátov)</w:t>
      </w:r>
    </w:p>
    <w:p w:rsidR="00FE63D8" w:rsidRPr="000B1871" w:rsidRDefault="00FE63D8" w:rsidP="00FE63D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-podnebie: subtropické, tropické</w:t>
      </w:r>
    </w:p>
    <w:p w:rsidR="00FE63D8" w:rsidRPr="000B1871" w:rsidRDefault="00FE63D8" w:rsidP="00FE63D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-poľnohospodárstvo: má nedostatok vody, prevláda preto závlahové poľnohospodárstvo (umelé zavlažovanie) – čo si vyžaduje veľké investície štátov</w:t>
      </w:r>
    </w:p>
    <w:p w:rsidR="00FE63D8" w:rsidRPr="000B1871" w:rsidRDefault="00FE63D8" w:rsidP="00FE63D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Pestujú: pšenic</w:t>
      </w:r>
      <w:r w:rsidR="005D11F8">
        <w:rPr>
          <w:rFonts w:ascii="Times New Roman" w:hAnsi="Times New Roman" w:cs="Times New Roman"/>
          <w:sz w:val="24"/>
          <w:szCs w:val="24"/>
        </w:rPr>
        <w:t>u, kukuricu, strukoviny, palmu d</w:t>
      </w:r>
      <w:r w:rsidRPr="000B1871">
        <w:rPr>
          <w:rFonts w:ascii="Times New Roman" w:hAnsi="Times New Roman" w:cs="Times New Roman"/>
          <w:sz w:val="24"/>
          <w:szCs w:val="24"/>
        </w:rPr>
        <w:t>atľovú, figy, mandle, orechy (tieto štáty sú veľkými exportérmi sušeného ovocia) + pestujú aj textilné plodiny – bavlník, technické plodiny – tabak</w:t>
      </w:r>
    </w:p>
    <w:p w:rsidR="00FE63D8" w:rsidRDefault="00FE63D8" w:rsidP="00FE63D8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Najúrodnejšie oblasti: pobrežné nížiny (napr. Mezopotámska n.)</w:t>
      </w:r>
    </w:p>
    <w:p w:rsidR="0007609F" w:rsidRPr="000B1871" w:rsidRDefault="0007609F" w:rsidP="00FE63D8">
      <w:pPr>
        <w:pStyle w:val="Odsekzoznamu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E63D8" w:rsidRPr="000B1871" w:rsidRDefault="00460E5D" w:rsidP="00FE63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MONZÚNOVÁ ÁZIA</w:t>
      </w:r>
      <w:r w:rsidRPr="000B1871">
        <w:rPr>
          <w:rFonts w:ascii="Times New Roman" w:hAnsi="Times New Roman" w:cs="Times New Roman"/>
          <w:sz w:val="24"/>
          <w:szCs w:val="24"/>
        </w:rPr>
        <w:t xml:space="preserve"> – územie, ktoré sa tiahne od Indie po Japonsko</w:t>
      </w:r>
    </w:p>
    <w:p w:rsidR="00460E5D" w:rsidRPr="000B1871" w:rsidRDefault="00460E5D" w:rsidP="00460E5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-typy poľnohospodárstva:</w:t>
      </w:r>
    </w:p>
    <w:p w:rsidR="00460E5D" w:rsidRPr="000B1871" w:rsidRDefault="00460E5D" w:rsidP="00460E5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</w:r>
      <w:r w:rsidRPr="000B1871">
        <w:rPr>
          <w:rFonts w:ascii="Times New Roman" w:hAnsi="Times New Roman" w:cs="Times New Roman"/>
          <w:b/>
          <w:i/>
          <w:sz w:val="24"/>
          <w:szCs w:val="24"/>
        </w:rPr>
        <w:t>a.)rotačné</w:t>
      </w:r>
      <w:r w:rsidRPr="000B1871">
        <w:rPr>
          <w:rFonts w:ascii="Times New Roman" w:hAnsi="Times New Roman" w:cs="Times New Roman"/>
          <w:sz w:val="24"/>
          <w:szCs w:val="24"/>
        </w:rPr>
        <w:t xml:space="preserve"> – typ poľnohospodárstva pri ktorom sa opakuje cyklus – nasadenie, obrábanie a </w:t>
      </w:r>
      <w:proofErr w:type="spellStart"/>
      <w:r w:rsidRPr="000B1871">
        <w:rPr>
          <w:rFonts w:ascii="Times New Roman" w:hAnsi="Times New Roman" w:cs="Times New Roman"/>
          <w:sz w:val="24"/>
          <w:szCs w:val="24"/>
        </w:rPr>
        <w:t>vypalenie</w:t>
      </w:r>
      <w:proofErr w:type="spellEnd"/>
    </w:p>
    <w:p w:rsidR="00460E5D" w:rsidRPr="000B1871" w:rsidRDefault="00460E5D" w:rsidP="00460E5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  <w:t>-pestujú tak ryžu, kukuricu, zamerané na obživu</w:t>
      </w:r>
    </w:p>
    <w:p w:rsidR="00460E5D" w:rsidRPr="000B1871" w:rsidRDefault="00460E5D" w:rsidP="00460E5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</w:r>
      <w:r w:rsidRPr="000B1871">
        <w:rPr>
          <w:rFonts w:ascii="Times New Roman" w:hAnsi="Times New Roman" w:cs="Times New Roman"/>
          <w:b/>
          <w:i/>
          <w:sz w:val="24"/>
          <w:szCs w:val="24"/>
        </w:rPr>
        <w:t>b.)plantážne poľnohospodárstvo</w:t>
      </w:r>
      <w:r w:rsidRPr="000B1871">
        <w:rPr>
          <w:rFonts w:ascii="Times New Roman" w:hAnsi="Times New Roman" w:cs="Times New Roman"/>
          <w:sz w:val="24"/>
          <w:szCs w:val="24"/>
        </w:rPr>
        <w:t xml:space="preserve"> – je skôr zamerané na export</w:t>
      </w:r>
    </w:p>
    <w:p w:rsidR="00460E5D" w:rsidRDefault="00460E5D" w:rsidP="00460E5D">
      <w:pPr>
        <w:pStyle w:val="Odsekzoznamu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  <w:t>-</w:t>
      </w:r>
      <w:r w:rsidR="00263119" w:rsidRPr="000B18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Cukrová trstina dominuje na Jáve a Filipínach, kaučukovník v Malajzii a na Sumatre. Na plantážach sa pestuje tiež kakaovník, kávovník a palma olejná. Poľnohospodárske systémy Indie a Číny sa snažia zabezpečiť výživu svojho obyvateľstva. Vysoko intenzívny poľnohospodársky systém Japonska umožňuje časť produkcie vyváža (ryža), iné poľnohospodárske výrobky sa naopak dovážajú (hovädzie mäso, mliečne výrobky).</w:t>
      </w:r>
      <w:r w:rsidR="00263119" w:rsidRPr="000B187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07609F" w:rsidRPr="000B1871" w:rsidRDefault="0007609F" w:rsidP="00460E5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60E5D" w:rsidRPr="000B1871" w:rsidRDefault="00263119" w:rsidP="00FE63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96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KONTINENTÁLNA ÁZIA</w:t>
      </w:r>
      <w:r w:rsidRPr="000B1871">
        <w:rPr>
          <w:rFonts w:ascii="Times New Roman" w:hAnsi="Times New Roman" w:cs="Times New Roman"/>
          <w:sz w:val="24"/>
          <w:szCs w:val="24"/>
        </w:rPr>
        <w:t xml:space="preserve"> – vnútrozemie, </w:t>
      </w:r>
      <w:r w:rsidR="009D5CFA" w:rsidRPr="000B1871">
        <w:rPr>
          <w:rFonts w:ascii="Times New Roman" w:hAnsi="Times New Roman" w:cs="Times New Roman"/>
          <w:sz w:val="24"/>
          <w:szCs w:val="24"/>
        </w:rPr>
        <w:t>územie od Mongolska na sever</w:t>
      </w:r>
    </w:p>
    <w:p w:rsidR="009D5CFA" w:rsidRPr="000B1871" w:rsidRDefault="009D5CFA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 xml:space="preserve">-podnebie: mierne, </w:t>
      </w:r>
      <w:proofErr w:type="spellStart"/>
      <w:r w:rsidRPr="000B1871">
        <w:rPr>
          <w:rFonts w:ascii="Times New Roman" w:hAnsi="Times New Roman" w:cs="Times New Roman"/>
          <w:sz w:val="24"/>
          <w:szCs w:val="24"/>
        </w:rPr>
        <w:t>subarktické</w:t>
      </w:r>
      <w:proofErr w:type="spellEnd"/>
      <w:r w:rsidRPr="000B1871">
        <w:rPr>
          <w:rFonts w:ascii="Times New Roman" w:hAnsi="Times New Roman" w:cs="Times New Roman"/>
          <w:sz w:val="24"/>
          <w:szCs w:val="24"/>
        </w:rPr>
        <w:t>, arktické</w:t>
      </w:r>
    </w:p>
    <w:p w:rsidR="009D5CFA" w:rsidRPr="000B1871" w:rsidRDefault="009D5CFA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-veľké teplotné výkyvy medzi teplotou v lete a zime</w:t>
      </w:r>
    </w:p>
    <w:p w:rsidR="009D5CFA" w:rsidRPr="000B1871" w:rsidRDefault="009D5CFA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-poľnohospodárstvo: RV – sa zameriava na obilniny (pšenica, raž, ovos,)</w:t>
      </w:r>
    </w:p>
    <w:p w:rsidR="009D5CFA" w:rsidRPr="000B1871" w:rsidRDefault="009D5CFA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  <w:t xml:space="preserve">Prevláda živočíšna výroba – </w:t>
      </w:r>
      <w:proofErr w:type="spellStart"/>
      <w:r w:rsidRPr="000B1871">
        <w:rPr>
          <w:rFonts w:ascii="Times New Roman" w:hAnsi="Times New Roman" w:cs="Times New Roman"/>
          <w:sz w:val="24"/>
          <w:szCs w:val="24"/>
        </w:rPr>
        <w:t>hov.dobytok</w:t>
      </w:r>
      <w:proofErr w:type="spellEnd"/>
      <w:r w:rsidRPr="000B1871">
        <w:rPr>
          <w:rFonts w:ascii="Times New Roman" w:hAnsi="Times New Roman" w:cs="Times New Roman"/>
          <w:sz w:val="24"/>
          <w:szCs w:val="24"/>
        </w:rPr>
        <w:t>, kone, + kožušinová zver</w:t>
      </w:r>
    </w:p>
    <w:p w:rsidR="009D5CFA" w:rsidRPr="000B1871" w:rsidRDefault="009D5CFA" w:rsidP="009D5CFA">
      <w:pPr>
        <w:pStyle w:val="Odsekzoznamu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ab/>
        <w:t>+význam má aj lov rýb</w:t>
      </w:r>
    </w:p>
    <w:p w:rsidR="000B1871" w:rsidRPr="000B1871" w:rsidRDefault="000B1871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B1871">
        <w:rPr>
          <w:rFonts w:ascii="Times New Roman" w:hAnsi="Times New Roman" w:cs="Times New Roman"/>
          <w:sz w:val="24"/>
          <w:szCs w:val="24"/>
        </w:rPr>
        <w:t>Zo štátov Ázie má</w:t>
      </w:r>
      <w:r w:rsidRPr="005C3338">
        <w:rPr>
          <w:rFonts w:ascii="Times New Roman" w:hAnsi="Times New Roman" w:cs="Times New Roman"/>
          <w:sz w:val="24"/>
          <w:szCs w:val="24"/>
          <w:u w:val="single"/>
        </w:rPr>
        <w:t xml:space="preserve"> problém so sebestačnosťou</w:t>
      </w:r>
      <w:r w:rsidRPr="000B1871">
        <w:rPr>
          <w:rFonts w:ascii="Times New Roman" w:hAnsi="Times New Roman" w:cs="Times New Roman"/>
          <w:sz w:val="24"/>
          <w:szCs w:val="24"/>
        </w:rPr>
        <w:t xml:space="preserve"> – Čína, India (kvôli ľudnatosti)</w:t>
      </w:r>
    </w:p>
    <w:p w:rsidR="000B1871" w:rsidRPr="000B1871" w:rsidRDefault="000B1871" w:rsidP="009D5CF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5C3338">
        <w:rPr>
          <w:rFonts w:ascii="Times New Roman" w:hAnsi="Times New Roman" w:cs="Times New Roman"/>
          <w:sz w:val="24"/>
          <w:szCs w:val="24"/>
          <w:u w:val="single"/>
        </w:rPr>
        <w:t>Vysoko intenzívne po</w:t>
      </w:r>
      <w:r w:rsidRPr="000B1871">
        <w:rPr>
          <w:rFonts w:ascii="Times New Roman" w:hAnsi="Times New Roman" w:cs="Times New Roman"/>
          <w:sz w:val="24"/>
          <w:szCs w:val="24"/>
        </w:rPr>
        <w:t xml:space="preserve">ľnohospodárstvo má – Izrael (poľnohospodárke družstvá sa volajú </w:t>
      </w:r>
      <w:proofErr w:type="spellStart"/>
      <w:r w:rsidRPr="000B1871">
        <w:rPr>
          <w:rFonts w:ascii="Times New Roman" w:hAnsi="Times New Roman" w:cs="Times New Roman"/>
          <w:sz w:val="24"/>
          <w:szCs w:val="24"/>
        </w:rPr>
        <w:t>Kybuce</w:t>
      </w:r>
      <w:proofErr w:type="spellEnd"/>
      <w:r w:rsidRPr="000B1871">
        <w:rPr>
          <w:rFonts w:ascii="Times New Roman" w:hAnsi="Times New Roman" w:cs="Times New Roman"/>
          <w:sz w:val="24"/>
          <w:szCs w:val="24"/>
        </w:rPr>
        <w:t>), Japonsko, Arabské krajiny</w:t>
      </w:r>
    </w:p>
    <w:sectPr w:rsidR="000B1871" w:rsidRPr="000B1871" w:rsidSect="00B52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A3F36"/>
    <w:multiLevelType w:val="hybridMultilevel"/>
    <w:tmpl w:val="1DAEEB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52FA8"/>
    <w:rsid w:val="0007609F"/>
    <w:rsid w:val="000B1871"/>
    <w:rsid w:val="00263119"/>
    <w:rsid w:val="00460E5D"/>
    <w:rsid w:val="005C3338"/>
    <w:rsid w:val="005D11F8"/>
    <w:rsid w:val="00711885"/>
    <w:rsid w:val="009D5CFA"/>
    <w:rsid w:val="00B52FA8"/>
    <w:rsid w:val="00BF4965"/>
    <w:rsid w:val="00FE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E63D8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2631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266</Words>
  <Characters>1519</Characters>
  <Application>Microsoft Office Word</Application>
  <DocSecurity>0</DocSecurity>
  <Lines>12</Lines>
  <Paragraphs>3</Paragraphs>
  <ScaleCrop>false</ScaleCrop>
  <Company>Hewlett-Packard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4397</cp:lastModifiedBy>
  <cp:revision>11</cp:revision>
  <dcterms:created xsi:type="dcterms:W3CDTF">2017-01-17T15:22:00Z</dcterms:created>
  <dcterms:modified xsi:type="dcterms:W3CDTF">2017-01-18T06:04:00Z</dcterms:modified>
</cp:coreProperties>
</file>