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83" w:rsidRPr="00396284" w:rsidRDefault="00396284">
      <w:pPr>
        <w:rPr>
          <w:b/>
          <w:u w:val="single"/>
        </w:rPr>
      </w:pPr>
      <w:r w:rsidRPr="00396284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105410</wp:posOffset>
            </wp:positionV>
            <wp:extent cx="704850" cy="1047750"/>
            <wp:effectExtent l="19050" t="0" r="0" b="0"/>
            <wp:wrapNone/>
            <wp:docPr id="1" name="Obrázok 1" descr="C:\Users\ASUS\AppData\Local\Microsoft\Windows\Temporary Internet Files\Content.IE5\GFV59TV5\MC90003894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GFV59TV5\MC90003894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3ED" w:rsidRPr="00396284">
        <w:rPr>
          <w:b/>
          <w:u w:val="single"/>
        </w:rPr>
        <w:t xml:space="preserve">Uhádni typ prírodnej krajiny – päťminútovka – 5. ročník </w:t>
      </w:r>
    </w:p>
    <w:p w:rsidR="007743ED" w:rsidRDefault="00396284" w:rsidP="007743ED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67945</wp:posOffset>
            </wp:positionV>
            <wp:extent cx="1628775" cy="1428750"/>
            <wp:effectExtent l="19050" t="0" r="0" b="0"/>
            <wp:wrapNone/>
            <wp:docPr id="2" name="Obrázok 2" descr="C:\Users\ASUS\AppData\Local\Microsoft\Windows\Temporary Internet Files\Content.IE5\JD73CLL1\MC90019220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JD73CLL1\MC900192201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3ED">
        <w:t>Celý rok je tu teplo a každý deň prší.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Leží vo vnútrozemí mierneho pásma.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Žije tu žirafa, slon a zebra.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Všade sú tu samé kamene, piesok, žiadne rastliny.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Pestujú sa tu olivy, hrozno, vavrín, dub korkový.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Ležia v miernom pásme, kde je dostatok zrážok.</w:t>
      </w:r>
      <w:r w:rsidR="00F03DA4">
        <w:t xml:space="preserve">                            </w:t>
      </w:r>
    </w:p>
    <w:p w:rsidR="007743ED" w:rsidRDefault="007743ED" w:rsidP="007743ED">
      <w:pPr>
        <w:pStyle w:val="Odsekzoznamu"/>
        <w:numPr>
          <w:ilvl w:val="0"/>
          <w:numId w:val="1"/>
        </w:numPr>
      </w:pPr>
      <w:r>
        <w:t>Žijú tu opice, hady, papagáje.</w:t>
      </w:r>
    </w:p>
    <w:p w:rsidR="007743ED" w:rsidRDefault="00396284" w:rsidP="007743ED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123825</wp:posOffset>
            </wp:positionV>
            <wp:extent cx="990600" cy="847725"/>
            <wp:effectExtent l="19050" t="0" r="0" b="0"/>
            <wp:wrapNone/>
            <wp:docPr id="3" name="Obrázok 3" descr="C:\Users\ASUS\AppData\Local\Microsoft\Windows\Temporary Internet Files\Content.IE5\GFV59TV5\MC9003478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Temporary Internet Files\Content.IE5\GFV59TV5\MC900347859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3ED">
        <w:t>Rastie tu tráva, akácie a </w:t>
      </w:r>
      <w:proofErr w:type="spellStart"/>
      <w:r w:rsidR="007743ED">
        <w:t>baobaby</w:t>
      </w:r>
      <w:proofErr w:type="spellEnd"/>
      <w:r w:rsidR="007743ED">
        <w:t>.</w:t>
      </w:r>
    </w:p>
    <w:p w:rsidR="00F03DA4" w:rsidRDefault="00F03DA4" w:rsidP="007743ED">
      <w:pPr>
        <w:pStyle w:val="Odsekzoznamu"/>
        <w:numPr>
          <w:ilvl w:val="0"/>
          <w:numId w:val="1"/>
        </w:numPr>
      </w:pPr>
      <w:r>
        <w:t>Tam, kde je podzemná voda vznikli oázy.</w:t>
      </w:r>
    </w:p>
    <w:p w:rsidR="00F03DA4" w:rsidRDefault="00396284" w:rsidP="007743ED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46355</wp:posOffset>
            </wp:positionV>
            <wp:extent cx="742950" cy="1219200"/>
            <wp:effectExtent l="19050" t="0" r="0" b="0"/>
            <wp:wrapNone/>
            <wp:docPr id="4" name="Obrázok 4" descr="C:\Users\ASUS\AppData\Local\Microsoft\Windows\Temporary Internet Files\Content.IE5\3ZAP8YZ6\MC9000304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Temporary Internet Files\Content.IE5\3ZAP8YZ6\MC900030471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DA4">
        <w:t>Je tu veľmi úrodná pôda černozem, ľudia tu pestujú obilie.</w:t>
      </w:r>
    </w:p>
    <w:p w:rsidR="00F03DA4" w:rsidRDefault="00F03DA4" w:rsidP="007743ED">
      <w:pPr>
        <w:pStyle w:val="Odsekzoznamu"/>
        <w:numPr>
          <w:ilvl w:val="0"/>
          <w:numId w:val="1"/>
        </w:numPr>
      </w:pPr>
      <w:r>
        <w:t xml:space="preserve">Ležia medzi teplým a miernym </w:t>
      </w:r>
      <w:r w:rsidR="00396284">
        <w:t>pásm</w:t>
      </w:r>
      <w:r>
        <w:t>om.</w:t>
      </w:r>
    </w:p>
    <w:p w:rsidR="00F03DA4" w:rsidRDefault="00F03DA4" w:rsidP="007743ED">
      <w:pPr>
        <w:pStyle w:val="Odsekzoznamu"/>
        <w:numPr>
          <w:ilvl w:val="0"/>
          <w:numId w:val="1"/>
        </w:numPr>
      </w:pPr>
      <w:r>
        <w:t>Žijú tu medvede, líšky, diviaky a srny.</w:t>
      </w:r>
    </w:p>
    <w:p w:rsidR="00F03DA4" w:rsidRDefault="00F03DA4" w:rsidP="007743ED">
      <w:pPr>
        <w:pStyle w:val="Odsekzoznamu"/>
        <w:numPr>
          <w:ilvl w:val="0"/>
          <w:numId w:val="1"/>
        </w:numPr>
      </w:pPr>
      <w:r>
        <w:t>Pretekajú tu najvodnatejšie rieky sveta.</w:t>
      </w:r>
    </w:p>
    <w:p w:rsidR="00F03DA4" w:rsidRDefault="00F03DA4" w:rsidP="007743ED">
      <w:pPr>
        <w:pStyle w:val="Odsekzoznamu"/>
        <w:numPr>
          <w:ilvl w:val="0"/>
          <w:numId w:val="1"/>
        </w:numPr>
      </w:pPr>
      <w:r>
        <w:t>Vyschnuté korytá riek sa tu nazývajú oázy.</w:t>
      </w:r>
    </w:p>
    <w:p w:rsidR="00396284" w:rsidRDefault="00F03DA4" w:rsidP="00396284">
      <w:pPr>
        <w:pStyle w:val="Odsekzoznamu"/>
        <w:numPr>
          <w:ilvl w:val="0"/>
          <w:numId w:val="1"/>
        </w:numPr>
      </w:pPr>
      <w:r>
        <w:t>Rastú tu len samé kaktusy, ktoré dlho vydržia bez vody.</w:t>
      </w:r>
    </w:p>
    <w:p w:rsidR="00396284" w:rsidRPr="00396284" w:rsidRDefault="00396284" w:rsidP="00396284">
      <w:pPr>
        <w:rPr>
          <w:b/>
          <w:u w:val="single"/>
        </w:rPr>
      </w:pPr>
      <w:r w:rsidRPr="00396284">
        <w:rPr>
          <w:b/>
          <w:u w:val="single"/>
        </w:rPr>
        <w:t xml:space="preserve">Uhádni typ prírodnej krajiny – päťminútovka – 5. ročník 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628775" cy="1428750"/>
            <wp:effectExtent l="19050" t="0" r="0" b="0"/>
            <wp:wrapNone/>
            <wp:docPr id="6" name="Obrázok 2" descr="C:\Users\ASUS\AppData\Local\Microsoft\Windows\Temporary Internet Files\Content.IE5\JD73CLL1\MC90019220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JD73CLL1\MC900192201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67310</wp:posOffset>
            </wp:positionV>
            <wp:extent cx="704850" cy="1047750"/>
            <wp:effectExtent l="19050" t="0" r="0" b="0"/>
            <wp:wrapNone/>
            <wp:docPr id="5" name="Obrázok 1" descr="C:\Users\ASUS\AppData\Local\Microsoft\Windows\Temporary Internet Files\Content.IE5\GFV59TV5\MC90003894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GFV59TV5\MC90003894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Celý rok je tu teplo a každý deň prší.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Leží vo vnútrozemí mierneho pásma.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Žije tu žirafa, slon a zebra.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Všade sú tu samé kamene, piesok, žiadne rastliny.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Pestujú sa tu olivy, hrozno, vavrín, dub korkový.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 xml:space="preserve">Ležia v miernom pásme, kde je dostatok zrážok.                            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Žijú tu opice, hady, papagáje.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123190</wp:posOffset>
            </wp:positionV>
            <wp:extent cx="742950" cy="1219200"/>
            <wp:effectExtent l="19050" t="0" r="0" b="0"/>
            <wp:wrapNone/>
            <wp:docPr id="8" name="Obrázok 4" descr="C:\Users\ASUS\AppData\Local\Microsoft\Windows\Temporary Internet Files\Content.IE5\3ZAP8YZ6\MC9000304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Temporary Internet Files\Content.IE5\3ZAP8YZ6\MC900030471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123825</wp:posOffset>
            </wp:positionV>
            <wp:extent cx="990600" cy="847725"/>
            <wp:effectExtent l="19050" t="0" r="0" b="0"/>
            <wp:wrapNone/>
            <wp:docPr id="7" name="Obrázok 3" descr="C:\Users\ASUS\AppData\Local\Microsoft\Windows\Temporary Internet Files\Content.IE5\GFV59TV5\MC9003478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Temporary Internet Files\Content.IE5\GFV59TV5\MC900347859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Rastie tu tráva, akácie a </w:t>
      </w:r>
      <w:proofErr w:type="spellStart"/>
      <w:r>
        <w:t>baobaby</w:t>
      </w:r>
      <w:proofErr w:type="spellEnd"/>
      <w:r>
        <w:t>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Tam, kde je podzemná voda vznikli oázy.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Je tu veľmi úrodná pôda černozem, ľudia tu pestujú obilie.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Ležia medzi teplým a miernym pásmom.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Žijú tu medvede, líšky, diviaky a srny.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Pretekajú tu najvodnatejšie rieky sveta.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Vyschnuté korytá riek sa tu nazývajú oázy.</w:t>
      </w:r>
    </w:p>
    <w:p w:rsidR="00396284" w:rsidRDefault="00396284" w:rsidP="00396284">
      <w:pPr>
        <w:pStyle w:val="Odsekzoznamu"/>
        <w:numPr>
          <w:ilvl w:val="0"/>
          <w:numId w:val="2"/>
        </w:numPr>
      </w:pPr>
      <w:r>
        <w:t>Rastú tu len samé kaktusy, ktoré dlho vydržia bez vody.</w:t>
      </w:r>
    </w:p>
    <w:p w:rsidR="00396284" w:rsidRPr="00396284" w:rsidRDefault="00396284" w:rsidP="00396284">
      <w:pPr>
        <w:rPr>
          <w:b/>
          <w:u w:val="single"/>
        </w:rPr>
      </w:pPr>
      <w:r w:rsidRPr="00396284">
        <w:rPr>
          <w:b/>
          <w:u w:val="single"/>
        </w:rPr>
        <w:t xml:space="preserve">Uhádni typ prírodnej krajiny – päťminútovka – 5. ročník 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66040</wp:posOffset>
            </wp:positionV>
            <wp:extent cx="704850" cy="1047750"/>
            <wp:effectExtent l="19050" t="0" r="0" b="0"/>
            <wp:wrapNone/>
            <wp:docPr id="9" name="Obrázok 1" descr="C:\Users\ASUS\AppData\Local\Microsoft\Windows\Temporary Internet Files\Content.IE5\GFV59TV5\MC90003894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GFV59TV5\MC90003894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67945</wp:posOffset>
            </wp:positionV>
            <wp:extent cx="1628775" cy="1428750"/>
            <wp:effectExtent l="19050" t="0" r="0" b="0"/>
            <wp:wrapNone/>
            <wp:docPr id="10" name="Obrázok 2" descr="C:\Users\ASUS\AppData\Local\Microsoft\Windows\Temporary Internet Files\Content.IE5\JD73CLL1\MC90019220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JD73CLL1\MC900192201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Celý rok je tu teplo a každý deň prší.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Leží vo vnútrozemí mierneho pásma.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Žije tu žirafa, slon a zebra.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Všade sú tu samé kamene, piesok, žiadne rastliny.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Pestujú sa tu olivy, hrozno, vavrín, dub korkový.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 xml:space="preserve">Ležia v miernom pásme, kde je dostatok zrážok.                            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Žijú tu opice, hady, papagáje.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123825</wp:posOffset>
            </wp:positionV>
            <wp:extent cx="990600" cy="847725"/>
            <wp:effectExtent l="19050" t="0" r="0" b="0"/>
            <wp:wrapNone/>
            <wp:docPr id="11" name="Obrázok 3" descr="C:\Users\ASUS\AppData\Local\Microsoft\Windows\Temporary Internet Files\Content.IE5\GFV59TV5\MC9003478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Temporary Internet Files\Content.IE5\GFV59TV5\MC900347859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Rastie tu tráva, akácie a </w:t>
      </w:r>
      <w:proofErr w:type="spellStart"/>
      <w:r>
        <w:t>baobaby</w:t>
      </w:r>
      <w:proofErr w:type="spellEnd"/>
      <w:r>
        <w:t>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Tam, kde je podzemná voda vznikli oázy.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46355</wp:posOffset>
            </wp:positionV>
            <wp:extent cx="742950" cy="1219200"/>
            <wp:effectExtent l="19050" t="0" r="0" b="0"/>
            <wp:wrapNone/>
            <wp:docPr id="12" name="Obrázok 4" descr="C:\Users\ASUS\AppData\Local\Microsoft\Windows\Temporary Internet Files\Content.IE5\3ZAP8YZ6\MC9000304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Temporary Internet Files\Content.IE5\3ZAP8YZ6\MC900030471[1]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Je tu veľmi úrodná pôda černozem, ľudia tu pestujú obilie.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Ležia medzi teplým a miernym pásmom.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Žijú tu medvede, líšky, diviaky a srny.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Pretekajú tu najvodnatejšie rieky sveta.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Vyschnuté korytá riek sa tu nazývajú oázy.</w:t>
      </w:r>
    </w:p>
    <w:p w:rsidR="00396284" w:rsidRDefault="00396284" w:rsidP="00396284">
      <w:pPr>
        <w:pStyle w:val="Odsekzoznamu"/>
        <w:numPr>
          <w:ilvl w:val="0"/>
          <w:numId w:val="3"/>
        </w:numPr>
      </w:pPr>
      <w:r>
        <w:t>Rastú tu len samé kaktusy, ktoré dlho vydržia bez vody.</w:t>
      </w:r>
    </w:p>
    <w:p w:rsidR="00396284" w:rsidRDefault="00396284" w:rsidP="00396284"/>
    <w:sectPr w:rsidR="00396284" w:rsidSect="00F03DA4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C7F74"/>
    <w:multiLevelType w:val="hybridMultilevel"/>
    <w:tmpl w:val="99525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A0C22"/>
    <w:multiLevelType w:val="hybridMultilevel"/>
    <w:tmpl w:val="99525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D226D"/>
    <w:multiLevelType w:val="hybridMultilevel"/>
    <w:tmpl w:val="99525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43ED"/>
    <w:rsid w:val="00313F4D"/>
    <w:rsid w:val="00396284"/>
    <w:rsid w:val="00457A9E"/>
    <w:rsid w:val="00667583"/>
    <w:rsid w:val="007743ED"/>
    <w:rsid w:val="00F0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75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43E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6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hp</cp:lastModifiedBy>
  <cp:revision>2</cp:revision>
  <dcterms:created xsi:type="dcterms:W3CDTF">2018-09-25T12:34:00Z</dcterms:created>
  <dcterms:modified xsi:type="dcterms:W3CDTF">2018-09-25T12:34:00Z</dcterms:modified>
</cp:coreProperties>
</file>