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D93" w:rsidRPr="004A4D93" w:rsidRDefault="004A4D93" w:rsidP="004A4D93">
      <w:pPr>
        <w:shd w:val="clear" w:color="auto" w:fill="FFFFFF"/>
        <w:spacing w:before="300" w:after="150" w:line="240" w:lineRule="auto"/>
        <w:outlineLvl w:val="1"/>
        <w:rPr>
          <w:rFonts w:ascii="Times New Roman" w:eastAsia="Times New Roman" w:hAnsi="Times New Roman" w:cs="Times New Roman"/>
          <w:b/>
          <w:bCs/>
          <w:color w:val="000000"/>
          <w:sz w:val="30"/>
          <w:szCs w:val="30"/>
          <w:lang w:eastAsia="sk-SK"/>
        </w:rPr>
      </w:pPr>
      <w:r w:rsidRPr="004A4D93">
        <w:rPr>
          <w:rFonts w:ascii="Times New Roman" w:eastAsia="Times New Roman" w:hAnsi="Times New Roman" w:cs="Times New Roman"/>
          <w:b/>
          <w:bCs/>
          <w:color w:val="000000"/>
          <w:sz w:val="30"/>
          <w:szCs w:val="30"/>
          <w:lang w:eastAsia="sk-SK"/>
        </w:rPr>
        <w:t>Zamyslite sa aj vy nad týmito faktami</w:t>
      </w:r>
    </w:p>
    <w:p w:rsidR="004A4D93" w:rsidRPr="004A4D93" w:rsidRDefault="004A4D93" w:rsidP="004A4D93">
      <w:pPr>
        <w:shd w:val="clear" w:color="auto" w:fill="FFFFFF"/>
        <w:spacing w:after="0" w:line="240" w:lineRule="auto"/>
        <w:rPr>
          <w:rFonts w:ascii="Arial" w:eastAsia="Times New Roman" w:hAnsi="Arial" w:cs="Arial"/>
          <w:color w:val="303030"/>
          <w:sz w:val="21"/>
          <w:szCs w:val="21"/>
          <w:lang w:eastAsia="sk-SK"/>
        </w:rPr>
      </w:pPr>
      <w:r w:rsidRPr="004A4D93">
        <w:rPr>
          <w:rFonts w:ascii="Arial" w:eastAsia="Times New Roman" w:hAnsi="Arial" w:cs="Arial"/>
          <w:color w:val="303030"/>
          <w:sz w:val="21"/>
          <w:szCs w:val="21"/>
          <w:lang w:eastAsia="sk-SK"/>
        </w:rPr>
        <w:t>• S odpadom zo skládok sa nič nerobí ďalších 30 rokov po ich navození.</w:t>
      </w:r>
      <w:r w:rsidRPr="004A4D93">
        <w:rPr>
          <w:rFonts w:ascii="Arial" w:eastAsia="Times New Roman" w:hAnsi="Arial" w:cs="Arial"/>
          <w:color w:val="303030"/>
          <w:sz w:val="21"/>
          <w:szCs w:val="21"/>
          <w:lang w:eastAsia="sk-SK"/>
        </w:rPr>
        <w:br/>
        <w:t>• V roku 1995 bolo viac ako 200 svetových odpadových skládok preplnených.</w:t>
      </w:r>
      <w:r w:rsidRPr="004A4D93">
        <w:rPr>
          <w:rFonts w:ascii="Arial" w:eastAsia="Times New Roman" w:hAnsi="Arial" w:cs="Arial"/>
          <w:color w:val="303030"/>
          <w:sz w:val="21"/>
          <w:szCs w:val="21"/>
          <w:lang w:eastAsia="sk-SK"/>
        </w:rPr>
        <w:br/>
        <w:t>• Každý človek odhodí denne asi pol kilogramu odpadu.</w:t>
      </w:r>
      <w:r w:rsidRPr="004A4D93">
        <w:rPr>
          <w:rFonts w:ascii="Arial" w:eastAsia="Times New Roman" w:hAnsi="Arial" w:cs="Arial"/>
          <w:color w:val="303030"/>
          <w:sz w:val="21"/>
          <w:szCs w:val="21"/>
          <w:lang w:eastAsia="sk-SK"/>
        </w:rPr>
        <w:br/>
        <w:t>• Jeden autobus odvezie toľko ľudí ako 40 áut.</w:t>
      </w:r>
      <w:r w:rsidRPr="004A4D93">
        <w:rPr>
          <w:rFonts w:ascii="Arial" w:eastAsia="Times New Roman" w:hAnsi="Arial" w:cs="Arial"/>
          <w:color w:val="303030"/>
          <w:sz w:val="21"/>
          <w:szCs w:val="21"/>
          <w:lang w:eastAsia="sk-SK"/>
        </w:rPr>
        <w:br/>
        <w:t>• Viac ako 1/3 celosvetovej elektrickej energie pochádza z domov a bytov.</w:t>
      </w:r>
      <w:r w:rsidRPr="004A4D93">
        <w:rPr>
          <w:rFonts w:ascii="Arial" w:eastAsia="Times New Roman" w:hAnsi="Arial" w:cs="Arial"/>
          <w:color w:val="303030"/>
          <w:sz w:val="21"/>
          <w:szCs w:val="21"/>
          <w:lang w:eastAsia="sk-SK"/>
        </w:rPr>
        <w:br/>
        <w:t>• Väčšina rodín vyhadzuje ročne až 40 kilogramov plastov.</w:t>
      </w:r>
      <w:r w:rsidRPr="004A4D93">
        <w:rPr>
          <w:rFonts w:ascii="Arial" w:eastAsia="Times New Roman" w:hAnsi="Arial" w:cs="Arial"/>
          <w:color w:val="303030"/>
          <w:sz w:val="21"/>
          <w:szCs w:val="21"/>
          <w:lang w:eastAsia="sk-SK"/>
        </w:rPr>
        <w:br/>
        <w:t>• Človek spotrebuje denne viac ako 45 000 litrov vody.</w:t>
      </w:r>
      <w:r w:rsidRPr="004A4D93">
        <w:rPr>
          <w:rFonts w:ascii="Arial" w:eastAsia="Times New Roman" w:hAnsi="Arial" w:cs="Arial"/>
          <w:color w:val="303030"/>
          <w:sz w:val="21"/>
          <w:szCs w:val="21"/>
          <w:lang w:eastAsia="sk-SK"/>
        </w:rPr>
        <w:br/>
        <w:t>• 1/3 svetovej spotreby vody sa použije na splachovanie záchodu.</w:t>
      </w:r>
      <w:r w:rsidRPr="004A4D93">
        <w:rPr>
          <w:rFonts w:ascii="Arial" w:eastAsia="Times New Roman" w:hAnsi="Arial" w:cs="Arial"/>
          <w:color w:val="303030"/>
          <w:sz w:val="21"/>
          <w:szCs w:val="21"/>
          <w:lang w:eastAsia="sk-SK"/>
        </w:rPr>
        <w:br/>
        <w:t>• Každý z 500 miliónov automobilov spotrebuje denne 7 litrov benzínu.</w:t>
      </w:r>
      <w:r w:rsidRPr="004A4D93">
        <w:rPr>
          <w:rFonts w:ascii="Arial" w:eastAsia="Times New Roman" w:hAnsi="Arial" w:cs="Arial"/>
          <w:color w:val="303030"/>
          <w:sz w:val="21"/>
          <w:szCs w:val="21"/>
          <w:lang w:eastAsia="sk-SK"/>
        </w:rPr>
        <w:br/>
        <w:t>• Každý liter benzínu vypustí do vzduchu 2,3 kilogramu oxidu uhličitého.</w:t>
      </w:r>
      <w:r w:rsidRPr="004A4D93">
        <w:rPr>
          <w:rFonts w:ascii="Arial" w:eastAsia="Times New Roman" w:hAnsi="Arial" w:cs="Arial"/>
          <w:color w:val="303030"/>
          <w:sz w:val="21"/>
          <w:szCs w:val="21"/>
          <w:lang w:eastAsia="sk-SK"/>
        </w:rPr>
        <w:br/>
        <w:t>• Asi 5 miliónov ton nafty ročne končí v oceánoch.</w:t>
      </w:r>
      <w:r w:rsidRPr="004A4D93">
        <w:rPr>
          <w:rFonts w:ascii="Arial" w:eastAsia="Times New Roman" w:hAnsi="Arial" w:cs="Arial"/>
          <w:color w:val="303030"/>
          <w:sz w:val="21"/>
          <w:szCs w:val="21"/>
          <w:lang w:eastAsia="sk-SK"/>
        </w:rPr>
        <w:br/>
        <w:t>• Energia, ktorú ušetríme recyklovaním 1 sklenenej fľaše dokáže poháňať obyčajnú žiarovku 4 hodiny.</w:t>
      </w:r>
      <w:r w:rsidRPr="004A4D93">
        <w:rPr>
          <w:rFonts w:ascii="Arial" w:eastAsia="Times New Roman" w:hAnsi="Arial" w:cs="Arial"/>
          <w:color w:val="303030"/>
          <w:sz w:val="21"/>
          <w:szCs w:val="21"/>
          <w:lang w:eastAsia="sk-SK"/>
        </w:rPr>
        <w:br/>
        <w:t>• Za každú tonu recyklovaného papiera ušetríme 26 500 litrov vody, ktoré by boli inak kontaminované chemikáliami pri jeho výrobe.</w:t>
      </w:r>
      <w:r w:rsidRPr="004A4D93">
        <w:rPr>
          <w:rFonts w:ascii="Arial" w:eastAsia="Times New Roman" w:hAnsi="Arial" w:cs="Arial"/>
          <w:color w:val="303030"/>
          <w:sz w:val="21"/>
          <w:szCs w:val="21"/>
          <w:lang w:eastAsia="sk-SK"/>
        </w:rPr>
        <w:br/>
        <w:t xml:space="preserve">• Recyklovanie papiera si vyžaduje o 64% menej energie ako výroba obyčajného papiera a </w:t>
      </w:r>
      <w:proofErr w:type="spellStart"/>
      <w:r w:rsidRPr="004A4D93">
        <w:rPr>
          <w:rFonts w:ascii="Arial" w:eastAsia="Times New Roman" w:hAnsi="Arial" w:cs="Arial"/>
          <w:color w:val="303030"/>
          <w:sz w:val="21"/>
          <w:szCs w:val="21"/>
          <w:lang w:eastAsia="sk-SK"/>
        </w:rPr>
        <w:t>naviac</w:t>
      </w:r>
      <w:proofErr w:type="spellEnd"/>
      <w:r w:rsidRPr="004A4D93">
        <w:rPr>
          <w:rFonts w:ascii="Arial" w:eastAsia="Times New Roman" w:hAnsi="Arial" w:cs="Arial"/>
          <w:color w:val="303030"/>
          <w:sz w:val="21"/>
          <w:szCs w:val="21"/>
          <w:lang w:eastAsia="sk-SK"/>
        </w:rPr>
        <w:t xml:space="preserve"> zachraňuje stromy.</w:t>
      </w:r>
      <w:r w:rsidRPr="004A4D93">
        <w:rPr>
          <w:rFonts w:ascii="Arial" w:eastAsia="Times New Roman" w:hAnsi="Arial" w:cs="Arial"/>
          <w:color w:val="303030"/>
          <w:sz w:val="21"/>
          <w:szCs w:val="21"/>
          <w:lang w:eastAsia="sk-SK"/>
        </w:rPr>
        <w:br/>
        <w:t>• Každá tona recyklovaného papiera zachráni 17 stromov.</w:t>
      </w:r>
      <w:r w:rsidRPr="004A4D93">
        <w:rPr>
          <w:rFonts w:ascii="Arial" w:eastAsia="Times New Roman" w:hAnsi="Arial" w:cs="Arial"/>
          <w:color w:val="303030"/>
          <w:sz w:val="21"/>
          <w:szCs w:val="21"/>
          <w:lang w:eastAsia="sk-SK"/>
        </w:rPr>
        <w:br/>
        <w:t>• Množstvo dreva a papiera, ktoré vyhadzujeme by stačilo na zohriatie 50 miliónov domovov na 20 rokov.</w:t>
      </w:r>
      <w:r w:rsidRPr="004A4D93">
        <w:rPr>
          <w:rFonts w:ascii="Arial" w:eastAsia="Times New Roman" w:hAnsi="Arial" w:cs="Arial"/>
          <w:color w:val="303030"/>
          <w:sz w:val="21"/>
          <w:szCs w:val="21"/>
          <w:lang w:eastAsia="sk-SK"/>
        </w:rPr>
        <w:br/>
        <w:t>• Zem je z 2/3 voda, no rieky a potoky reprezentujú iba stotinu tohto percenta.</w:t>
      </w:r>
      <w:r w:rsidRPr="004A4D93">
        <w:rPr>
          <w:rFonts w:ascii="Arial" w:eastAsia="Times New Roman" w:hAnsi="Arial" w:cs="Arial"/>
          <w:color w:val="303030"/>
          <w:sz w:val="21"/>
          <w:szCs w:val="21"/>
          <w:lang w:eastAsia="sk-SK"/>
        </w:rPr>
        <w:br/>
        <w:t>• 6,5 miliardy kilogramov odpadu sa ročne vyhadzuje do oceánov.</w:t>
      </w:r>
      <w:r w:rsidRPr="004A4D93">
        <w:rPr>
          <w:rFonts w:ascii="Arial" w:eastAsia="Times New Roman" w:hAnsi="Arial" w:cs="Arial"/>
          <w:color w:val="303030"/>
          <w:sz w:val="21"/>
          <w:szCs w:val="21"/>
          <w:lang w:eastAsia="sk-SK"/>
        </w:rPr>
        <w:br/>
        <w:t>• Na recyklovanie hliníkových nádob je potrebnej o 90% menej energie ako na výrobu nových.</w:t>
      </w:r>
      <w:r w:rsidRPr="004A4D93">
        <w:rPr>
          <w:rFonts w:ascii="Arial" w:eastAsia="Times New Roman" w:hAnsi="Arial" w:cs="Arial"/>
          <w:color w:val="303030"/>
          <w:sz w:val="21"/>
          <w:szCs w:val="21"/>
          <w:lang w:eastAsia="sk-SK"/>
        </w:rPr>
        <w:br/>
        <w:t xml:space="preserve">• Ročne je vyrobených a následne využitých 5 miliárd </w:t>
      </w:r>
      <w:proofErr w:type="spellStart"/>
      <w:r w:rsidRPr="004A4D93">
        <w:rPr>
          <w:rFonts w:ascii="Arial" w:eastAsia="Times New Roman" w:hAnsi="Arial" w:cs="Arial"/>
          <w:color w:val="303030"/>
          <w:sz w:val="21"/>
          <w:szCs w:val="21"/>
          <w:lang w:eastAsia="sk-SK"/>
        </w:rPr>
        <w:t>novch</w:t>
      </w:r>
      <w:proofErr w:type="spellEnd"/>
      <w:r w:rsidRPr="004A4D93">
        <w:rPr>
          <w:rFonts w:ascii="Arial" w:eastAsia="Times New Roman" w:hAnsi="Arial" w:cs="Arial"/>
          <w:color w:val="303030"/>
          <w:sz w:val="21"/>
          <w:szCs w:val="21"/>
          <w:lang w:eastAsia="sk-SK"/>
        </w:rPr>
        <w:t xml:space="preserve"> hliníkových konzerv.</w:t>
      </w:r>
      <w:r w:rsidRPr="004A4D93">
        <w:rPr>
          <w:rFonts w:ascii="Arial" w:eastAsia="Times New Roman" w:hAnsi="Arial" w:cs="Arial"/>
          <w:color w:val="303030"/>
          <w:sz w:val="21"/>
          <w:szCs w:val="21"/>
          <w:lang w:eastAsia="sk-SK"/>
        </w:rPr>
        <w:br/>
        <w:t>• 84% domáceho odpadu je recyklovateľný.</w:t>
      </w:r>
      <w:r w:rsidRPr="004A4D93">
        <w:rPr>
          <w:rFonts w:ascii="Arial" w:eastAsia="Times New Roman" w:hAnsi="Arial" w:cs="Arial"/>
          <w:color w:val="303030"/>
          <w:sz w:val="21"/>
          <w:szCs w:val="21"/>
          <w:lang w:eastAsia="sk-SK"/>
        </w:rPr>
        <w:br/>
        <w:t xml:space="preserve">• Počítače predstavujú environmentálnu hrozbu, pretože materiál, z ktorého sú vyrobené je škodlivý. </w:t>
      </w:r>
      <w:r w:rsidRPr="004A4D93">
        <w:rPr>
          <w:rFonts w:ascii="Arial" w:eastAsia="Times New Roman" w:hAnsi="Arial" w:cs="Arial"/>
          <w:color w:val="303030"/>
          <w:sz w:val="21"/>
          <w:szCs w:val="21"/>
          <w:lang w:eastAsia="sk-SK"/>
        </w:rPr>
        <w:br/>
        <w:t>• Obyčajný monitor obsahuje 2 kilogramy olova.</w:t>
      </w:r>
      <w:r w:rsidRPr="004A4D93">
        <w:rPr>
          <w:rFonts w:ascii="Arial" w:eastAsia="Times New Roman" w:hAnsi="Arial" w:cs="Arial"/>
          <w:color w:val="303030"/>
          <w:sz w:val="21"/>
          <w:szCs w:val="21"/>
          <w:lang w:eastAsia="sk-SK"/>
        </w:rPr>
        <w:br/>
        <w:t>• Ročne sa v USA vyhadzujú miliardy použitých batérií. Tie obsahujú 88% ortuti a 54% kadmia, ktoré sú uložené na našich skládkach, pričom hrozí riziko znečistenia spodných vôd.</w:t>
      </w:r>
      <w:r w:rsidRPr="004A4D93">
        <w:rPr>
          <w:rFonts w:ascii="Arial" w:eastAsia="Times New Roman" w:hAnsi="Arial" w:cs="Arial"/>
          <w:color w:val="303030"/>
          <w:sz w:val="21"/>
          <w:szCs w:val="21"/>
          <w:lang w:eastAsia="sk-SK"/>
        </w:rPr>
        <w:br/>
        <w:t>• Asi 10% každej skládky môže byť vyčistených.</w:t>
      </w:r>
      <w:r w:rsidRPr="004A4D93">
        <w:rPr>
          <w:rFonts w:ascii="Arial" w:eastAsia="Times New Roman" w:hAnsi="Arial" w:cs="Arial"/>
          <w:color w:val="303030"/>
          <w:sz w:val="21"/>
          <w:szCs w:val="21"/>
          <w:lang w:eastAsia="sk-SK"/>
        </w:rPr>
        <w:br/>
        <w:t>• Slonovina pochádza z mŕtvych slonov, v ich záujme je lepšie ju nekupovať.</w:t>
      </w:r>
      <w:r w:rsidRPr="004A4D93">
        <w:rPr>
          <w:rFonts w:ascii="Arial" w:eastAsia="Times New Roman" w:hAnsi="Arial" w:cs="Arial"/>
          <w:color w:val="303030"/>
          <w:sz w:val="21"/>
          <w:szCs w:val="21"/>
          <w:lang w:eastAsia="sk-SK"/>
        </w:rPr>
        <w:br/>
        <w:t xml:space="preserve">• Jeden liter motorového oleja dokáže kontaminovať pol milióna litrov vody. </w:t>
      </w:r>
    </w:p>
    <w:p w:rsidR="004A4D93" w:rsidRPr="004A4D93" w:rsidRDefault="004A4D93" w:rsidP="004A4D93">
      <w:pPr>
        <w:shd w:val="clear" w:color="auto" w:fill="FFFFFF"/>
        <w:spacing w:before="300" w:after="150" w:line="240" w:lineRule="auto"/>
        <w:outlineLvl w:val="1"/>
        <w:rPr>
          <w:rFonts w:ascii="Times New Roman" w:eastAsia="Times New Roman" w:hAnsi="Times New Roman" w:cs="Times New Roman"/>
          <w:b/>
          <w:bCs/>
          <w:color w:val="000000"/>
          <w:sz w:val="30"/>
          <w:szCs w:val="30"/>
          <w:lang w:eastAsia="sk-SK"/>
        </w:rPr>
      </w:pPr>
      <w:r w:rsidRPr="004A4D93">
        <w:rPr>
          <w:rFonts w:ascii="Times New Roman" w:eastAsia="Times New Roman" w:hAnsi="Times New Roman" w:cs="Times New Roman"/>
          <w:b/>
          <w:bCs/>
          <w:color w:val="000000"/>
          <w:sz w:val="30"/>
          <w:szCs w:val="30"/>
          <w:lang w:eastAsia="sk-SK"/>
        </w:rPr>
        <w:t>Niekoľko príkladov, ako denne využívame vodu</w:t>
      </w:r>
    </w:p>
    <w:p w:rsidR="004A4D93" w:rsidRPr="004A4D93" w:rsidRDefault="004A4D93" w:rsidP="004A4D93">
      <w:pPr>
        <w:shd w:val="clear" w:color="auto" w:fill="FFFFFF"/>
        <w:spacing w:after="0" w:line="240" w:lineRule="auto"/>
        <w:rPr>
          <w:rFonts w:ascii="Arial" w:eastAsia="Times New Roman" w:hAnsi="Arial" w:cs="Arial"/>
          <w:color w:val="303030"/>
          <w:sz w:val="21"/>
          <w:szCs w:val="21"/>
          <w:lang w:eastAsia="sk-SK"/>
        </w:rPr>
      </w:pPr>
      <w:r w:rsidRPr="004A4D93">
        <w:rPr>
          <w:rFonts w:ascii="Arial" w:eastAsia="Times New Roman" w:hAnsi="Arial" w:cs="Arial"/>
          <w:color w:val="303030"/>
          <w:sz w:val="21"/>
          <w:szCs w:val="21"/>
          <w:lang w:eastAsia="sk-SK"/>
        </w:rPr>
        <w:t>• 26,5 litra na toaletu</w:t>
      </w:r>
      <w:r w:rsidRPr="004A4D93">
        <w:rPr>
          <w:rFonts w:ascii="Arial" w:eastAsia="Times New Roman" w:hAnsi="Arial" w:cs="Arial"/>
          <w:color w:val="303030"/>
          <w:sz w:val="21"/>
          <w:szCs w:val="21"/>
          <w:lang w:eastAsia="sk-SK"/>
        </w:rPr>
        <w:br/>
        <w:t>• 100 litrov na kúpanie</w:t>
      </w:r>
      <w:r w:rsidRPr="004A4D93">
        <w:rPr>
          <w:rFonts w:ascii="Arial" w:eastAsia="Times New Roman" w:hAnsi="Arial" w:cs="Arial"/>
          <w:color w:val="303030"/>
          <w:sz w:val="21"/>
          <w:szCs w:val="21"/>
          <w:lang w:eastAsia="sk-SK"/>
        </w:rPr>
        <w:br/>
        <w:t>• 230 litrov na 10 minútovú sprchu</w:t>
      </w:r>
      <w:r w:rsidRPr="004A4D93">
        <w:rPr>
          <w:rFonts w:ascii="Arial" w:eastAsia="Times New Roman" w:hAnsi="Arial" w:cs="Arial"/>
          <w:color w:val="303030"/>
          <w:sz w:val="21"/>
          <w:szCs w:val="21"/>
          <w:lang w:eastAsia="sk-SK"/>
        </w:rPr>
        <w:br/>
        <w:t>• 1 práčka využije 100 až 150 litrov vody</w:t>
      </w:r>
      <w:r w:rsidRPr="004A4D93">
        <w:rPr>
          <w:rFonts w:ascii="Arial" w:eastAsia="Times New Roman" w:hAnsi="Arial" w:cs="Arial"/>
          <w:color w:val="303030"/>
          <w:sz w:val="21"/>
          <w:szCs w:val="21"/>
          <w:lang w:eastAsia="sk-SK"/>
        </w:rPr>
        <w:br/>
        <w:t xml:space="preserve">• 1 umývačka riadu využije 25-35 litrov vody </w:t>
      </w:r>
    </w:p>
    <w:p w:rsidR="004A4D93" w:rsidRPr="004A4D93" w:rsidRDefault="004A4D93" w:rsidP="004A4D93">
      <w:pPr>
        <w:shd w:val="clear" w:color="auto" w:fill="FFFFFF"/>
        <w:spacing w:before="300" w:after="150" w:line="240" w:lineRule="auto"/>
        <w:outlineLvl w:val="1"/>
        <w:rPr>
          <w:rFonts w:ascii="Times New Roman" w:eastAsia="Times New Roman" w:hAnsi="Times New Roman" w:cs="Times New Roman"/>
          <w:b/>
          <w:bCs/>
          <w:color w:val="000000"/>
          <w:sz w:val="30"/>
          <w:szCs w:val="30"/>
          <w:lang w:eastAsia="sk-SK"/>
        </w:rPr>
      </w:pPr>
      <w:r w:rsidRPr="004A4D93">
        <w:rPr>
          <w:rFonts w:ascii="Times New Roman" w:eastAsia="Times New Roman" w:hAnsi="Times New Roman" w:cs="Times New Roman"/>
          <w:b/>
          <w:bCs/>
          <w:color w:val="000000"/>
          <w:sz w:val="30"/>
          <w:szCs w:val="30"/>
          <w:lang w:eastAsia="sk-SK"/>
        </w:rPr>
        <w:t>Niekoľko príkladov, koľko trvá rozkladanie</w:t>
      </w:r>
    </w:p>
    <w:p w:rsidR="004A4D93" w:rsidRPr="004A4D93" w:rsidRDefault="004A4D93" w:rsidP="004A4D93">
      <w:pPr>
        <w:shd w:val="clear" w:color="auto" w:fill="FFFFFF"/>
        <w:spacing w:after="0" w:line="240" w:lineRule="auto"/>
        <w:rPr>
          <w:rFonts w:ascii="Arial" w:eastAsia="Times New Roman" w:hAnsi="Arial" w:cs="Arial"/>
          <w:color w:val="303030"/>
          <w:sz w:val="21"/>
          <w:szCs w:val="21"/>
          <w:lang w:eastAsia="sk-SK"/>
        </w:rPr>
      </w:pPr>
      <w:r w:rsidRPr="004A4D93">
        <w:rPr>
          <w:rFonts w:ascii="Arial" w:eastAsia="Times New Roman" w:hAnsi="Arial" w:cs="Arial"/>
          <w:color w:val="303030"/>
          <w:sz w:val="21"/>
          <w:szCs w:val="21"/>
          <w:lang w:eastAsia="sk-SK"/>
        </w:rPr>
        <w:t>• Plasty 500 rokov</w:t>
      </w:r>
      <w:r w:rsidRPr="004A4D93">
        <w:rPr>
          <w:rFonts w:ascii="Arial" w:eastAsia="Times New Roman" w:hAnsi="Arial" w:cs="Arial"/>
          <w:color w:val="303030"/>
          <w:sz w:val="21"/>
          <w:szCs w:val="21"/>
          <w:lang w:eastAsia="sk-SK"/>
        </w:rPr>
        <w:br/>
        <w:t>• Hliník 500 rokov</w:t>
      </w:r>
      <w:r w:rsidRPr="004A4D93">
        <w:rPr>
          <w:rFonts w:ascii="Arial" w:eastAsia="Times New Roman" w:hAnsi="Arial" w:cs="Arial"/>
          <w:color w:val="303030"/>
          <w:sz w:val="21"/>
          <w:szCs w:val="21"/>
          <w:lang w:eastAsia="sk-SK"/>
        </w:rPr>
        <w:br/>
        <w:t xml:space="preserve">• Organické materiály, bavlna, handra papier 6 mesiacov </w:t>
      </w:r>
    </w:p>
    <w:p w:rsidR="006F630F" w:rsidRDefault="006F630F" w:rsidP="006F630F">
      <w:pPr>
        <w:pStyle w:val="Nadpis1"/>
      </w:pPr>
      <w:r>
        <w:t xml:space="preserve">Environmentálne fakty </w:t>
      </w:r>
    </w:p>
    <w:p w:rsidR="006F630F" w:rsidRDefault="006F630F" w:rsidP="006F630F">
      <w:pPr>
        <w:pStyle w:val="Normlnywebov"/>
      </w:pPr>
      <w:r>
        <w:t>Výroba 1 tony recyklovaného papiera ušetrí približne 17 stromov, 2,3 m</w:t>
      </w:r>
      <w:r>
        <w:rPr>
          <w:vertAlign w:val="superscript"/>
        </w:rPr>
        <w:t>3</w:t>
      </w:r>
      <w:r>
        <w:t xml:space="preserve"> miesta na skládke, 32 000 litrov vody, 4 200 </w:t>
      </w:r>
      <w:proofErr w:type="spellStart"/>
      <w:r>
        <w:t>kWh</w:t>
      </w:r>
      <w:proofErr w:type="spellEnd"/>
      <w:r>
        <w:t xml:space="preserve"> elektrickej energie a 27 kg emisií v ovzduší. </w:t>
      </w:r>
    </w:p>
    <w:p w:rsidR="006F630F" w:rsidRDefault="006F630F" w:rsidP="006F630F">
      <w:pPr>
        <w:pStyle w:val="Normlnywebov"/>
      </w:pPr>
      <w:r>
        <w:lastRenderedPageBreak/>
        <w:t xml:space="preserve">Vďaka recyklácií hliníka z použitých výrobkov sa ročne vyprodukuje o 80 miliónov ton skleníkových plynov menej, čo zodpovedá ročným emisiám z 15 miliónov automobilov. </w:t>
      </w:r>
    </w:p>
    <w:p w:rsidR="006F630F" w:rsidRDefault="006F630F" w:rsidP="006F630F">
      <w:pPr>
        <w:pStyle w:val="Normlnywebov"/>
      </w:pPr>
      <w:r>
        <w:t xml:space="preserve">Každý kilogram hliníka, ktorý je použitý ako náhrada ťažších materiálov v aute, zabráni uvoľneniu 20 kg oxidu uhličitého počas životného cyklu automobilu. </w:t>
      </w:r>
    </w:p>
    <w:p w:rsidR="006F630F" w:rsidRDefault="006F630F" w:rsidP="006F630F">
      <w:pPr>
        <w:pStyle w:val="Normlnywebov"/>
      </w:pPr>
      <w:r>
        <w:t xml:space="preserve">V roku 1990 sa vyrobilo približne 28 miliónov ton hliníka (z toho viac ako 8 miliónov ton recyklovaním odpadu). Dnes sa vyrába ročne 45 miliónov ton hliníka (z toho 15 miliónov ton recyklovaním odpadu). </w:t>
      </w:r>
    </w:p>
    <w:p w:rsidR="006F630F" w:rsidRDefault="006F630F" w:rsidP="006F630F">
      <w:pPr>
        <w:pStyle w:val="Normlnywebov"/>
      </w:pPr>
      <w:r>
        <w:t xml:space="preserve">Do roku 2020 stúpne spotreba hliníka na 70 miliónov ton, pričom cca 30 miliónov ton by malo byť vyrobených recykláciou. </w:t>
      </w:r>
    </w:p>
    <w:p w:rsidR="006F630F" w:rsidRDefault="006F630F" w:rsidP="006F630F">
      <w:pPr>
        <w:pStyle w:val="Normlnywebov"/>
      </w:pPr>
      <w:r>
        <w:t xml:space="preserve">Recyklácia 1 ks hliníkovej plechovky ušetrí toľko elektrickej energie, že by to stačilo na prevádzku počítača alebo televízora počas 3 hodín. </w:t>
      </w:r>
    </w:p>
    <w:p w:rsidR="006F630F" w:rsidRDefault="006F630F" w:rsidP="006F630F">
      <w:pPr>
        <w:pStyle w:val="Normlnywebov"/>
      </w:pPr>
      <w:r>
        <w:t xml:space="preserve">Pojem „ekologický batoh“ vyjadruje celkové množstvo zdrojov pripadajúcich na produkt, mínus jeho skutočná hmotnosť. Výroba akéhokoľvek výrobku nevyhnutne vyžaduje spotrebovať zdroje, pričom súčasne vznikajú rôzne druhy znečistenia. Napríklad výroba jedného automobilu si vyžaduje spotrebovať v priemere 400 000 litrov vody. Výpočty autora konceptu ekologického batohu ukázali, že priemerný občan Holandska, Nemecka a USA spotrebuje ročne okolo 80 ton materiálov za rok. Nepočíta sa voda! Japonci spotrebujú o polovicu menej. Najväčšiu časť spotreby tvoria fosílne palivá, stavebné materiály, ako aj rôzne minerály a horniny. Niečo cez štvrtinu tvorí nadložie ťažených hornín, odpady pri ťažbe dreva a iné výrobné odpady, ktoré nie sú v žiadnom systéme výkazníctva. </w:t>
      </w:r>
    </w:p>
    <w:p w:rsidR="006F630F" w:rsidRDefault="006F630F" w:rsidP="006F630F">
      <w:pPr>
        <w:pStyle w:val="Normlnywebov"/>
      </w:pPr>
      <w:r>
        <w:t xml:space="preserve">Ak si kúpite jeden pár džínsov, kupujete si produkt, v ktorom sa „skrýva“ 10 000 litrov vody, čo je množstvo potrebné na vypestovanie bavlny potrebnej k ich výrobe. Paradoxom je, že bavlna sa pestuje najmä v regiónoch s nedostatkom vody. Známy je príklad z Uzbekistanu. Vplyvom intenzívneho pestovania bavlny, sa </w:t>
      </w:r>
      <w:proofErr w:type="spellStart"/>
      <w:r>
        <w:t>Aralské</w:t>
      </w:r>
      <w:proofErr w:type="spellEnd"/>
      <w:r>
        <w:t xml:space="preserve"> jazero (pôvodne nazývané </w:t>
      </w:r>
      <w:proofErr w:type="spellStart"/>
      <w:r>
        <w:t>Aralské</w:t>
      </w:r>
      <w:proofErr w:type="spellEnd"/>
      <w:r>
        <w:t xml:space="preserve"> more) s pôvodnou rozlohou 66 458 km² zmenšila na súčasných menej ako 30 000 km² a oblasť naďalej vysýcha.</w:t>
      </w:r>
    </w:p>
    <w:p w:rsidR="006F630F" w:rsidRDefault="006F630F" w:rsidP="006F630F">
      <w:pPr>
        <w:pStyle w:val="Normlnywebov"/>
      </w:pPr>
      <w:r>
        <w:t>140 litrov vody je potrebných na vypestovanie takého malého množstva kávových zŕn, ktoré vystačí na jednu šálku kávy.</w:t>
      </w:r>
    </w:p>
    <w:p w:rsidR="006F630F" w:rsidRDefault="006F630F" w:rsidP="006F630F">
      <w:pPr>
        <w:pStyle w:val="Normlnywebov"/>
      </w:pPr>
      <w:r>
        <w:t xml:space="preserve">Na výrobu jedného bavlneného trička o hmotnosti 250g sa spotrebuje 2700 litrov vody. </w:t>
      </w:r>
    </w:p>
    <w:p w:rsidR="006F630F" w:rsidRDefault="006F630F" w:rsidP="006F630F">
      <w:pPr>
        <w:pStyle w:val="Normlnywebov"/>
      </w:pPr>
      <w:r>
        <w:t>Máte radi hovädzí guláš? Tak vedzte, že na jeden kilogram hovädzieho mäsa potrebujete až 15 000 litrov vody.</w:t>
      </w:r>
    </w:p>
    <w:p w:rsidR="006F630F" w:rsidRDefault="006F630F" w:rsidP="006F630F">
      <w:pPr>
        <w:pStyle w:val="Normlnywebov"/>
      </w:pPr>
      <w:r>
        <w:t xml:space="preserve">Ak by každý z nás bol pozorný a znížil by vlastnú spotrebu vody o 10 percent, za rok by každý ušetril 5 500 litrov vody. </w:t>
      </w:r>
    </w:p>
    <w:p w:rsidR="006F630F" w:rsidRDefault="006F630F" w:rsidP="006F630F">
      <w:pPr>
        <w:pStyle w:val="Normlnywebov"/>
      </w:pPr>
      <w:r>
        <w:t xml:space="preserve">Ak by sme vložili do nákupného koša bežné výrobky, ktoré priemerný človek vo vyspelých krajinách denne spotrebuje, museli by sme si pripraviť aj 3500 litrovú nádrž na vodu, ktorá je v nich obsiahnutá. </w:t>
      </w:r>
    </w:p>
    <w:p w:rsidR="00716079" w:rsidRDefault="00716079"/>
    <w:sectPr w:rsidR="00716079" w:rsidSect="0071607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A4D93"/>
    <w:rsid w:val="004A4D93"/>
    <w:rsid w:val="006F630F"/>
    <w:rsid w:val="00716079"/>
    <w:rsid w:val="009C2DE8"/>
    <w:rsid w:val="00C2120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16079"/>
  </w:style>
  <w:style w:type="paragraph" w:styleId="Nadpis1">
    <w:name w:val="heading 1"/>
    <w:basedOn w:val="Normlny"/>
    <w:next w:val="Normlny"/>
    <w:link w:val="Nadpis1Char"/>
    <w:uiPriority w:val="9"/>
    <w:qFormat/>
    <w:rsid w:val="006F6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link w:val="Nadpis2Char"/>
    <w:uiPriority w:val="9"/>
    <w:qFormat/>
    <w:rsid w:val="004A4D93"/>
    <w:pPr>
      <w:spacing w:before="300" w:after="150" w:line="240" w:lineRule="auto"/>
      <w:outlineLvl w:val="1"/>
    </w:pPr>
    <w:rPr>
      <w:rFonts w:ascii="Times New Roman" w:eastAsia="Times New Roman" w:hAnsi="Times New Roman" w:cs="Times New Roman"/>
      <w:b/>
      <w:bCs/>
      <w:color w:val="000000"/>
      <w:sz w:val="30"/>
      <w:szCs w:val="30"/>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4A4D93"/>
    <w:rPr>
      <w:rFonts w:ascii="Times New Roman" w:eastAsia="Times New Roman" w:hAnsi="Times New Roman" w:cs="Times New Roman"/>
      <w:b/>
      <w:bCs/>
      <w:color w:val="000000"/>
      <w:sz w:val="30"/>
      <w:szCs w:val="30"/>
      <w:lang w:eastAsia="sk-SK"/>
    </w:rPr>
  </w:style>
  <w:style w:type="character" w:customStyle="1" w:styleId="Nadpis1Char">
    <w:name w:val="Nadpis 1 Char"/>
    <w:basedOn w:val="Predvolenpsmoodseku"/>
    <w:link w:val="Nadpis1"/>
    <w:uiPriority w:val="9"/>
    <w:rsid w:val="006F630F"/>
    <w:rPr>
      <w:rFonts w:asciiTheme="majorHAnsi" w:eastAsiaTheme="majorEastAsia" w:hAnsiTheme="majorHAnsi" w:cstheme="majorBidi"/>
      <w:b/>
      <w:bCs/>
      <w:color w:val="365F91" w:themeColor="accent1" w:themeShade="BF"/>
      <w:sz w:val="28"/>
      <w:szCs w:val="28"/>
    </w:rPr>
  </w:style>
  <w:style w:type="paragraph" w:styleId="Normlnywebov">
    <w:name w:val="Normal (Web)"/>
    <w:basedOn w:val="Normlny"/>
    <w:uiPriority w:val="99"/>
    <w:semiHidden/>
    <w:unhideWhenUsed/>
    <w:rsid w:val="006F630F"/>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528834660">
      <w:bodyDiv w:val="1"/>
      <w:marLeft w:val="0"/>
      <w:marRight w:val="0"/>
      <w:marTop w:val="0"/>
      <w:marBottom w:val="0"/>
      <w:divBdr>
        <w:top w:val="none" w:sz="0" w:space="0" w:color="auto"/>
        <w:left w:val="none" w:sz="0" w:space="0" w:color="auto"/>
        <w:bottom w:val="none" w:sz="0" w:space="0" w:color="auto"/>
        <w:right w:val="none" w:sz="0" w:space="0" w:color="auto"/>
      </w:divBdr>
      <w:divsChild>
        <w:div w:id="1604151040">
          <w:marLeft w:val="0"/>
          <w:marRight w:val="0"/>
          <w:marTop w:val="0"/>
          <w:marBottom w:val="0"/>
          <w:divBdr>
            <w:top w:val="single" w:sz="6" w:space="0" w:color="D0D0D0"/>
            <w:left w:val="single" w:sz="6" w:space="0" w:color="D0D0D0"/>
            <w:bottom w:val="single" w:sz="6" w:space="0" w:color="D0D0D0"/>
            <w:right w:val="single" w:sz="6" w:space="0" w:color="D0D0D0"/>
          </w:divBdr>
          <w:divsChild>
            <w:div w:id="164636243">
              <w:marLeft w:val="0"/>
              <w:marRight w:val="0"/>
              <w:marTop w:val="0"/>
              <w:marBottom w:val="0"/>
              <w:divBdr>
                <w:top w:val="none" w:sz="0" w:space="0" w:color="auto"/>
                <w:left w:val="none" w:sz="0" w:space="0" w:color="auto"/>
                <w:bottom w:val="none" w:sz="0" w:space="0" w:color="auto"/>
                <w:right w:val="none" w:sz="0" w:space="0" w:color="auto"/>
              </w:divBdr>
              <w:divsChild>
                <w:div w:id="911352781">
                  <w:marLeft w:val="0"/>
                  <w:marRight w:val="0"/>
                  <w:marTop w:val="0"/>
                  <w:marBottom w:val="0"/>
                  <w:divBdr>
                    <w:top w:val="none" w:sz="0" w:space="0" w:color="auto"/>
                    <w:left w:val="none" w:sz="0" w:space="0" w:color="auto"/>
                    <w:bottom w:val="none" w:sz="0" w:space="0" w:color="auto"/>
                    <w:right w:val="none" w:sz="0" w:space="0" w:color="auto"/>
                  </w:divBdr>
                  <w:divsChild>
                    <w:div w:id="775754011">
                      <w:marLeft w:val="0"/>
                      <w:marRight w:val="0"/>
                      <w:marTop w:val="0"/>
                      <w:marBottom w:val="0"/>
                      <w:divBdr>
                        <w:top w:val="none" w:sz="0" w:space="0" w:color="auto"/>
                        <w:left w:val="none" w:sz="0" w:space="0" w:color="auto"/>
                        <w:bottom w:val="none" w:sz="0" w:space="0" w:color="auto"/>
                        <w:right w:val="none" w:sz="0" w:space="0" w:color="auto"/>
                      </w:divBdr>
                      <w:divsChild>
                        <w:div w:id="10416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313654">
      <w:bodyDiv w:val="1"/>
      <w:marLeft w:val="0"/>
      <w:marRight w:val="0"/>
      <w:marTop w:val="0"/>
      <w:marBottom w:val="0"/>
      <w:divBdr>
        <w:top w:val="none" w:sz="0" w:space="0" w:color="auto"/>
        <w:left w:val="none" w:sz="0" w:space="0" w:color="auto"/>
        <w:bottom w:val="none" w:sz="0" w:space="0" w:color="auto"/>
        <w:right w:val="none" w:sz="0" w:space="0" w:color="auto"/>
      </w:divBdr>
      <w:divsChild>
        <w:div w:id="706837751">
          <w:marLeft w:val="0"/>
          <w:marRight w:val="0"/>
          <w:marTop w:val="0"/>
          <w:marBottom w:val="0"/>
          <w:divBdr>
            <w:top w:val="none" w:sz="0" w:space="0" w:color="auto"/>
            <w:left w:val="none" w:sz="0" w:space="0" w:color="auto"/>
            <w:bottom w:val="none" w:sz="0" w:space="0" w:color="auto"/>
            <w:right w:val="none" w:sz="0" w:space="0" w:color="auto"/>
          </w:divBdr>
          <w:divsChild>
            <w:div w:id="38866666">
              <w:marLeft w:val="0"/>
              <w:marRight w:val="0"/>
              <w:marTop w:val="0"/>
              <w:marBottom w:val="0"/>
              <w:divBdr>
                <w:top w:val="none" w:sz="0" w:space="0" w:color="auto"/>
                <w:left w:val="none" w:sz="0" w:space="0" w:color="auto"/>
                <w:bottom w:val="none" w:sz="0" w:space="0" w:color="auto"/>
                <w:right w:val="none" w:sz="0" w:space="0" w:color="auto"/>
              </w:divBdr>
              <w:divsChild>
                <w:div w:id="1943805304">
                  <w:marLeft w:val="0"/>
                  <w:marRight w:val="0"/>
                  <w:marTop w:val="0"/>
                  <w:marBottom w:val="0"/>
                  <w:divBdr>
                    <w:top w:val="none" w:sz="0" w:space="0" w:color="auto"/>
                    <w:left w:val="none" w:sz="0" w:space="0" w:color="auto"/>
                    <w:bottom w:val="none" w:sz="0" w:space="0" w:color="auto"/>
                    <w:right w:val="none" w:sz="0" w:space="0" w:color="auto"/>
                  </w:divBdr>
                  <w:divsChild>
                    <w:div w:id="1078986255">
                      <w:marLeft w:val="0"/>
                      <w:marRight w:val="0"/>
                      <w:marTop w:val="0"/>
                      <w:marBottom w:val="0"/>
                      <w:divBdr>
                        <w:top w:val="none" w:sz="0" w:space="0" w:color="auto"/>
                        <w:left w:val="none" w:sz="0" w:space="0" w:color="auto"/>
                        <w:bottom w:val="none" w:sz="0" w:space="0" w:color="auto"/>
                        <w:right w:val="none" w:sz="0" w:space="0" w:color="auto"/>
                      </w:divBdr>
                      <w:divsChild>
                        <w:div w:id="517234232">
                          <w:marLeft w:val="0"/>
                          <w:marRight w:val="0"/>
                          <w:marTop w:val="0"/>
                          <w:marBottom w:val="0"/>
                          <w:divBdr>
                            <w:top w:val="none" w:sz="0" w:space="0" w:color="auto"/>
                            <w:left w:val="none" w:sz="0" w:space="0" w:color="auto"/>
                            <w:bottom w:val="none" w:sz="0" w:space="0" w:color="auto"/>
                            <w:right w:val="none" w:sz="0" w:space="0" w:color="auto"/>
                          </w:divBdr>
                          <w:divsChild>
                            <w:div w:id="1095902778">
                              <w:marLeft w:val="0"/>
                              <w:marRight w:val="0"/>
                              <w:marTop w:val="0"/>
                              <w:marBottom w:val="0"/>
                              <w:divBdr>
                                <w:top w:val="none" w:sz="0" w:space="0" w:color="auto"/>
                                <w:left w:val="none" w:sz="0" w:space="0" w:color="auto"/>
                                <w:bottom w:val="none" w:sz="0" w:space="0" w:color="auto"/>
                                <w:right w:val="none" w:sz="0" w:space="0" w:color="auto"/>
                              </w:divBdr>
                              <w:divsChild>
                                <w:div w:id="19037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2014-11-26T18:25:00Z</dcterms:created>
  <dcterms:modified xsi:type="dcterms:W3CDTF">2014-11-26T18:26:00Z</dcterms:modified>
</cp:coreProperties>
</file>