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E1F" w:rsidRDefault="007C5C81">
      <w:hyperlink r:id="rId5" w:history="1">
        <w:r w:rsidRPr="00074EDD">
          <w:rPr>
            <w:rStyle w:val="Hypertextovprepojenie"/>
          </w:rPr>
          <w:t>https://www.youtube.com/watch?v=zfAqC1oPbkw</w:t>
        </w:r>
      </w:hyperlink>
      <w:r>
        <w:t xml:space="preserve">  ateroskleroza</w:t>
      </w:r>
      <w:bookmarkStart w:id="0" w:name="_GoBack"/>
      <w:bookmarkEnd w:id="0"/>
    </w:p>
    <w:sectPr w:rsidR="00386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10"/>
    <w:rsid w:val="00386E1F"/>
    <w:rsid w:val="007C5C81"/>
    <w:rsid w:val="008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C5C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C5C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fAqC1oPbk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Gymnázium Gelnica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2015-05-06T08:11:00Z</dcterms:created>
  <dcterms:modified xsi:type="dcterms:W3CDTF">2015-05-06T08:11:00Z</dcterms:modified>
</cp:coreProperties>
</file>