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658" w:rsidRDefault="00697658" w:rsidP="0069765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97658" w:rsidRPr="008A1F7D" w:rsidRDefault="00697658" w:rsidP="0069765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F7D">
        <w:rPr>
          <w:rFonts w:ascii="Times New Roman" w:hAnsi="Times New Roman" w:cs="Times New Roman"/>
          <w:b/>
          <w:sz w:val="28"/>
          <w:szCs w:val="28"/>
        </w:rPr>
        <w:t>Gymnázium, SNP 1, Gelnica</w:t>
      </w:r>
    </w:p>
    <w:p w:rsidR="00697658" w:rsidRDefault="00697658" w:rsidP="00697658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Zápisnica z PRACOVNEJ PORADY</w:t>
      </w:r>
    </w:p>
    <w:p w:rsidR="00697658" w:rsidRPr="002F03BF" w:rsidRDefault="00697658" w:rsidP="006976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dňa 5. 12</w:t>
      </w:r>
      <w:r w:rsidRPr="002F03BF">
        <w:rPr>
          <w:rFonts w:ascii="Times New Roman" w:hAnsi="Times New Roman" w:cs="Times New Roman"/>
          <w:sz w:val="24"/>
          <w:szCs w:val="24"/>
        </w:rPr>
        <w:t>.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697658" w:rsidRDefault="00697658" w:rsidP="0069765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7658" w:rsidRDefault="00697658" w:rsidP="0069765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7658" w:rsidRDefault="00697658" w:rsidP="0069765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697658" w:rsidRDefault="00697658" w:rsidP="0069765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Plnenie uznesení z predchádzajúcej porady</w:t>
      </w:r>
    </w:p>
    <w:p w:rsidR="00697658" w:rsidRDefault="00697658" w:rsidP="0069765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školy na mesiac december 2018</w:t>
      </w:r>
    </w:p>
    <w:p w:rsidR="00697658" w:rsidRDefault="00697658" w:rsidP="0069765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Informácie zo školenia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CPPPaP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SNV</w:t>
      </w:r>
    </w:p>
    <w:p w:rsidR="00697658" w:rsidRDefault="00697658" w:rsidP="0069765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Informácie k projektovej výzve z EŠIF pre gymnáziá</w:t>
      </w:r>
    </w:p>
    <w:p w:rsidR="00697658" w:rsidRPr="00775F74" w:rsidRDefault="00697658" w:rsidP="0069765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5F74">
        <w:rPr>
          <w:rFonts w:ascii="Times New Roman" w:hAnsi="Times New Roman" w:cs="Times New Roman"/>
          <w:sz w:val="24"/>
          <w:szCs w:val="24"/>
        </w:rPr>
        <w:t>Diskusia, rôzne</w:t>
      </w:r>
    </w:p>
    <w:p w:rsidR="00697658" w:rsidRPr="008A1F7D" w:rsidRDefault="00697658" w:rsidP="00697658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C5470E" w:rsidRPr="007D150B" w:rsidRDefault="00A83DB8" w:rsidP="00C5470E">
      <w:pPr>
        <w:pStyle w:val="Zarkazkladnhotextu"/>
        <w:numPr>
          <w:ilvl w:val="0"/>
          <w:numId w:val="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>Plnenie uznesení z predchádzajúcej porady</w:t>
      </w:r>
    </w:p>
    <w:p w:rsidR="00C5470E" w:rsidRPr="00743F85" w:rsidRDefault="00C5470E" w:rsidP="00C5470E">
      <w:pPr>
        <w:pStyle w:val="Zarkazkladnhotextu"/>
        <w:numPr>
          <w:ilvl w:val="1"/>
          <w:numId w:val="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Uzavrieť </w:t>
      </w:r>
      <w:r>
        <w:rPr>
          <w:b w:val="0"/>
          <w:bCs w:val="0"/>
          <w:iCs/>
          <w:szCs w:val="24"/>
          <w:u w:val="single"/>
        </w:rPr>
        <w:t>hodnotenie študentov v </w:t>
      </w:r>
      <w:r w:rsidRPr="00654CDF">
        <w:rPr>
          <w:b w:val="0"/>
          <w:bCs w:val="0"/>
          <w:iCs/>
          <w:szCs w:val="24"/>
          <w:u w:val="single"/>
        </w:rPr>
        <w:t>I. štvrťrok</w:t>
      </w:r>
      <w:r>
        <w:rPr>
          <w:b w:val="0"/>
          <w:bCs w:val="0"/>
          <w:iCs/>
          <w:szCs w:val="24"/>
          <w:u w:val="single"/>
        </w:rPr>
        <w:t>u</w:t>
      </w:r>
      <w:r w:rsidRPr="00654CDF">
        <w:rPr>
          <w:b w:val="0"/>
          <w:bCs w:val="0"/>
          <w:iCs/>
          <w:szCs w:val="24"/>
          <w:u w:val="single"/>
        </w:rPr>
        <w:t xml:space="preserve"> 2018/2019 a</w:t>
      </w:r>
      <w:r>
        <w:rPr>
          <w:b w:val="0"/>
          <w:bCs w:val="0"/>
          <w:iCs/>
          <w:szCs w:val="24"/>
          <w:u w:val="single"/>
        </w:rPr>
        <w:t xml:space="preserve"> </w:t>
      </w:r>
      <w:r w:rsidRPr="00654CDF">
        <w:rPr>
          <w:b w:val="0"/>
          <w:bCs w:val="0"/>
          <w:iCs/>
          <w:szCs w:val="24"/>
          <w:u w:val="single"/>
        </w:rPr>
        <w:t>zapísať známky do EŽK</w:t>
      </w:r>
      <w:r>
        <w:rPr>
          <w:b w:val="0"/>
          <w:bCs w:val="0"/>
          <w:iCs/>
          <w:szCs w:val="24"/>
        </w:rPr>
        <w:t xml:space="preserve">/uzavrieť dochádzku ku 16.11.2018 a pripraviť podklady pre štvrťročnú hodnotiacu poradu (týždeň dopredu prerokovať s rodičmi prípadné porušenia šk. poriadku). </w:t>
      </w:r>
    </w:p>
    <w:p w:rsidR="00C5470E" w:rsidRDefault="00C5470E" w:rsidP="00C5470E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všetci učitelia / TU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do 19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11.2018pondelok</w:t>
      </w:r>
    </w:p>
    <w:p w:rsidR="00C5470E" w:rsidRDefault="00C5470E" w:rsidP="00C5470E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  <w:t>splnené</w:t>
      </w:r>
    </w:p>
    <w:p w:rsidR="00C5470E" w:rsidRPr="00295AC8" w:rsidRDefault="00C5470E" w:rsidP="00C5470E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Zapísať žiakov pochádzajúcich zo </w:t>
      </w:r>
      <w:r w:rsidRPr="00654CDF">
        <w:rPr>
          <w:b w:val="0"/>
          <w:bCs w:val="0"/>
          <w:iCs/>
          <w:szCs w:val="24"/>
          <w:u w:val="single"/>
        </w:rPr>
        <w:t>sociálne znevýhodňujúceho prostredia</w:t>
      </w:r>
      <w:r>
        <w:rPr>
          <w:b w:val="0"/>
          <w:bCs w:val="0"/>
          <w:iCs/>
          <w:szCs w:val="24"/>
        </w:rPr>
        <w:t xml:space="preserve"> spolu s odôvodnením do dokladov evidencie výchovnej poradkyne.</w:t>
      </w:r>
    </w:p>
    <w:p w:rsidR="00C5470E" w:rsidRDefault="00C5470E" w:rsidP="00C5470E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TU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do 20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11.2018 utorok</w:t>
      </w:r>
    </w:p>
    <w:p w:rsidR="00C5470E" w:rsidRDefault="00C5470E" w:rsidP="00C5470E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  <w:t>splnené</w:t>
      </w:r>
    </w:p>
    <w:p w:rsidR="00C5470E" w:rsidRPr="00295AC8" w:rsidRDefault="00C5470E" w:rsidP="00C5470E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Zabezpečiť vyzbieranie </w:t>
      </w:r>
      <w:r w:rsidRPr="00654CDF">
        <w:rPr>
          <w:b w:val="0"/>
          <w:bCs w:val="0"/>
          <w:iCs/>
          <w:szCs w:val="24"/>
          <w:u w:val="single"/>
        </w:rPr>
        <w:t>Rodičovského príspevku</w:t>
      </w:r>
      <w:r>
        <w:rPr>
          <w:b w:val="0"/>
          <w:bCs w:val="0"/>
          <w:iCs/>
          <w:szCs w:val="24"/>
          <w:u w:val="single"/>
        </w:rPr>
        <w:t xml:space="preserve"> </w:t>
      </w:r>
      <w:r>
        <w:rPr>
          <w:b w:val="0"/>
          <w:bCs w:val="0"/>
          <w:iCs/>
          <w:szCs w:val="24"/>
        </w:rPr>
        <w:t>za svoju triedu a odovzdať spolu so zoznamom žiakov zástupkyni.</w:t>
      </w:r>
    </w:p>
    <w:p w:rsidR="00C5470E" w:rsidRDefault="00C5470E" w:rsidP="00C5470E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TU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do 30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11.2018 piatok</w:t>
      </w:r>
    </w:p>
    <w:p w:rsidR="00C5470E" w:rsidRDefault="00C5470E" w:rsidP="00C5470E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  <w:t>splnené</w:t>
      </w:r>
    </w:p>
    <w:p w:rsidR="00C5470E" w:rsidRPr="00295AC8" w:rsidRDefault="00C5470E" w:rsidP="00C5470E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Zabezpečiť vyzbieranie podpísaných </w:t>
      </w:r>
      <w:r w:rsidRPr="00654CDF">
        <w:rPr>
          <w:b w:val="0"/>
          <w:bCs w:val="0"/>
          <w:iCs/>
          <w:szCs w:val="24"/>
          <w:u w:val="single"/>
        </w:rPr>
        <w:t>dohôd ku Lyžiarskemu kurzu 2019</w:t>
      </w:r>
      <w:r>
        <w:rPr>
          <w:b w:val="0"/>
          <w:bCs w:val="0"/>
          <w:iCs/>
          <w:szCs w:val="24"/>
        </w:rPr>
        <w:t xml:space="preserve"> za svoju triedu  a odovzdať spolu s vyzbieranými doplatkami 30,-EUR na žiaka riaditeľovi školy.</w:t>
      </w:r>
    </w:p>
    <w:p w:rsidR="00C5470E" w:rsidRDefault="00C5470E" w:rsidP="00C5470E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TU v I.A, II.A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do 30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11.2018 piatok</w:t>
      </w:r>
    </w:p>
    <w:p w:rsidR="00C5470E" w:rsidRDefault="00C5470E" w:rsidP="00C5470E">
      <w:pPr>
        <w:pStyle w:val="Zarkazkladnhotextu"/>
        <w:pBdr>
          <w:bottom w:val="single" w:sz="12" w:space="1" w:color="auto"/>
        </w:pBdr>
        <w:spacing w:before="60"/>
        <w:ind w:left="72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  <w:t>splnené</w:t>
      </w:r>
    </w:p>
    <w:p w:rsidR="00BA2BA8" w:rsidRPr="005437DA" w:rsidRDefault="00BA2BA8" w:rsidP="00BA2BA8">
      <w:pPr>
        <w:pStyle w:val="Zarkazkladnhotextu"/>
        <w:spacing w:before="60"/>
        <w:ind w:left="0"/>
        <w:rPr>
          <w:szCs w:val="24"/>
        </w:rPr>
      </w:pPr>
      <w:r>
        <w:rPr>
          <w:b w:val="0"/>
          <w:bCs w:val="0"/>
          <w:iCs/>
          <w:szCs w:val="24"/>
        </w:rPr>
        <w:t>1)</w:t>
      </w:r>
      <w:r w:rsidRPr="005437DA">
        <w:rPr>
          <w:b w:val="0"/>
          <w:bCs w:val="0"/>
          <w:iCs/>
          <w:szCs w:val="24"/>
        </w:rPr>
        <w:t>Pedagogická rada prerokovala správy TU za I. štvrťrok 201</w:t>
      </w:r>
      <w:r>
        <w:rPr>
          <w:b w:val="0"/>
          <w:bCs w:val="0"/>
          <w:iCs/>
          <w:szCs w:val="24"/>
        </w:rPr>
        <w:t>8/2019</w:t>
      </w:r>
      <w:r w:rsidRPr="005437DA">
        <w:rPr>
          <w:b w:val="0"/>
          <w:bCs w:val="0"/>
          <w:iCs/>
          <w:szCs w:val="24"/>
        </w:rPr>
        <w:t xml:space="preserve">. Riaditeľ školy zadal pedagogickým zamestnancom v súvislosti s prerokovaním najmä tieto </w:t>
      </w:r>
      <w:r w:rsidRPr="005437DA">
        <w:rPr>
          <w:b w:val="0"/>
          <w:bCs w:val="0"/>
          <w:iCs/>
          <w:szCs w:val="24"/>
          <w:u w:val="single"/>
        </w:rPr>
        <w:t>pracovné úlohy</w:t>
      </w:r>
      <w:r w:rsidRPr="005437DA">
        <w:rPr>
          <w:b w:val="0"/>
          <w:bCs w:val="0"/>
          <w:iCs/>
          <w:szCs w:val="24"/>
        </w:rPr>
        <w:t>:</w:t>
      </w:r>
    </w:p>
    <w:p w:rsidR="00BA2BA8" w:rsidRPr="005437DA" w:rsidRDefault="00BA2BA8" w:rsidP="00BA2BA8">
      <w:pPr>
        <w:pStyle w:val="Zarkazkladnhotextu"/>
        <w:spacing w:before="60"/>
        <w:ind w:left="360"/>
        <w:rPr>
          <w:szCs w:val="24"/>
        </w:rPr>
      </w:pPr>
      <w:r>
        <w:rPr>
          <w:b w:val="0"/>
          <w:bCs w:val="0"/>
          <w:iCs/>
          <w:szCs w:val="24"/>
        </w:rPr>
        <w:t>a.)</w:t>
      </w:r>
      <w:r w:rsidRPr="005437DA">
        <w:rPr>
          <w:b w:val="0"/>
          <w:bCs w:val="0"/>
          <w:iCs/>
          <w:szCs w:val="24"/>
        </w:rPr>
        <w:t xml:space="preserve">Pripraviť a zaslať rodičom žiakov </w:t>
      </w:r>
      <w:r w:rsidRPr="005437DA">
        <w:rPr>
          <w:b w:val="0"/>
          <w:bCs w:val="0"/>
          <w:iCs/>
          <w:szCs w:val="24"/>
          <w:u w:val="single"/>
        </w:rPr>
        <w:t>upozornenie na slabý prospech</w:t>
      </w:r>
      <w:r w:rsidRPr="005437DA">
        <w:rPr>
          <w:b w:val="0"/>
          <w:bCs w:val="0"/>
          <w:iCs/>
          <w:szCs w:val="24"/>
        </w:rPr>
        <w:t>:</w:t>
      </w:r>
    </w:p>
    <w:p w:rsidR="00BA2BA8" w:rsidRDefault="00BA2BA8" w:rsidP="00BA2BA8">
      <w:pPr>
        <w:pStyle w:val="Zarkazkladnhotextu"/>
        <w:numPr>
          <w:ilvl w:val="0"/>
          <w:numId w:val="3"/>
        </w:numPr>
        <w:tabs>
          <w:tab w:val="left" w:pos="709"/>
        </w:tabs>
        <w:spacing w:before="60"/>
        <w:rPr>
          <w:b w:val="0"/>
          <w:bCs w:val="0"/>
          <w:iCs/>
          <w:szCs w:val="24"/>
        </w:rPr>
      </w:pPr>
      <w:proofErr w:type="spellStart"/>
      <w:r>
        <w:rPr>
          <w:b w:val="0"/>
          <w:bCs w:val="0"/>
          <w:iCs/>
          <w:szCs w:val="24"/>
        </w:rPr>
        <w:t>Štrompf</w:t>
      </w:r>
      <w:proofErr w:type="spellEnd"/>
      <w:r>
        <w:rPr>
          <w:b w:val="0"/>
          <w:bCs w:val="0"/>
          <w:iCs/>
          <w:szCs w:val="24"/>
        </w:rPr>
        <w:t xml:space="preserve">, Pollák, </w:t>
      </w:r>
      <w:proofErr w:type="spellStart"/>
      <w:r>
        <w:rPr>
          <w:b w:val="0"/>
          <w:bCs w:val="0"/>
          <w:iCs/>
          <w:szCs w:val="24"/>
        </w:rPr>
        <w:t>Kaľavská</w:t>
      </w:r>
      <w:proofErr w:type="spellEnd"/>
      <w:r>
        <w:rPr>
          <w:b w:val="0"/>
          <w:bCs w:val="0"/>
          <w:iCs/>
          <w:szCs w:val="24"/>
        </w:rPr>
        <w:t xml:space="preserve">, </w:t>
      </w:r>
      <w:proofErr w:type="spellStart"/>
      <w:r>
        <w:rPr>
          <w:b w:val="0"/>
          <w:bCs w:val="0"/>
          <w:iCs/>
          <w:szCs w:val="24"/>
        </w:rPr>
        <w:t>Czebriková</w:t>
      </w:r>
      <w:proofErr w:type="spellEnd"/>
      <w:r>
        <w:rPr>
          <w:b w:val="0"/>
          <w:bCs w:val="0"/>
          <w:iCs/>
          <w:szCs w:val="24"/>
        </w:rPr>
        <w:t xml:space="preserve"> (III.A)</w:t>
      </w:r>
    </w:p>
    <w:p w:rsidR="00BA2BA8" w:rsidRDefault="00BA2BA8" w:rsidP="00BA2BA8">
      <w:pPr>
        <w:pStyle w:val="Zarkazkladnhotextu"/>
        <w:numPr>
          <w:ilvl w:val="0"/>
          <w:numId w:val="3"/>
        </w:numPr>
        <w:tabs>
          <w:tab w:val="left" w:pos="709"/>
        </w:tabs>
        <w:spacing w:before="60"/>
        <w:rPr>
          <w:b w:val="0"/>
          <w:bCs w:val="0"/>
          <w:iCs/>
          <w:szCs w:val="24"/>
        </w:rPr>
      </w:pPr>
      <w:proofErr w:type="spellStart"/>
      <w:r>
        <w:rPr>
          <w:b w:val="0"/>
          <w:bCs w:val="0"/>
          <w:iCs/>
          <w:szCs w:val="24"/>
        </w:rPr>
        <w:t>Imrichová</w:t>
      </w:r>
      <w:proofErr w:type="spellEnd"/>
      <w:r>
        <w:rPr>
          <w:b w:val="0"/>
          <w:bCs w:val="0"/>
          <w:iCs/>
          <w:szCs w:val="24"/>
        </w:rPr>
        <w:t xml:space="preserve">, </w:t>
      </w:r>
      <w:proofErr w:type="spellStart"/>
      <w:r>
        <w:rPr>
          <w:b w:val="0"/>
          <w:bCs w:val="0"/>
          <w:iCs/>
          <w:szCs w:val="24"/>
        </w:rPr>
        <w:t>Kandrová</w:t>
      </w:r>
      <w:proofErr w:type="spellEnd"/>
      <w:r>
        <w:rPr>
          <w:b w:val="0"/>
          <w:bCs w:val="0"/>
          <w:iCs/>
          <w:szCs w:val="24"/>
        </w:rPr>
        <w:t xml:space="preserve"> (I.A)</w:t>
      </w:r>
    </w:p>
    <w:p w:rsidR="00BA2BA8" w:rsidRDefault="00BA2BA8" w:rsidP="00BA2BA8">
      <w:pPr>
        <w:pStyle w:val="Zarkazkladnhotextu"/>
        <w:spacing w:before="60"/>
        <w:ind w:left="708"/>
        <w:rPr>
          <w:b w:val="0"/>
          <w:bCs w:val="0"/>
          <w:iCs/>
          <w:szCs w:val="24"/>
        </w:rPr>
      </w:pPr>
      <w:r w:rsidRPr="00CE1953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ŠKA</w:t>
      </w:r>
      <w:r w:rsidRPr="00CE1953">
        <w:rPr>
          <w:b w:val="0"/>
          <w:bCs w:val="0"/>
          <w:iCs/>
          <w:szCs w:val="24"/>
        </w:rPr>
        <w:t xml:space="preserve">, </w:t>
      </w:r>
      <w:r>
        <w:rPr>
          <w:b w:val="0"/>
          <w:bCs w:val="0"/>
          <w:iCs/>
          <w:szCs w:val="24"/>
        </w:rPr>
        <w:t>BLH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CE1953">
        <w:rPr>
          <w:bCs w:val="0"/>
          <w:iCs/>
          <w:szCs w:val="24"/>
        </w:rPr>
        <w:t xml:space="preserve">Termín: </w:t>
      </w:r>
      <w:r w:rsidRPr="00CE1953">
        <w:rPr>
          <w:b w:val="0"/>
          <w:bCs w:val="0"/>
          <w:iCs/>
          <w:szCs w:val="24"/>
        </w:rPr>
        <w:t xml:space="preserve">do </w:t>
      </w:r>
      <w:r>
        <w:rPr>
          <w:b w:val="0"/>
          <w:bCs w:val="0"/>
          <w:iCs/>
          <w:szCs w:val="24"/>
        </w:rPr>
        <w:t>26</w:t>
      </w:r>
      <w:r w:rsidRPr="00CE1953">
        <w:rPr>
          <w:b w:val="0"/>
          <w:bCs w:val="0"/>
          <w:iCs/>
          <w:szCs w:val="24"/>
        </w:rPr>
        <w:t>.11.201</w:t>
      </w:r>
      <w:r>
        <w:rPr>
          <w:b w:val="0"/>
          <w:bCs w:val="0"/>
          <w:iCs/>
          <w:szCs w:val="24"/>
        </w:rPr>
        <w:t>8pondelok</w:t>
      </w:r>
    </w:p>
    <w:p w:rsidR="00BA2BA8" w:rsidRPr="00CE1953" w:rsidRDefault="00BA2BA8" w:rsidP="00BA2BA8">
      <w:pPr>
        <w:pStyle w:val="Zarkazkladnhotextu"/>
        <w:spacing w:before="60"/>
        <w:ind w:left="708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  <w:t>Čiastočne spln.</w:t>
      </w:r>
    </w:p>
    <w:p w:rsidR="00BA2BA8" w:rsidRPr="00CE1953" w:rsidRDefault="00BA2BA8" w:rsidP="00BA2BA8">
      <w:pPr>
        <w:pStyle w:val="Zarkazkladnhotextu"/>
        <w:spacing w:before="60"/>
        <w:ind w:left="360"/>
        <w:rPr>
          <w:szCs w:val="24"/>
        </w:rPr>
      </w:pPr>
      <w:r>
        <w:rPr>
          <w:b w:val="0"/>
          <w:bCs w:val="0"/>
          <w:iCs/>
          <w:szCs w:val="24"/>
        </w:rPr>
        <w:t xml:space="preserve">b.)Prerokovať a </w:t>
      </w:r>
      <w:r w:rsidRPr="005437DA">
        <w:rPr>
          <w:b w:val="0"/>
          <w:bCs w:val="0"/>
          <w:iCs/>
          <w:szCs w:val="24"/>
        </w:rPr>
        <w:t xml:space="preserve">odovzdať </w:t>
      </w:r>
      <w:r>
        <w:rPr>
          <w:b w:val="0"/>
          <w:bCs w:val="0"/>
          <w:iCs/>
          <w:szCs w:val="24"/>
        </w:rPr>
        <w:t xml:space="preserve">na podpis plnoletým </w:t>
      </w:r>
      <w:proofErr w:type="spellStart"/>
      <w:r w:rsidRPr="005437DA">
        <w:rPr>
          <w:b w:val="0"/>
          <w:bCs w:val="0"/>
          <w:iCs/>
          <w:szCs w:val="24"/>
        </w:rPr>
        <w:t>žiakom</w:t>
      </w:r>
      <w:r w:rsidRPr="005437DA">
        <w:rPr>
          <w:b w:val="0"/>
          <w:szCs w:val="24"/>
          <w:u w:val="single"/>
        </w:rPr>
        <w:t>P</w:t>
      </w:r>
      <w:r w:rsidRPr="005437DA">
        <w:rPr>
          <w:b w:val="0"/>
          <w:bCs w:val="0"/>
          <w:iCs/>
          <w:szCs w:val="24"/>
          <w:u w:val="single"/>
        </w:rPr>
        <w:t>okarhanie</w:t>
      </w:r>
      <w:proofErr w:type="spellEnd"/>
      <w:r w:rsidRPr="005437DA">
        <w:rPr>
          <w:b w:val="0"/>
          <w:bCs w:val="0"/>
          <w:iCs/>
          <w:szCs w:val="24"/>
          <w:u w:val="single"/>
        </w:rPr>
        <w:t xml:space="preserve"> </w:t>
      </w:r>
      <w:r>
        <w:rPr>
          <w:b w:val="0"/>
          <w:bCs w:val="0"/>
          <w:iCs/>
          <w:szCs w:val="24"/>
          <w:u w:val="single"/>
        </w:rPr>
        <w:t>riaditeľom školy</w:t>
      </w:r>
      <w:r w:rsidRPr="005437DA">
        <w:rPr>
          <w:b w:val="0"/>
          <w:bCs w:val="0"/>
          <w:iCs/>
          <w:szCs w:val="24"/>
        </w:rPr>
        <w:t xml:space="preserve"> za porušovanie školského poriadku (</w:t>
      </w:r>
      <w:r>
        <w:rPr>
          <w:b w:val="0"/>
          <w:bCs w:val="0"/>
          <w:iCs/>
          <w:szCs w:val="24"/>
        </w:rPr>
        <w:t>po 9 neospravedlnených hodín) spolu s upozornením na možné udelenie zníženej známky zo správania na konci polroka</w:t>
      </w:r>
    </w:p>
    <w:p w:rsidR="00BA2BA8" w:rsidRPr="00CE1953" w:rsidRDefault="00BA2BA8" w:rsidP="00BA2BA8">
      <w:pPr>
        <w:pStyle w:val="Zarkazkladnhotextu"/>
        <w:numPr>
          <w:ilvl w:val="0"/>
          <w:numId w:val="3"/>
        </w:numPr>
        <w:spacing w:before="60"/>
        <w:rPr>
          <w:szCs w:val="24"/>
        </w:rPr>
      </w:pPr>
      <w:r w:rsidRPr="00CE1953">
        <w:rPr>
          <w:b w:val="0"/>
          <w:bCs w:val="0"/>
          <w:iCs/>
          <w:szCs w:val="24"/>
        </w:rPr>
        <w:t xml:space="preserve">T. Pollák, H. </w:t>
      </w:r>
      <w:proofErr w:type="spellStart"/>
      <w:r w:rsidRPr="00CE1953">
        <w:rPr>
          <w:b w:val="0"/>
          <w:bCs w:val="0"/>
          <w:iCs/>
          <w:szCs w:val="24"/>
        </w:rPr>
        <w:t>Štrompf</w:t>
      </w:r>
      <w:proofErr w:type="spellEnd"/>
      <w:r w:rsidRPr="00CE1953">
        <w:rPr>
          <w:b w:val="0"/>
          <w:bCs w:val="0"/>
          <w:iCs/>
          <w:szCs w:val="24"/>
        </w:rPr>
        <w:t xml:space="preserve"> (III.A)</w:t>
      </w:r>
    </w:p>
    <w:p w:rsidR="00BA2BA8" w:rsidRDefault="00BA2BA8" w:rsidP="00BA2BA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5437DA">
        <w:rPr>
          <w:bCs w:val="0"/>
          <w:iCs/>
          <w:szCs w:val="24"/>
        </w:rPr>
        <w:t xml:space="preserve">Zodpovední: </w:t>
      </w:r>
      <w:r w:rsidRPr="005437DA">
        <w:rPr>
          <w:b w:val="0"/>
          <w:bCs w:val="0"/>
          <w:iCs/>
          <w:szCs w:val="24"/>
        </w:rPr>
        <w:t>AND, ŠKA</w:t>
      </w:r>
      <w:r w:rsidRPr="005437DA">
        <w:rPr>
          <w:b w:val="0"/>
          <w:bCs w:val="0"/>
          <w:iCs/>
          <w:szCs w:val="24"/>
        </w:rPr>
        <w:tab/>
      </w:r>
      <w:r w:rsidRPr="005437DA">
        <w:rPr>
          <w:b w:val="0"/>
          <w:bCs w:val="0"/>
          <w:iCs/>
          <w:szCs w:val="24"/>
        </w:rPr>
        <w:tab/>
      </w:r>
      <w:r w:rsidRPr="005437DA">
        <w:rPr>
          <w:b w:val="0"/>
          <w:bCs w:val="0"/>
          <w:iCs/>
          <w:szCs w:val="24"/>
        </w:rPr>
        <w:tab/>
      </w:r>
      <w:r w:rsidRPr="005437DA">
        <w:rPr>
          <w:bCs w:val="0"/>
          <w:iCs/>
          <w:szCs w:val="24"/>
        </w:rPr>
        <w:t xml:space="preserve">Termín: </w:t>
      </w:r>
      <w:r w:rsidRPr="005437DA">
        <w:rPr>
          <w:b w:val="0"/>
          <w:bCs w:val="0"/>
          <w:iCs/>
          <w:szCs w:val="24"/>
        </w:rPr>
        <w:t xml:space="preserve">do </w:t>
      </w:r>
      <w:r>
        <w:rPr>
          <w:b w:val="0"/>
          <w:bCs w:val="0"/>
          <w:iCs/>
          <w:szCs w:val="24"/>
        </w:rPr>
        <w:t>26</w:t>
      </w:r>
      <w:r w:rsidRPr="005437DA">
        <w:rPr>
          <w:b w:val="0"/>
          <w:bCs w:val="0"/>
          <w:iCs/>
          <w:szCs w:val="24"/>
        </w:rPr>
        <w:t>.11.201</w:t>
      </w:r>
      <w:r>
        <w:rPr>
          <w:b w:val="0"/>
          <w:bCs w:val="0"/>
          <w:iCs/>
          <w:szCs w:val="24"/>
        </w:rPr>
        <w:t>8 pondelok</w:t>
      </w:r>
    </w:p>
    <w:p w:rsidR="00BA2BA8" w:rsidRPr="005437DA" w:rsidRDefault="00BA2BA8" w:rsidP="00BA2BA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  <w:t>nesplnené</w:t>
      </w:r>
    </w:p>
    <w:p w:rsidR="00BA2BA8" w:rsidRPr="005437DA" w:rsidRDefault="00BA2BA8" w:rsidP="00BA2BA8">
      <w:pPr>
        <w:pStyle w:val="Zarkazkladnhotextu"/>
        <w:spacing w:before="60"/>
        <w:ind w:left="0" w:firstLine="360"/>
        <w:rPr>
          <w:szCs w:val="24"/>
          <w:u w:val="single"/>
        </w:rPr>
      </w:pPr>
      <w:r>
        <w:rPr>
          <w:b w:val="0"/>
          <w:bCs w:val="0"/>
          <w:iCs/>
          <w:szCs w:val="24"/>
        </w:rPr>
        <w:t>c.)Doplniť chýbajúce písomky a preskúšania u často vymeškávajúcej žiačky</w:t>
      </w:r>
    </w:p>
    <w:p w:rsidR="00BA2BA8" w:rsidRPr="00CE1953" w:rsidRDefault="00BA2BA8" w:rsidP="00BA2BA8">
      <w:pPr>
        <w:pStyle w:val="Zarkazkladnhotextu"/>
        <w:numPr>
          <w:ilvl w:val="0"/>
          <w:numId w:val="3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D. </w:t>
      </w:r>
      <w:proofErr w:type="spellStart"/>
      <w:r>
        <w:rPr>
          <w:b w:val="0"/>
          <w:bCs w:val="0"/>
          <w:iCs/>
          <w:szCs w:val="24"/>
        </w:rPr>
        <w:t>Janošková</w:t>
      </w:r>
      <w:proofErr w:type="spellEnd"/>
      <w:r w:rsidRPr="005437DA">
        <w:rPr>
          <w:b w:val="0"/>
          <w:bCs w:val="0"/>
          <w:iCs/>
          <w:szCs w:val="24"/>
        </w:rPr>
        <w:t xml:space="preserve"> (I</w:t>
      </w:r>
      <w:r>
        <w:rPr>
          <w:b w:val="0"/>
          <w:bCs w:val="0"/>
          <w:iCs/>
          <w:szCs w:val="24"/>
        </w:rPr>
        <w:t>.A),</w:t>
      </w:r>
    </w:p>
    <w:p w:rsidR="00BA2BA8" w:rsidRDefault="00BA2BA8" w:rsidP="00BA2BA8">
      <w:pPr>
        <w:pStyle w:val="Zarkazkladnhotextu"/>
        <w:spacing w:before="60"/>
        <w:ind w:left="4820" w:hanging="4112"/>
        <w:rPr>
          <w:b w:val="0"/>
          <w:bCs w:val="0"/>
          <w:iCs/>
          <w:szCs w:val="24"/>
        </w:rPr>
      </w:pPr>
      <w:r w:rsidRPr="005437DA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vyučujúci v I.A</w:t>
      </w:r>
      <w:r w:rsidRPr="005437DA">
        <w:rPr>
          <w:b w:val="0"/>
          <w:bCs w:val="0"/>
          <w:iCs/>
          <w:szCs w:val="24"/>
        </w:rPr>
        <w:tab/>
      </w:r>
      <w:r w:rsidRPr="005437DA">
        <w:rPr>
          <w:bCs w:val="0"/>
          <w:iCs/>
          <w:szCs w:val="24"/>
        </w:rPr>
        <w:t xml:space="preserve">Termín: </w:t>
      </w:r>
      <w:r w:rsidRPr="005437DA">
        <w:rPr>
          <w:b w:val="0"/>
          <w:bCs w:val="0"/>
          <w:iCs/>
          <w:szCs w:val="24"/>
        </w:rPr>
        <w:t xml:space="preserve">do </w:t>
      </w:r>
      <w:r>
        <w:rPr>
          <w:b w:val="0"/>
          <w:bCs w:val="0"/>
          <w:iCs/>
          <w:szCs w:val="24"/>
        </w:rPr>
        <w:t>23</w:t>
      </w:r>
      <w:r w:rsidRPr="005437DA">
        <w:rPr>
          <w:b w:val="0"/>
          <w:bCs w:val="0"/>
          <w:iCs/>
          <w:szCs w:val="24"/>
        </w:rPr>
        <w:t>.11.201</w:t>
      </w:r>
      <w:r>
        <w:rPr>
          <w:b w:val="0"/>
          <w:bCs w:val="0"/>
          <w:iCs/>
          <w:szCs w:val="24"/>
        </w:rPr>
        <w:t>8 piatok dohodnúť, do 21.12.2018 uskutočniť</w:t>
      </w:r>
    </w:p>
    <w:p w:rsidR="00BA2BA8" w:rsidRPr="00BA2BA8" w:rsidRDefault="00BA2BA8" w:rsidP="00BA2BA8">
      <w:pPr>
        <w:pStyle w:val="Zarkazkladnhotextu"/>
        <w:spacing w:before="60"/>
        <w:ind w:left="4820" w:hanging="4112"/>
        <w:rPr>
          <w:bCs w:val="0"/>
          <w:iCs/>
          <w:szCs w:val="24"/>
        </w:rPr>
      </w:pPr>
      <w:r>
        <w:rPr>
          <w:bCs w:val="0"/>
          <w:iCs/>
          <w:szCs w:val="24"/>
        </w:rPr>
        <w:lastRenderedPageBreak/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proofErr w:type="spellStart"/>
      <w:r w:rsidRPr="00BA2BA8">
        <w:rPr>
          <w:bCs w:val="0"/>
          <w:iCs/>
          <w:szCs w:val="24"/>
        </w:rPr>
        <w:t>Čiastočn.splnené</w:t>
      </w:r>
      <w:proofErr w:type="spellEnd"/>
    </w:p>
    <w:p w:rsidR="00BA2BA8" w:rsidRPr="005437DA" w:rsidRDefault="00BA2BA8" w:rsidP="00BA2BA8">
      <w:pPr>
        <w:pStyle w:val="Zarkazkladnhotextu"/>
        <w:spacing w:before="60"/>
        <w:ind w:left="360"/>
        <w:rPr>
          <w:szCs w:val="24"/>
        </w:rPr>
      </w:pPr>
      <w:r>
        <w:rPr>
          <w:b w:val="0"/>
          <w:bCs w:val="0"/>
          <w:iCs/>
          <w:szCs w:val="24"/>
        </w:rPr>
        <w:t>2.)Riaditeľ školy ukladá vedúcim PK uskutočniť zasadnutia komisií v prvom decembrovom týždni (v prípade možnosti aj skôr) s hlavnými bodmi programu – rozbor plnenia plánu práce PK za I. štvrťrok (úlohy, súťaže, podujatia,...) a rozbor výchovnovzdelávacích výsledkov a vyučovacieho procesu za jednotlivé predmety a triedy</w:t>
      </w:r>
      <w:r w:rsidRPr="005437DA">
        <w:rPr>
          <w:b w:val="0"/>
          <w:bCs w:val="0"/>
          <w:iCs/>
          <w:szCs w:val="24"/>
        </w:rPr>
        <w:t>.</w:t>
      </w:r>
    </w:p>
    <w:p w:rsidR="00BA2BA8" w:rsidRPr="005437DA" w:rsidRDefault="00BA2BA8" w:rsidP="00BA2BA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5437DA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VAR, BUR, VIT</w:t>
      </w:r>
      <w:r w:rsidRPr="005437DA">
        <w:rPr>
          <w:b w:val="0"/>
          <w:bCs w:val="0"/>
          <w:iCs/>
          <w:szCs w:val="24"/>
        </w:rPr>
        <w:tab/>
      </w:r>
      <w:r w:rsidRPr="005437DA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 xml:space="preserve">3.-7.12. 2018 (resp. </w:t>
      </w:r>
      <w:proofErr w:type="spellStart"/>
      <w:r>
        <w:rPr>
          <w:b w:val="0"/>
          <w:bCs w:val="0"/>
          <w:iCs/>
          <w:szCs w:val="24"/>
        </w:rPr>
        <w:t>predch</w:t>
      </w:r>
      <w:proofErr w:type="spellEnd"/>
      <w:r>
        <w:rPr>
          <w:b w:val="0"/>
          <w:bCs w:val="0"/>
          <w:iCs/>
          <w:szCs w:val="24"/>
        </w:rPr>
        <w:t>. týždeň)</w:t>
      </w:r>
    </w:p>
    <w:p w:rsidR="00BA2BA8" w:rsidRPr="00BA2BA8" w:rsidRDefault="00BA2BA8" w:rsidP="00C5470E">
      <w:pPr>
        <w:spacing w:before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2BA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v</w:t>
      </w:r>
      <w:r w:rsidRPr="00BA2BA8">
        <w:rPr>
          <w:rFonts w:ascii="Times New Roman" w:hAnsi="Times New Roman" w:cs="Times New Roman"/>
          <w:b/>
          <w:sz w:val="24"/>
          <w:szCs w:val="24"/>
        </w:rPr>
        <w:t> štádiu plnenia</w:t>
      </w:r>
    </w:p>
    <w:p w:rsidR="00697658" w:rsidRDefault="00697658" w:rsidP="00697658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7658" w:rsidRDefault="00BA2BA8" w:rsidP="00697658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----------------------------------------------------------------------------------------------------------------------------</w:t>
      </w:r>
    </w:p>
    <w:p w:rsidR="00BA2BA8" w:rsidRDefault="00BA2BA8" w:rsidP="00697658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3DB8" w:rsidRDefault="00AE1F66" w:rsidP="00AE1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10C5"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 w:rsidR="00A83DB8" w:rsidRPr="009610C5">
        <w:rPr>
          <w:rFonts w:ascii="Times New Roman" w:hAnsi="Times New Roman" w:cs="Times New Roman"/>
          <w:b/>
          <w:sz w:val="24"/>
          <w:szCs w:val="24"/>
          <w:u w:val="single"/>
        </w:rPr>
        <w:t>Program školy na mesiac december 2018</w:t>
      </w:r>
    </w:p>
    <w:tbl>
      <w:tblPr>
        <w:tblW w:w="37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5"/>
        <w:gridCol w:w="2945"/>
      </w:tblGrid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284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03</w:t>
            </w: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284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Červené stužky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sk-SK"/>
              </w:rPr>
              <w:t>(</w:t>
            </w:r>
            <w:r w:rsidRPr="009610C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sk-SK"/>
              </w:rPr>
              <w:t>kampaň proti AIDS</w:t>
            </w:r>
            <w:r w:rsidRPr="009610C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sk-SK"/>
              </w:rPr>
              <w:t>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04.12.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Mikuláš v DD Gelnica</w:t>
            </w:r>
            <w:r w:rsidR="00167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,  </w:t>
            </w:r>
            <w:proofErr w:type="spellStart"/>
            <w:r w:rsidR="00167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Šprincove</w:t>
            </w:r>
            <w:proofErr w:type="spellEnd"/>
            <w:r w:rsidR="00167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Krompachy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05.12.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Pracovná porada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(program na december)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05.12.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PRO EDUCO 2018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(veľtrh vzdelávania Košice)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06.12.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Mikuláš v Charite, MŠ Slovenská ul.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(pripravili žiaci II.A)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06.12.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Odovzdanie zbierky šatstva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(Charita Gelnica)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05.- 07.12.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Geografická olympiáda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(školské kolá súťaže)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07.12.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proofErr w:type="spellStart"/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Guinessove</w:t>
            </w:r>
            <w:proofErr w:type="spellEnd"/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rekordy gymnázia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(popoludnie ku Dňu sv. Mikuláša)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07.12.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Mikulášsky program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(pripravila I.O trieda)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07.12.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Návšteva nemeckej lektorky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 xml:space="preserve">(F. </w:t>
            </w:r>
            <w:proofErr w:type="spellStart"/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Schonlau</w:t>
            </w:r>
            <w:proofErr w:type="spellEnd"/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, Berlín)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08.12.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Stužková slávnosť IV.A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(Mníšek nad Hnilcom)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06.12.-12.12.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Predmetové komisie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(vyhodnotenie I. štvrťroka)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10.12.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Hravé aktivity pre predškolákov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(II.A v MŠ, Hlavná ulica)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11.12.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AFS </w:t>
            </w:r>
            <w:proofErr w:type="spellStart"/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Intercultura</w:t>
            </w:r>
            <w:proofErr w:type="spellEnd"/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Slovakia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 xml:space="preserve">(beseda pre </w:t>
            </w:r>
            <w:proofErr w:type="spellStart"/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I.-III.ročník</w:t>
            </w:r>
            <w:proofErr w:type="spellEnd"/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12.12.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Triednické hodiny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</w:t>
            </w:r>
            <w:proofErr w:type="spellStart"/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medzin</w:t>
            </w:r>
            <w:proofErr w:type="spellEnd"/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. veľtrh vzdelávania)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13.12.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proofErr w:type="spellStart"/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Pytagoriáda</w:t>
            </w:r>
            <w:proofErr w:type="spellEnd"/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</w:t>
            </w:r>
            <w:proofErr w:type="spellStart"/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matemat</w:t>
            </w:r>
            <w:proofErr w:type="spellEnd"/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. súťaž pre I.O, III.O)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13.12.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Rozvoj globálneho vzdelávania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lastRenderedPageBreak/>
              <w:t>(pracovný seminár pre učiteľov ZŠ/SŠ)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lastRenderedPageBreak/>
              <w:t>14.- 19.12.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Gremiálna rada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(prijímacie konanie 2019/2020, projekt EÚ)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20.12.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Vianočný večierok I.O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(triedna vianočná aktivita)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20.12.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Vianočný volejbalový turnaj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(celoškolské podujatie organizuje II.A)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21.12.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Vianočná burza a program</w:t>
            </w:r>
          </w:p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(na chodbách školy a pri stromčeku)</w:t>
            </w:r>
          </w:p>
        </w:tc>
      </w:tr>
      <w:tr w:rsidR="009610C5" w:rsidRPr="009610C5" w:rsidTr="009610C5">
        <w:trPr>
          <w:trHeight w:val="454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50A8EE"/>
                <w:sz w:val="24"/>
                <w:szCs w:val="24"/>
                <w:lang w:eastAsia="sk-SK"/>
              </w:rPr>
              <w:t>22.12.- 07.01.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10C5" w:rsidRPr="009610C5" w:rsidRDefault="009610C5" w:rsidP="00961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2927"/>
                <w:sz w:val="24"/>
                <w:szCs w:val="24"/>
                <w:lang w:eastAsia="sk-SK"/>
              </w:rPr>
            </w:pPr>
            <w:r w:rsidRPr="009610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Vianočné prázdniny</w:t>
            </w:r>
          </w:p>
        </w:tc>
      </w:tr>
    </w:tbl>
    <w:p w:rsidR="00697658" w:rsidRDefault="00697658" w:rsidP="00697658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7F04" w:rsidRDefault="00167F04" w:rsidP="001973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7F04">
        <w:rPr>
          <w:rFonts w:ascii="Times New Roman" w:hAnsi="Times New Roman" w:cs="Times New Roman"/>
          <w:b/>
          <w:sz w:val="24"/>
          <w:szCs w:val="24"/>
          <w:u w:val="single"/>
        </w:rPr>
        <w:t xml:space="preserve">3.Informácie zo školenia </w:t>
      </w:r>
      <w:proofErr w:type="spellStart"/>
      <w:r w:rsidRPr="00167F04">
        <w:rPr>
          <w:rFonts w:ascii="Times New Roman" w:hAnsi="Times New Roman" w:cs="Times New Roman"/>
          <w:b/>
          <w:sz w:val="24"/>
          <w:szCs w:val="24"/>
          <w:u w:val="single"/>
        </w:rPr>
        <w:t>CPPPaP</w:t>
      </w:r>
      <w:proofErr w:type="spellEnd"/>
      <w:r w:rsidRPr="00167F04">
        <w:rPr>
          <w:rFonts w:ascii="Times New Roman" w:hAnsi="Times New Roman" w:cs="Times New Roman"/>
          <w:b/>
          <w:sz w:val="24"/>
          <w:szCs w:val="24"/>
          <w:u w:val="single"/>
        </w:rPr>
        <w:t xml:space="preserve"> v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167F04">
        <w:rPr>
          <w:rFonts w:ascii="Times New Roman" w:hAnsi="Times New Roman" w:cs="Times New Roman"/>
          <w:b/>
          <w:sz w:val="24"/>
          <w:szCs w:val="24"/>
          <w:u w:val="single"/>
        </w:rPr>
        <w:t>SNV</w:t>
      </w:r>
    </w:p>
    <w:p w:rsidR="00167F04" w:rsidRDefault="00167F04" w:rsidP="001973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7F04" w:rsidRPr="00167F04" w:rsidRDefault="00167F04" w:rsidP="00197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F04">
        <w:rPr>
          <w:rFonts w:ascii="Times New Roman" w:hAnsi="Times New Roman" w:cs="Times New Roman"/>
          <w:sz w:val="24"/>
          <w:szCs w:val="24"/>
        </w:rPr>
        <w:t xml:space="preserve">V treťom bode programu riaditeľ vyzval koordinátorku prevencie Mgr. K. Vargovú, ktorá </w:t>
      </w:r>
      <w:proofErr w:type="spellStart"/>
      <w:r w:rsidRPr="00167F04">
        <w:rPr>
          <w:rFonts w:ascii="Times New Roman" w:hAnsi="Times New Roman" w:cs="Times New Roman"/>
          <w:sz w:val="24"/>
          <w:szCs w:val="24"/>
        </w:rPr>
        <w:t>odprezentovala</w:t>
      </w:r>
      <w:proofErr w:type="spellEnd"/>
      <w:r w:rsidRPr="00167F04">
        <w:rPr>
          <w:rFonts w:ascii="Times New Roman" w:hAnsi="Times New Roman" w:cs="Times New Roman"/>
          <w:sz w:val="24"/>
          <w:szCs w:val="24"/>
        </w:rPr>
        <w:t xml:space="preserve"> prezentáciu s témou: Zvládanie konfliktov a agresivity v školskom </w:t>
      </w:r>
      <w:r>
        <w:rPr>
          <w:rFonts w:ascii="Times New Roman" w:hAnsi="Times New Roman" w:cs="Times New Roman"/>
          <w:sz w:val="24"/>
          <w:szCs w:val="24"/>
        </w:rPr>
        <w:t xml:space="preserve">prostredí, ktorá bola spracovaná </w:t>
      </w:r>
      <w:proofErr w:type="spellStart"/>
      <w:r>
        <w:rPr>
          <w:rFonts w:ascii="Times New Roman" w:hAnsi="Times New Roman" w:cs="Times New Roman"/>
          <w:sz w:val="24"/>
          <w:szCs w:val="24"/>
        </w:rPr>
        <w:t>p.psychologičkou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školení </w:t>
      </w:r>
      <w:proofErr w:type="spellStart"/>
      <w:r>
        <w:rPr>
          <w:rFonts w:ascii="Times New Roman" w:hAnsi="Times New Roman" w:cs="Times New Roman"/>
          <w:sz w:val="24"/>
          <w:szCs w:val="24"/>
        </w:rPr>
        <w:t>CPPPaP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Spišskej Novej Vsi. Mgr. Vargová upozornila na zásadné chyby, ktoré robia učitelia pri komunikácií s problémovými žiakmi, zároveň predstavila podnetné rady ako správne postupovať pri riešení konfliktov v prostredí školy.</w:t>
      </w:r>
    </w:p>
    <w:p w:rsidR="00167F04" w:rsidRDefault="00167F04" w:rsidP="0019731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7F04" w:rsidRPr="00167F04" w:rsidRDefault="00167F04" w:rsidP="001973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7F04" w:rsidRPr="00197311" w:rsidRDefault="00167F04" w:rsidP="001973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7311">
        <w:rPr>
          <w:rFonts w:ascii="Times New Roman" w:hAnsi="Times New Roman" w:cs="Times New Roman"/>
          <w:b/>
          <w:sz w:val="24"/>
          <w:szCs w:val="24"/>
          <w:u w:val="single"/>
        </w:rPr>
        <w:t>4.Informácie k projektovej výzve z EŠIF pre gymnáziá</w:t>
      </w:r>
    </w:p>
    <w:p w:rsidR="00167F04" w:rsidRDefault="00167F04" w:rsidP="001973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67F04" w:rsidRDefault="00167F04" w:rsidP="001973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Štvrtý bod programu pracovnej porady patril </w:t>
      </w:r>
      <w:r w:rsidR="00197311">
        <w:rPr>
          <w:rFonts w:ascii="Times New Roman" w:hAnsi="Times New Roman" w:cs="Times New Roman"/>
          <w:sz w:val="24"/>
          <w:szCs w:val="24"/>
        </w:rPr>
        <w:t>informácií o projektovej výzve z EŠIF pre gymnáziá.</w:t>
      </w:r>
    </w:p>
    <w:p w:rsidR="00197311" w:rsidRDefault="00197311" w:rsidP="001973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Riaditeľ na začiatku zreferoval projektovú činnosť na gymnáziu. (projekt Orange – neprešiel, projekt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Slov.sporiteľňa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prešiel ...)</w:t>
      </w:r>
    </w:p>
    <w:p w:rsidR="00197311" w:rsidRDefault="00197311" w:rsidP="001973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z nerozvinutých regiónov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odprezentovanie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názorov zamietnutia projektu, ktoré odzneli v diskusii: </w:t>
      </w:r>
    </w:p>
    <w:p w:rsidR="00197311" w:rsidRDefault="00197311" w:rsidP="001973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-projekt IT nemá regionálny rozmer </w:t>
      </w:r>
    </w:p>
    <w:p w:rsidR="00197311" w:rsidRDefault="00197311" w:rsidP="001973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-projekt je iba pre cieľovú skupinu žiaci a učitelia gymnázia</w:t>
      </w:r>
    </w:p>
    <w:p w:rsidR="00197311" w:rsidRDefault="00197311" w:rsidP="001973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-KSK sa nepodieľa na spolufinancovaní projektu</w:t>
      </w:r>
    </w:p>
    <w:p w:rsidR="00197311" w:rsidRDefault="00197311" w:rsidP="001973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-chýba analýza postavenia školy v okrese Gelnica v spojitosti na existujúce stredné školy </w:t>
      </w:r>
    </w:p>
    <w:p w:rsidR="00197311" w:rsidRDefault="00197311" w:rsidP="0019731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blízkom susedstve</w:t>
      </w:r>
    </w:p>
    <w:p w:rsidR="00197311" w:rsidRDefault="00197311" w:rsidP="0019731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-nejasná udržateľnosť projektu</w:t>
      </w:r>
    </w:p>
    <w:p w:rsidR="00197311" w:rsidRDefault="00197311" w:rsidP="00197311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-tendencia udržať Gymnázium Gelnica ako „symbol“ vzdelanosti v okrese</w:t>
      </w:r>
    </w:p>
    <w:p w:rsidR="00197311" w:rsidRDefault="00197311" w:rsidP="001973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školy upovedomil pedagógov o uvedených dôvodoch zamietnutia projektu, avšak vysvetlil, že pri samotnej výzve chýbali informácie potrebné pre eliminovanie týchto vytknutých bodov.</w:t>
      </w:r>
    </w:p>
    <w:p w:rsidR="00167F04" w:rsidRDefault="00167F04" w:rsidP="00167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7F04" w:rsidRDefault="00167F04" w:rsidP="00167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7F04" w:rsidRPr="001F1A65" w:rsidRDefault="00167F04" w:rsidP="00167F0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7F04" w:rsidRPr="001F1A65" w:rsidRDefault="00197311" w:rsidP="0019731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1A65">
        <w:rPr>
          <w:rFonts w:ascii="Times New Roman" w:hAnsi="Times New Roman" w:cs="Times New Roman"/>
          <w:b/>
          <w:sz w:val="24"/>
          <w:szCs w:val="24"/>
          <w:u w:val="single"/>
        </w:rPr>
        <w:t>5.</w:t>
      </w:r>
      <w:r w:rsidR="00167F04" w:rsidRPr="001F1A65">
        <w:rPr>
          <w:rFonts w:ascii="Times New Roman" w:hAnsi="Times New Roman" w:cs="Times New Roman"/>
          <w:b/>
          <w:sz w:val="24"/>
          <w:szCs w:val="24"/>
          <w:u w:val="single"/>
        </w:rPr>
        <w:t>Diskusia, rôzne</w:t>
      </w:r>
    </w:p>
    <w:p w:rsidR="00697658" w:rsidRPr="001F1A65" w:rsidRDefault="00197311" w:rsidP="001F1A65">
      <w:pPr>
        <w:spacing w:before="60" w:after="0" w:line="360" w:lineRule="auto"/>
        <w:rPr>
          <w:rFonts w:ascii="Times New Roman" w:hAnsi="Times New Roman" w:cs="Times New Roman"/>
          <w:sz w:val="24"/>
          <w:szCs w:val="24"/>
        </w:rPr>
      </w:pPr>
      <w:r w:rsidRPr="001F1A65">
        <w:rPr>
          <w:rFonts w:ascii="Times New Roman" w:hAnsi="Times New Roman" w:cs="Times New Roman"/>
          <w:sz w:val="24"/>
          <w:szCs w:val="24"/>
        </w:rPr>
        <w:t>V poslednom bode pracovnej porady pedagógovia diskutovali o nainštalovaní nápojových a</w:t>
      </w:r>
      <w:r w:rsidR="001F1A65">
        <w:rPr>
          <w:rFonts w:ascii="Times New Roman" w:hAnsi="Times New Roman" w:cs="Times New Roman"/>
          <w:sz w:val="24"/>
          <w:szCs w:val="24"/>
        </w:rPr>
        <w:t> </w:t>
      </w:r>
      <w:r w:rsidRPr="001F1A65">
        <w:rPr>
          <w:rFonts w:ascii="Times New Roman" w:hAnsi="Times New Roman" w:cs="Times New Roman"/>
          <w:sz w:val="24"/>
          <w:szCs w:val="24"/>
        </w:rPr>
        <w:t>automatov</w:t>
      </w:r>
      <w:r w:rsidR="001F1A65">
        <w:rPr>
          <w:rFonts w:ascii="Times New Roman" w:hAnsi="Times New Roman" w:cs="Times New Roman"/>
          <w:sz w:val="24"/>
          <w:szCs w:val="24"/>
        </w:rPr>
        <w:t xml:space="preserve"> ako aj o dohliadaní kontroly nad čistotou v ich okolí a v triedach. Pedagógovia sa zhodli, že žiaci budú kávu, čaj piť na chodbe pri automatoch. (nanosiť do tried)</w:t>
      </w:r>
      <w:r w:rsidRPr="001F1A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BA8" w:rsidRDefault="00BA2BA8" w:rsidP="00697658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7658" w:rsidRDefault="00697658" w:rsidP="00697658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7658" w:rsidRDefault="00697658" w:rsidP="00697658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Uznesenie</w:t>
      </w:r>
      <w:r w:rsidRPr="002F03B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97658" w:rsidRPr="00DF75C9" w:rsidRDefault="00697658" w:rsidP="00697658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697658" w:rsidRPr="007D150B" w:rsidRDefault="00697658" w:rsidP="00A83DB8">
      <w:pPr>
        <w:pStyle w:val="Zarkazkladnhotextu"/>
        <w:numPr>
          <w:ilvl w:val="0"/>
          <w:numId w:val="5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Pedagogická rada prerokovala program školy na mesiac december. Riaditeľ školy zadal pedagogickým zamestnancom v súvislosti s ním najmä </w:t>
      </w:r>
      <w:proofErr w:type="spellStart"/>
      <w:r>
        <w:rPr>
          <w:b w:val="0"/>
          <w:bCs w:val="0"/>
          <w:iCs/>
          <w:szCs w:val="24"/>
        </w:rPr>
        <w:t>tieto</w:t>
      </w:r>
      <w:r w:rsidRPr="00775F74">
        <w:rPr>
          <w:b w:val="0"/>
          <w:bCs w:val="0"/>
          <w:iCs/>
          <w:szCs w:val="24"/>
          <w:u w:val="single"/>
        </w:rPr>
        <w:t>pracovné</w:t>
      </w:r>
      <w:proofErr w:type="spellEnd"/>
      <w:r w:rsidRPr="00775F74">
        <w:rPr>
          <w:b w:val="0"/>
          <w:bCs w:val="0"/>
          <w:iCs/>
          <w:szCs w:val="24"/>
          <w:u w:val="single"/>
        </w:rPr>
        <w:t xml:space="preserve"> úlohy</w:t>
      </w:r>
      <w:r>
        <w:rPr>
          <w:b w:val="0"/>
          <w:bCs w:val="0"/>
          <w:iCs/>
          <w:szCs w:val="24"/>
        </w:rPr>
        <w:t>:</w:t>
      </w:r>
    </w:p>
    <w:p w:rsidR="00697658" w:rsidRPr="00743F85" w:rsidRDefault="00697658" w:rsidP="00A83DB8">
      <w:pPr>
        <w:pStyle w:val="Zarkazkladnhotextu"/>
        <w:numPr>
          <w:ilvl w:val="1"/>
          <w:numId w:val="5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Zrealizovať podujatie </w:t>
      </w:r>
      <w:proofErr w:type="spellStart"/>
      <w:r>
        <w:rPr>
          <w:b w:val="0"/>
          <w:bCs w:val="0"/>
          <w:iCs/>
          <w:szCs w:val="24"/>
        </w:rPr>
        <w:t>Guinessove</w:t>
      </w:r>
      <w:proofErr w:type="spellEnd"/>
      <w:r>
        <w:rPr>
          <w:b w:val="0"/>
          <w:bCs w:val="0"/>
          <w:iCs/>
          <w:szCs w:val="24"/>
        </w:rPr>
        <w:t xml:space="preserve"> rekordy Gymnázia Gelnica na chodbách a v učebniach školy. </w:t>
      </w:r>
    </w:p>
    <w:p w:rsidR="00697658" w:rsidRDefault="00697658" w:rsidP="0069765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SOK + učitelia podľa rozpisu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07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12.2018piatok od 12.25</w:t>
      </w:r>
    </w:p>
    <w:p w:rsidR="00697658" w:rsidRPr="00743F85" w:rsidRDefault="00697658" w:rsidP="00A83DB8">
      <w:pPr>
        <w:pStyle w:val="Zarkazkladnhotextu"/>
        <w:numPr>
          <w:ilvl w:val="1"/>
          <w:numId w:val="5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Uskutočniť triednické hodiny s hlavnými témami: výrobky na Vianočnú burzu (príp. účasť triedy na programe), medzinárodné dni ľudských práv... </w:t>
      </w:r>
    </w:p>
    <w:p w:rsidR="00697658" w:rsidRDefault="00697658" w:rsidP="0069765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TU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12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12.2018 streda</w:t>
      </w:r>
    </w:p>
    <w:p w:rsidR="00697658" w:rsidRPr="00743F85" w:rsidRDefault="00697658" w:rsidP="00A83DB8">
      <w:pPr>
        <w:pStyle w:val="Zarkazkladnhotextu"/>
        <w:numPr>
          <w:ilvl w:val="1"/>
          <w:numId w:val="5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>Uskutočniť Vianočnú burzu študentských výrobkov/nápadov a sprievodný program.</w:t>
      </w:r>
    </w:p>
    <w:p w:rsidR="00697658" w:rsidRDefault="00697658" w:rsidP="0069765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TU + ŽŠR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21.12.2018piatok</w:t>
      </w:r>
    </w:p>
    <w:p w:rsidR="00697658" w:rsidRPr="000E2B8B" w:rsidRDefault="00697658" w:rsidP="00A83DB8">
      <w:pPr>
        <w:pStyle w:val="Zarkazkladnhotextu"/>
        <w:numPr>
          <w:ilvl w:val="0"/>
          <w:numId w:val="5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Pedagogická rada bola informovaná koordinátorkou prevencie Mgr. K. Vargovou o možnostiach zvládania konfliktných situácií </w:t>
      </w:r>
      <w:proofErr w:type="spellStart"/>
      <w:r>
        <w:rPr>
          <w:b w:val="0"/>
          <w:bCs w:val="0"/>
          <w:iCs/>
          <w:szCs w:val="24"/>
        </w:rPr>
        <w:t>učiteľ-žiak</w:t>
      </w:r>
      <w:proofErr w:type="spellEnd"/>
      <w:r>
        <w:rPr>
          <w:b w:val="0"/>
          <w:bCs w:val="0"/>
          <w:iCs/>
          <w:szCs w:val="24"/>
        </w:rPr>
        <w:t xml:space="preserve"> a </w:t>
      </w:r>
      <w:proofErr w:type="spellStart"/>
      <w:r>
        <w:rPr>
          <w:b w:val="0"/>
          <w:bCs w:val="0"/>
          <w:iCs/>
          <w:szCs w:val="24"/>
        </w:rPr>
        <w:t>žiak-žiak</w:t>
      </w:r>
      <w:proofErr w:type="spellEnd"/>
      <w:r>
        <w:rPr>
          <w:b w:val="0"/>
          <w:bCs w:val="0"/>
          <w:iCs/>
          <w:szCs w:val="24"/>
        </w:rPr>
        <w:t>, ktoré získala absolvovaním školenia v SNV. Riaditeľ ukladá učiteľom zapracovať navrhované metódy do bežnej pedagogickej praxe.</w:t>
      </w:r>
    </w:p>
    <w:p w:rsidR="00697658" w:rsidRDefault="00697658" w:rsidP="0069765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všetci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stály</w:t>
      </w:r>
    </w:p>
    <w:p w:rsidR="00697658" w:rsidRPr="00B83094" w:rsidRDefault="00697658" w:rsidP="00A83DB8">
      <w:pPr>
        <w:pStyle w:val="Zarkazkladnhotextu"/>
        <w:numPr>
          <w:ilvl w:val="0"/>
          <w:numId w:val="5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Riaditeľ školy oboznámil pedagogickú radu s možnosťami projektovej výzvy z EŠIF pre gymnáziá na rozvoj 4 gramotností a poveril učiteľov predkladaním návrhov spôsobu realizácie na našej škole (vyplnením elektronickej tabuľky a zaslaním na email riaditeľa). </w:t>
      </w:r>
    </w:p>
    <w:p w:rsidR="00697658" w:rsidRDefault="00697658" w:rsidP="0069765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všetci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14.12.2018 piatok</w:t>
      </w:r>
    </w:p>
    <w:p w:rsidR="00697658" w:rsidRPr="00B83094" w:rsidRDefault="00697658" w:rsidP="00A83DB8">
      <w:pPr>
        <w:pStyle w:val="Zarkazkladnhotextu"/>
        <w:numPr>
          <w:ilvl w:val="0"/>
          <w:numId w:val="5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Riaditeľ školy poveruje Mgr. Sokolskú koordináciou projektu Fenomény sveta na škole a z toho vyplývajúcimi úlohami: naštudovať dodané materiály, navrhnúť stratégiu implementácie projektu na škole (kedy, ako, s kým, v ktorej triede) a predložiť ju na najbližšej pracovnej porade. </w:t>
      </w:r>
    </w:p>
    <w:p w:rsidR="00697658" w:rsidRDefault="00697658" w:rsidP="0069765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SOK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07.01.2018 pondelok</w:t>
      </w:r>
    </w:p>
    <w:p w:rsidR="00697658" w:rsidRDefault="00697658" w:rsidP="0069765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</w:p>
    <w:p w:rsidR="00697658" w:rsidRDefault="00697658" w:rsidP="00697658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</w:p>
    <w:p w:rsidR="00697658" w:rsidRPr="002F03BF" w:rsidRDefault="00697658" w:rsidP="00697658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Mgr. I. Sokolská</w:t>
      </w:r>
    </w:p>
    <w:p w:rsidR="00697658" w:rsidRPr="002F03BF" w:rsidRDefault="00697658" w:rsidP="00697658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697658" w:rsidRPr="002F03BF" w:rsidRDefault="00697658" w:rsidP="00697658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overil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RNDr. L. </w:t>
      </w:r>
      <w:proofErr w:type="spellStart"/>
      <w:r>
        <w:rPr>
          <w:rFonts w:ascii="Times New Roman" w:hAnsi="Times New Roman" w:cs="Times New Roman"/>
          <w:sz w:val="24"/>
          <w:szCs w:val="24"/>
        </w:rPr>
        <w:t>Škarbeková</w:t>
      </w:r>
      <w:proofErr w:type="spellEnd"/>
    </w:p>
    <w:p w:rsidR="00697658" w:rsidRPr="002F03BF" w:rsidRDefault="00697658" w:rsidP="00697658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697658" w:rsidRPr="002F03BF" w:rsidRDefault="00697658" w:rsidP="00697658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schválil: </w:t>
      </w:r>
      <w:r>
        <w:rPr>
          <w:rFonts w:ascii="Times New Roman" w:hAnsi="Times New Roman" w:cs="Times New Roman"/>
          <w:sz w:val="24"/>
          <w:szCs w:val="24"/>
        </w:rPr>
        <w:t xml:space="preserve">RNDr.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697658" w:rsidRPr="002F03BF" w:rsidRDefault="00697658" w:rsidP="00697658">
      <w:pPr>
        <w:tabs>
          <w:tab w:val="left" w:pos="5085"/>
        </w:tabs>
        <w:spacing w:before="60"/>
        <w:rPr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F35737" w:rsidRDefault="00F35737"/>
    <w:sectPr w:rsidR="00F35737" w:rsidSect="009837FB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18D7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F2F71"/>
    <w:multiLevelType w:val="hybridMultilevel"/>
    <w:tmpl w:val="96220CE8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A320F"/>
    <w:multiLevelType w:val="hybridMultilevel"/>
    <w:tmpl w:val="454AB17C"/>
    <w:lvl w:ilvl="0" w:tplc="9420F8E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E1C21ED"/>
    <w:multiLevelType w:val="hybridMultilevel"/>
    <w:tmpl w:val="0752220C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D4DF8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C133E"/>
    <w:multiLevelType w:val="multilevel"/>
    <w:tmpl w:val="B4BAFB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128F"/>
    <w:rsid w:val="00164089"/>
    <w:rsid w:val="00167F04"/>
    <w:rsid w:val="00197311"/>
    <w:rsid w:val="001F1A65"/>
    <w:rsid w:val="004F128F"/>
    <w:rsid w:val="005C0A7F"/>
    <w:rsid w:val="00697658"/>
    <w:rsid w:val="009610C5"/>
    <w:rsid w:val="00A83DB8"/>
    <w:rsid w:val="00AE1F66"/>
    <w:rsid w:val="00BA2BA8"/>
    <w:rsid w:val="00C5470E"/>
    <w:rsid w:val="00F35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7658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7658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697658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697658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Normlnywebov">
    <w:name w:val="Normal (Web)"/>
    <w:basedOn w:val="Normlny"/>
    <w:uiPriority w:val="99"/>
    <w:unhideWhenUsed/>
    <w:rsid w:val="00961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9</cp:revision>
  <dcterms:created xsi:type="dcterms:W3CDTF">2017-10-05T08:46:00Z</dcterms:created>
  <dcterms:modified xsi:type="dcterms:W3CDTF">2018-12-11T14:06:00Z</dcterms:modified>
</cp:coreProperties>
</file>