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EA" w:rsidRPr="00E551F6" w:rsidRDefault="00BB526F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3A0845" w:rsidRPr="00E551F6">
            <w:rPr>
              <w:rStyle w:val="NzovChar"/>
            </w:rPr>
            <w:t>A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1B002F">
            <w:rPr>
              <w:rStyle w:val="NzovChar"/>
            </w:rPr>
            <w:t>1</w:t>
          </w:r>
          <w:r>
            <w:rPr>
              <w:rStyle w:val="NzovChar"/>
            </w:rPr>
            <w:t>3</w:t>
          </w:r>
        </w:sdtContent>
      </w:sdt>
      <w:r w:rsidR="00753FE7" w:rsidRPr="00E551F6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27AAE">
            <w:t>SPRÁVNE ROZHODNUTIE</w:t>
          </w:r>
        </w:sdtContent>
      </w:sdt>
    </w:p>
    <w:p w:rsidR="00D602C9" w:rsidRDefault="002A47F6" w:rsidP="003F6716">
      <w:pPr>
        <w:pStyle w:val="Podtitul"/>
        <w:rPr>
          <w:rStyle w:val="Nadpis1Char"/>
          <w:lang w:val="sk-SK"/>
        </w:rPr>
      </w:pPr>
      <w:r>
        <w:rPr>
          <w:rStyle w:val="Nadpis1Char"/>
          <w:lang w:val="sk-SK"/>
        </w:rPr>
        <w:t>PRACOVNÝ mATERIÁL PRE UCHádzača o</w:t>
      </w:r>
      <w:r w:rsidR="00036339">
        <w:rPr>
          <w:rStyle w:val="Nadpis1Char"/>
          <w:lang w:val="sk-SK"/>
        </w:rPr>
        <w:t> </w:t>
      </w:r>
      <w:r>
        <w:rPr>
          <w:rStyle w:val="Nadpis1Char"/>
          <w:lang w:val="sk-SK"/>
        </w:rPr>
        <w:t>zamestnanie</w:t>
      </w:r>
    </w:p>
    <w:p w:rsidR="00036339" w:rsidRPr="00036339" w:rsidRDefault="00036339" w:rsidP="00036339">
      <w:pPr>
        <w:spacing w:after="120"/>
        <w:rPr>
          <w:sz w:val="2"/>
          <w:lang w:val="sk-SK"/>
        </w:rPr>
      </w:pPr>
    </w:p>
    <w:p w:rsidR="009865A7" w:rsidRPr="000B50F6" w:rsidRDefault="000B50F6" w:rsidP="00477329">
      <w:pPr>
        <w:spacing w:before="360" w:after="240"/>
        <w:rPr>
          <w:rFonts w:ascii="Calibri" w:hAnsi="Calibri"/>
          <w:sz w:val="22"/>
          <w:lang w:val="sk-SK"/>
        </w:rPr>
      </w:pPr>
      <w:r w:rsidRPr="000B50F6">
        <w:rPr>
          <w:rFonts w:ascii="Calibri" w:hAnsi="Calibri"/>
          <w:sz w:val="28"/>
          <w:lang w:val="sk-SK"/>
        </w:rPr>
        <w:t>O čom s</w:t>
      </w:r>
      <w:bookmarkStart w:id="0" w:name="_GoBack"/>
      <w:bookmarkEnd w:id="0"/>
      <w:r w:rsidRPr="000B50F6">
        <w:rPr>
          <w:rFonts w:ascii="Calibri" w:hAnsi="Calibri"/>
          <w:sz w:val="28"/>
          <w:lang w:val="sk-SK"/>
        </w:rPr>
        <w:t>a rozhodujem</w:t>
      </w:r>
      <w:r w:rsidR="009865A7" w:rsidRPr="000B50F6">
        <w:rPr>
          <w:rFonts w:ascii="Calibri" w:hAnsi="Calibri"/>
          <w:sz w:val="28"/>
          <w:lang w:val="sk-SK"/>
        </w:rPr>
        <w:t>: .......................................................................................................</w:t>
      </w:r>
      <w:r w:rsidR="009865A7" w:rsidRPr="000B50F6">
        <w:rPr>
          <w:sz w:val="22"/>
        </w:rPr>
        <w:t xml:space="preserve"> </w:t>
      </w:r>
    </w:p>
    <w:p w:rsidR="000B50F6" w:rsidRDefault="000B50F6" w:rsidP="003F6716">
      <w:pPr>
        <w:rPr>
          <w:b/>
          <w:sz w:val="2"/>
          <w:lang w:val="sk-SK"/>
        </w:rPr>
      </w:pPr>
    </w:p>
    <w:p w:rsidR="00020B90" w:rsidRPr="000B50F6" w:rsidRDefault="00020B90" w:rsidP="003F6716">
      <w:pPr>
        <w:rPr>
          <w:b/>
          <w:sz w:val="2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928"/>
        <w:gridCol w:w="1276"/>
        <w:gridCol w:w="4736"/>
      </w:tblGrid>
      <w:tr w:rsidR="000B50F6" w:rsidTr="00020B90">
        <w:tc>
          <w:tcPr>
            <w:tcW w:w="492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0B50F6" w:rsidRPr="00020B90" w:rsidRDefault="000B50F6" w:rsidP="000B50F6">
            <w:pPr>
              <w:jc w:val="center"/>
              <w:rPr>
                <w:rFonts w:ascii="Segoe Print" w:hAnsi="Segoe Print"/>
                <w:b/>
                <w:sz w:val="56"/>
                <w:lang w:val="sk-SK"/>
              </w:rPr>
            </w:pPr>
            <w:r w:rsidRPr="00020B90">
              <w:rPr>
                <w:rFonts w:ascii="Segoe Print" w:hAnsi="Segoe Print"/>
                <w:b/>
                <w:color w:val="FFFFFF" w:themeColor="background1"/>
                <w:sz w:val="56"/>
                <w:lang w:val="sk-SK"/>
              </w:rPr>
              <w:t>Výhody</w:t>
            </w:r>
          </w:p>
        </w:tc>
        <w:tc>
          <w:tcPr>
            <w:tcW w:w="1276" w:type="dxa"/>
            <w:tcBorders>
              <w:top w:val="nil"/>
              <w:left w:val="single" w:sz="4" w:space="0" w:color="5B9BD5" w:themeColor="accent1"/>
              <w:bottom w:val="nil"/>
              <w:right w:val="single" w:sz="4" w:space="0" w:color="5B9BD5" w:themeColor="accent1"/>
            </w:tcBorders>
          </w:tcPr>
          <w:p w:rsidR="000B50F6" w:rsidRPr="00020B90" w:rsidRDefault="000B50F6" w:rsidP="000B50F6">
            <w:pPr>
              <w:jc w:val="center"/>
              <w:rPr>
                <w:rFonts w:ascii="Segoe Print" w:hAnsi="Segoe Print"/>
                <w:b/>
                <w:sz w:val="56"/>
                <w:lang w:val="sk-SK"/>
              </w:rPr>
            </w:pPr>
          </w:p>
        </w:tc>
        <w:tc>
          <w:tcPr>
            <w:tcW w:w="4736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0B50F6" w:rsidRPr="00020B90" w:rsidRDefault="000B50F6" w:rsidP="000B50F6">
            <w:pPr>
              <w:jc w:val="center"/>
              <w:rPr>
                <w:rFonts w:ascii="Segoe Print" w:hAnsi="Segoe Print"/>
                <w:b/>
                <w:sz w:val="56"/>
                <w:lang w:val="sk-SK"/>
              </w:rPr>
            </w:pPr>
            <w:r w:rsidRPr="00020B90">
              <w:rPr>
                <w:rFonts w:ascii="Segoe Print" w:hAnsi="Segoe Print"/>
                <w:b/>
                <w:color w:val="FFFFFF" w:themeColor="background1"/>
                <w:sz w:val="56"/>
                <w:lang w:val="sk-SK"/>
              </w:rPr>
              <w:t>Nevýhody</w:t>
            </w:r>
          </w:p>
        </w:tc>
      </w:tr>
      <w:tr w:rsidR="000B50F6" w:rsidTr="00020B90">
        <w:tc>
          <w:tcPr>
            <w:tcW w:w="4928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50F6" w:rsidRP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4736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</w:tr>
      <w:tr w:rsidR="000B50F6" w:rsidTr="00020B90">
        <w:tc>
          <w:tcPr>
            <w:tcW w:w="4928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50F6" w:rsidRP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4736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</w:tr>
      <w:tr w:rsidR="000B50F6" w:rsidTr="00020B90">
        <w:tc>
          <w:tcPr>
            <w:tcW w:w="4928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50F6" w:rsidRP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4736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</w:tr>
      <w:tr w:rsidR="000B50F6" w:rsidTr="00020B90">
        <w:tc>
          <w:tcPr>
            <w:tcW w:w="4928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50F6" w:rsidRP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4736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</w:tr>
      <w:tr w:rsidR="000B50F6" w:rsidTr="00020B90">
        <w:tc>
          <w:tcPr>
            <w:tcW w:w="4928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50F6" w:rsidRP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4736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</w:tr>
      <w:tr w:rsidR="000B50F6" w:rsidTr="00020B90">
        <w:tc>
          <w:tcPr>
            <w:tcW w:w="4928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50F6" w:rsidRP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4736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</w:tr>
      <w:tr w:rsidR="000B50F6" w:rsidTr="00020B90">
        <w:tc>
          <w:tcPr>
            <w:tcW w:w="4928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50F6" w:rsidRP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4736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</w:tr>
      <w:tr w:rsidR="000B50F6" w:rsidTr="00020B90">
        <w:tc>
          <w:tcPr>
            <w:tcW w:w="4928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50F6" w:rsidRP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4736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</w:tr>
      <w:tr w:rsidR="000B50F6" w:rsidTr="00020B90">
        <w:tc>
          <w:tcPr>
            <w:tcW w:w="4928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20B90" w:rsidP="003F6716">
            <w:pPr>
              <w:rPr>
                <w:b/>
                <w:sz w:val="72"/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anchor distT="0" distB="0" distL="114300" distR="114300" simplePos="0" relativeHeight="251658240" behindDoc="1" locked="0" layoutInCell="1" allowOverlap="1" wp14:anchorId="3C69FDB1" wp14:editId="49363BE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306705</wp:posOffset>
                  </wp:positionV>
                  <wp:extent cx="7029450" cy="2314575"/>
                  <wp:effectExtent l="0" t="0" r="0" b="9525"/>
                  <wp:wrapNone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94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B50F6" w:rsidRP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  <w:tc>
          <w:tcPr>
            <w:tcW w:w="4736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nil"/>
            </w:tcBorders>
          </w:tcPr>
          <w:p w:rsidR="000B50F6" w:rsidRDefault="000B50F6" w:rsidP="003F6716">
            <w:pPr>
              <w:rPr>
                <w:b/>
                <w:sz w:val="72"/>
                <w:lang w:val="sk-SK"/>
              </w:rPr>
            </w:pPr>
          </w:p>
        </w:tc>
      </w:tr>
    </w:tbl>
    <w:p w:rsidR="003F6716" w:rsidRPr="000B50F6" w:rsidRDefault="003F6716" w:rsidP="003F6716">
      <w:pPr>
        <w:rPr>
          <w:b/>
          <w:sz w:val="2"/>
          <w:lang w:val="sk-SK"/>
        </w:rPr>
      </w:pPr>
    </w:p>
    <w:sectPr w:rsidR="003F6716" w:rsidRPr="000B50F6" w:rsidSect="00A06A1B">
      <w:footerReference w:type="default" r:id="rId11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F59" w:rsidRDefault="00350F59">
      <w:pPr>
        <w:spacing w:after="0" w:line="240" w:lineRule="auto"/>
      </w:pPr>
      <w:r>
        <w:separator/>
      </w:r>
    </w:p>
  </w:endnote>
  <w:endnote w:type="continuationSeparator" w:id="0">
    <w:p w:rsidR="00350F59" w:rsidRDefault="0035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single" w:sz="2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752"/>
      <w:gridCol w:w="2374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1680075758"/>
        <w:docPartObj>
          <w:docPartGallery w:val="Page Numbers (Bottom of Page)"/>
          <w:docPartUnique/>
        </w:docPartObj>
      </w:sdtPr>
      <w:sdtEndPr/>
      <w:sdtContent>
        <w:tr w:rsidR="00E551F6" w:rsidTr="005E05D3">
          <w:trPr>
            <w:trHeight w:val="727"/>
          </w:trPr>
          <w:tc>
            <w:tcPr>
              <w:tcW w:w="3933" w:type="pct"/>
            </w:tcPr>
            <w:p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:rsidR="00E551F6" w:rsidRDefault="00E551F6" w:rsidP="00601A49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BB526F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601A4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F59" w:rsidRDefault="00350F59">
      <w:pPr>
        <w:spacing w:after="0" w:line="240" w:lineRule="auto"/>
      </w:pPr>
      <w:r>
        <w:separator/>
      </w:r>
    </w:p>
  </w:footnote>
  <w:footnote w:type="continuationSeparator" w:id="0">
    <w:p w:rsidR="00350F59" w:rsidRDefault="00350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20B90"/>
    <w:rsid w:val="00036339"/>
    <w:rsid w:val="00087B4A"/>
    <w:rsid w:val="000A062C"/>
    <w:rsid w:val="000B4C99"/>
    <w:rsid w:val="000B50F6"/>
    <w:rsid w:val="0010578C"/>
    <w:rsid w:val="001235EA"/>
    <w:rsid w:val="00127AAE"/>
    <w:rsid w:val="001810E4"/>
    <w:rsid w:val="001B002F"/>
    <w:rsid w:val="00247135"/>
    <w:rsid w:val="00263B93"/>
    <w:rsid w:val="002A47F6"/>
    <w:rsid w:val="00350F59"/>
    <w:rsid w:val="003A0845"/>
    <w:rsid w:val="003B105A"/>
    <w:rsid w:val="003F6716"/>
    <w:rsid w:val="00444561"/>
    <w:rsid w:val="00452FEB"/>
    <w:rsid w:val="00467A66"/>
    <w:rsid w:val="00477329"/>
    <w:rsid w:val="00493F84"/>
    <w:rsid w:val="004A5891"/>
    <w:rsid w:val="004D64F4"/>
    <w:rsid w:val="005806C3"/>
    <w:rsid w:val="00587A23"/>
    <w:rsid w:val="005E05D3"/>
    <w:rsid w:val="005F415E"/>
    <w:rsid w:val="00601A49"/>
    <w:rsid w:val="00673A5F"/>
    <w:rsid w:val="006C19DE"/>
    <w:rsid w:val="006D6E5A"/>
    <w:rsid w:val="006E02F0"/>
    <w:rsid w:val="006E62AA"/>
    <w:rsid w:val="00703877"/>
    <w:rsid w:val="00706DB8"/>
    <w:rsid w:val="00723BC3"/>
    <w:rsid w:val="00753FE7"/>
    <w:rsid w:val="00792BD0"/>
    <w:rsid w:val="007D24D1"/>
    <w:rsid w:val="008139B6"/>
    <w:rsid w:val="00890699"/>
    <w:rsid w:val="008B575D"/>
    <w:rsid w:val="008C5C15"/>
    <w:rsid w:val="00931BC0"/>
    <w:rsid w:val="009865A7"/>
    <w:rsid w:val="009950E1"/>
    <w:rsid w:val="009D52A8"/>
    <w:rsid w:val="00A06A1B"/>
    <w:rsid w:val="00A2372E"/>
    <w:rsid w:val="00A34BA8"/>
    <w:rsid w:val="00A572F0"/>
    <w:rsid w:val="00AF5EFC"/>
    <w:rsid w:val="00B176B0"/>
    <w:rsid w:val="00BB526F"/>
    <w:rsid w:val="00C10928"/>
    <w:rsid w:val="00C1390E"/>
    <w:rsid w:val="00C5160E"/>
    <w:rsid w:val="00C51FB0"/>
    <w:rsid w:val="00C6008C"/>
    <w:rsid w:val="00C61B5A"/>
    <w:rsid w:val="00C91039"/>
    <w:rsid w:val="00CC1C9C"/>
    <w:rsid w:val="00D13B81"/>
    <w:rsid w:val="00D55CA5"/>
    <w:rsid w:val="00D602C9"/>
    <w:rsid w:val="00D60401"/>
    <w:rsid w:val="00D652BD"/>
    <w:rsid w:val="00D70798"/>
    <w:rsid w:val="00D93B3C"/>
    <w:rsid w:val="00E40732"/>
    <w:rsid w:val="00E551F6"/>
    <w:rsid w:val="00E631CE"/>
    <w:rsid w:val="00EB270A"/>
    <w:rsid w:val="00EB72F8"/>
    <w:rsid w:val="00F752A3"/>
    <w:rsid w:val="00F80156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1520DF"/>
    <w:rsid w:val="002E7F97"/>
    <w:rsid w:val="00433442"/>
    <w:rsid w:val="00585545"/>
    <w:rsid w:val="008838A7"/>
    <w:rsid w:val="008A1A5A"/>
    <w:rsid w:val="00A274AF"/>
    <w:rsid w:val="00A81170"/>
    <w:rsid w:val="00DF7741"/>
    <w:rsid w:val="00E431CD"/>
    <w:rsid w:val="00F54820"/>
    <w:rsid w:val="00FE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00AC64-9D34-4FBF-9D10-992A79E1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SPRÁVNE ROZHODNUTIE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5</cp:revision>
  <cp:lastPrinted>2016-08-05T12:24:00Z</cp:lastPrinted>
  <dcterms:created xsi:type="dcterms:W3CDTF">2016-08-05T12:12:00Z</dcterms:created>
  <dcterms:modified xsi:type="dcterms:W3CDTF">2016-08-16T07:21:00Z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