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BAD1" w14:textId="77777777" w:rsidR="001235EA" w:rsidRPr="008C2DCA" w:rsidRDefault="00666412">
      <w:pPr>
        <w:pStyle w:val="Nzov"/>
        <w:rPr>
          <w:sz w:val="28"/>
          <w:lang w:val="sk-SK"/>
        </w:rPr>
      </w:pPr>
      <w:bookmarkStart w:id="0" w:name="_GoBack"/>
      <w:bookmarkEnd w:id="0"/>
      <w:r w:rsidRPr="008C2DCA">
        <w:rPr>
          <w:rStyle w:val="NzovChar"/>
          <w:sz w:val="28"/>
          <w:lang w:val="sk-SK"/>
        </w:rPr>
        <w:t>A2</w:t>
      </w:r>
      <w:r w:rsidR="00753FE7" w:rsidRPr="008C2DCA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52EB57536D254629B5B1396358EC959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C27BE" w:rsidRPr="008C2DCA">
            <w:rPr>
              <w:caps w:val="0"/>
              <w:sz w:val="28"/>
              <w:lang w:val="sk-SK"/>
            </w:rPr>
            <w:t>ANALÝZA PRACOVNÝCH PONÚK – OČAKÁVANIA ZAMESTNÁVATEĽOV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4D02609A33684537800CF28FA8E64766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0224BAD2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0224BAD3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0"/>
      </w:tblGrid>
      <w:tr w:rsidR="00E75B53" w:rsidRPr="00E75B53" w14:paraId="0224BAD8" w14:textId="77777777" w:rsidTr="006050D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24BAD4" w14:textId="77777777" w:rsidR="00FB64D6" w:rsidRPr="00E75B53" w:rsidRDefault="00463BB4" w:rsidP="006050D4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E75B53">
              <w:rPr>
                <w:iCs/>
                <w:color w:val="auto"/>
                <w:lang w:val="sk-SK"/>
              </w:rPr>
              <w:t>Analyzovať očakávania zamestnávateľov z oblasti osobnostných predpokladov, nájsť zodpovedajúce ilustrácie a argumenty pre pracovný pohovor</w:t>
            </w:r>
          </w:p>
          <w:p w14:paraId="0224BAD5" w14:textId="77777777" w:rsidR="004A5891" w:rsidRPr="00E75B53" w:rsidRDefault="004A5891" w:rsidP="006050D4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E75B53">
              <w:rPr>
                <w:b/>
                <w:iCs/>
                <w:color w:val="auto"/>
                <w:lang w:val="sk-SK"/>
              </w:rPr>
              <w:t>Cieľová skupina</w:t>
            </w:r>
            <w:r w:rsidRPr="00E75B53">
              <w:rPr>
                <w:iCs/>
                <w:color w:val="auto"/>
                <w:lang w:val="sk-SK"/>
              </w:rPr>
              <w:t xml:space="preserve">: </w:t>
            </w:r>
            <w:sdt>
              <w:sdtPr>
                <w:rPr>
                  <w:iCs/>
                  <w:color w:val="auto"/>
                  <w:lang w:val="sk-SK"/>
                </w:rPr>
                <w:id w:val="1625503289"/>
                <w:placeholder>
                  <w:docPart w:val="11BC4E936CB44DB08CC85F416B329F1D"/>
                </w:placeholder>
                <w:text/>
              </w:sdtPr>
              <w:sdtEndPr/>
              <w:sdtContent>
                <w:r w:rsidR="00463BB4" w:rsidRPr="00E75B53">
                  <w:rPr>
                    <w:iCs/>
                    <w:color w:val="auto"/>
                    <w:lang w:val="sk-SK"/>
                  </w:rPr>
                  <w:t xml:space="preserve">uchádzači o zamestnanie s nedostatočnou znalosťou trhu práce, </w:t>
                </w:r>
                <w:r w:rsidR="003F2DF9" w:rsidRPr="00E75B53">
                  <w:rPr>
                    <w:iCs/>
                    <w:color w:val="auto"/>
                    <w:lang w:val="sk-SK"/>
                  </w:rPr>
                  <w:t>nízke zručnosti pre hľadanie zamestnania (potreba prípravy pracovného pohovoru)</w:t>
                </w:r>
              </w:sdtContent>
            </w:sdt>
          </w:p>
          <w:p w14:paraId="0224BAD6" w14:textId="77777777" w:rsidR="008C5C15" w:rsidRPr="00E75B53" w:rsidRDefault="008C5C15" w:rsidP="006050D4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auto"/>
                <w:lang w:val="sk-SK"/>
              </w:rPr>
            </w:pPr>
            <w:r w:rsidRPr="00E75B53">
              <w:rPr>
                <w:b/>
                <w:iCs/>
                <w:color w:val="auto"/>
                <w:lang w:val="sk-SK"/>
              </w:rPr>
              <w:t>Dĺžka aktivity:</w:t>
            </w:r>
            <w:sdt>
              <w:sdtPr>
                <w:rPr>
                  <w:iCs/>
                  <w:color w:val="auto"/>
                  <w:lang w:val="sk-SK"/>
                </w:rPr>
                <w:id w:val="-824815402"/>
                <w:placeholder>
                  <w:docPart w:val="DEA1D9244A5B47E08C6356B309B5847F"/>
                </w:placeholder>
                <w:text/>
              </w:sdtPr>
              <w:sdtEndPr/>
              <w:sdtContent>
                <w:r w:rsidR="00463BB4" w:rsidRPr="00E75B53">
                  <w:rPr>
                    <w:iCs/>
                    <w:color w:val="auto"/>
                    <w:lang w:val="sk-SK"/>
                  </w:rPr>
                  <w:t>60 minút</w:t>
                </w:r>
              </w:sdtContent>
            </w:sdt>
          </w:p>
          <w:p w14:paraId="0224BAD7" w14:textId="77777777" w:rsidR="008C5C15" w:rsidRPr="00E75B53" w:rsidRDefault="008C5C15" w:rsidP="006050D4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auto"/>
                <w:lang w:val="sk-SK"/>
              </w:rPr>
            </w:pPr>
            <w:r w:rsidRPr="00E75B53">
              <w:rPr>
                <w:b/>
                <w:iCs/>
                <w:color w:val="auto"/>
                <w:lang w:val="sk-SK"/>
              </w:rPr>
              <w:t>Forma:</w:t>
            </w:r>
            <w:sdt>
              <w:sdtPr>
                <w:rPr>
                  <w:iCs/>
                  <w:color w:val="auto"/>
                  <w:lang w:val="sk-SK"/>
                </w:rPr>
                <w:id w:val="601385832"/>
                <w:placeholder>
                  <w:docPart w:val="FE61547D9F0D401E925DEE2568C9D363"/>
                </w:placeholder>
                <w:text/>
              </w:sdtPr>
              <w:sdtEndPr/>
              <w:sdtContent>
                <w:r w:rsidR="004A7E88" w:rsidRPr="00E75B53">
                  <w:rPr>
                    <w:iCs/>
                    <w:color w:val="auto"/>
                    <w:lang w:val="sk-SK"/>
                  </w:rPr>
                  <w:t xml:space="preserve"> individuálna</w:t>
                </w:r>
                <w:r w:rsidR="00463BB4" w:rsidRPr="00E75B53">
                  <w:rPr>
                    <w:iCs/>
                    <w:color w:val="auto"/>
                    <w:lang w:val="sk-SK"/>
                  </w:rPr>
                  <w:t xml:space="preserve"> (</w:t>
                </w:r>
                <w:r w:rsidR="004A7E88" w:rsidRPr="00E75B53">
                  <w:rPr>
                    <w:iCs/>
                    <w:color w:val="auto"/>
                    <w:lang w:val="sk-SK"/>
                  </w:rPr>
                  <w:t>zadanie na doma) alebo skupinová</w:t>
                </w:r>
              </w:sdtContent>
            </w:sdt>
          </w:p>
        </w:tc>
      </w:tr>
    </w:tbl>
    <w:p w14:paraId="0224BAD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13"/>
        <w:gridCol w:w="9333"/>
      </w:tblGrid>
      <w:tr w:rsidR="00E75B53" w:rsidRPr="00002601" w14:paraId="0224BADC" w14:textId="77777777" w:rsidTr="0060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0224BADA" w14:textId="77777777" w:rsidR="00D602C9" w:rsidRPr="00E75B53" w:rsidRDefault="007C06E4" w:rsidP="006050D4">
            <w:pPr>
              <w:spacing w:after="180" w:line="288" w:lineRule="auto"/>
              <w:ind w:left="57" w:right="57"/>
              <w:jc w:val="left"/>
              <w:rPr>
                <w:color w:val="auto"/>
                <w:lang w:val="sk-SK"/>
              </w:rPr>
            </w:pPr>
            <w:r>
              <w:rPr>
                <w:noProof/>
                <w:color w:val="auto"/>
                <w:lang w:val="sk-SK" w:eastAsia="sk-SK"/>
              </w:rPr>
            </w:r>
            <w:r>
              <w:rPr>
                <w:noProof/>
                <w:color w:val="auto"/>
                <w:lang w:val="sk-SK" w:eastAsia="sk-SK"/>
              </w:rPr>
              <w:pict w14:anchorId="0224BB0B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0224BADB" w14:textId="77777777" w:rsidR="006E02F0" w:rsidRPr="00E75B53" w:rsidRDefault="003F2DF9" w:rsidP="006050D4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Cs w:val="16"/>
                <w:lang w:val="sk-SK"/>
              </w:rPr>
            </w:pPr>
            <w:r w:rsidRPr="00E75B53">
              <w:rPr>
                <w:iCs/>
                <w:color w:val="auto"/>
                <w:szCs w:val="16"/>
                <w:lang w:val="sk-SK"/>
              </w:rPr>
              <w:t>Kon</w:t>
            </w:r>
            <w:r w:rsidR="00666412" w:rsidRPr="00E75B53">
              <w:rPr>
                <w:iCs/>
                <w:color w:val="auto"/>
                <w:szCs w:val="16"/>
                <w:lang w:val="sk-SK"/>
              </w:rPr>
              <w:t>k</w:t>
            </w:r>
            <w:r w:rsidRPr="00E75B53">
              <w:rPr>
                <w:iCs/>
                <w:color w:val="auto"/>
                <w:szCs w:val="16"/>
                <w:lang w:val="sk-SK"/>
              </w:rPr>
              <w:t>rétne príklady z pracovného alebo mimopracovného života pomáhajú uchádzačovi o zamestnanie analyzovať vlastné kompetencie</w:t>
            </w:r>
            <w:r w:rsidR="00FB2FC3" w:rsidRPr="00E75B53">
              <w:rPr>
                <w:iCs/>
                <w:color w:val="auto"/>
                <w:szCs w:val="16"/>
                <w:lang w:val="sk-SK"/>
              </w:rPr>
              <w:t xml:space="preserve"> a porovnávať ich s požiadavkami trhu </w:t>
            </w:r>
            <w:proofErr w:type="spellStart"/>
            <w:r w:rsidR="00FB2FC3" w:rsidRPr="00E75B53">
              <w:rPr>
                <w:iCs/>
                <w:color w:val="auto"/>
                <w:szCs w:val="16"/>
                <w:lang w:val="sk-SK"/>
              </w:rPr>
              <w:t>práce.Zároveň</w:t>
            </w:r>
            <w:proofErr w:type="spellEnd"/>
            <w:r w:rsidR="00FB2FC3" w:rsidRPr="00E75B53">
              <w:rPr>
                <w:iCs/>
                <w:color w:val="auto"/>
                <w:szCs w:val="16"/>
                <w:lang w:val="sk-SK"/>
              </w:rPr>
              <w:t xml:space="preserve"> sa učí </w:t>
            </w:r>
            <w:r w:rsidRPr="00E75B53">
              <w:rPr>
                <w:iCs/>
                <w:color w:val="auto"/>
                <w:szCs w:val="16"/>
                <w:lang w:val="sk-SK"/>
              </w:rPr>
              <w:t xml:space="preserve">identifikovať svoje silné stránky tak, ako sa prejavili v konkrétnych </w:t>
            </w:r>
            <w:r w:rsidR="00FB2FC3" w:rsidRPr="00E75B53">
              <w:rPr>
                <w:iCs/>
                <w:color w:val="auto"/>
                <w:szCs w:val="16"/>
                <w:lang w:val="sk-SK"/>
              </w:rPr>
              <w:t xml:space="preserve">životných </w:t>
            </w:r>
            <w:r w:rsidRPr="00E75B53">
              <w:rPr>
                <w:iCs/>
                <w:color w:val="auto"/>
                <w:szCs w:val="16"/>
                <w:lang w:val="sk-SK"/>
              </w:rPr>
              <w:t>skúsenostiach.</w:t>
            </w:r>
            <w:r w:rsidR="00FF31CC">
              <w:rPr>
                <w:iCs/>
                <w:color w:val="auto"/>
                <w:szCs w:val="16"/>
                <w:lang w:val="sk-SK"/>
              </w:rPr>
              <w:t xml:space="preserve"> </w:t>
            </w:r>
            <w:proofErr w:type="spellStart"/>
            <w:r w:rsidR="00AD711B" w:rsidRPr="00E75B53">
              <w:rPr>
                <w:iCs/>
                <w:color w:val="auto"/>
                <w:szCs w:val="16"/>
                <w:lang w:val="sk-SK"/>
              </w:rPr>
              <w:t>Behaviorálne</w:t>
            </w:r>
            <w:proofErr w:type="spellEnd"/>
            <w:r w:rsidR="00AD711B" w:rsidRPr="00E75B53">
              <w:rPr>
                <w:iCs/>
                <w:color w:val="auto"/>
                <w:szCs w:val="16"/>
                <w:lang w:val="sk-SK"/>
              </w:rPr>
              <w:t xml:space="preserve"> otázky sú najpoužívanejšou metódou pri pracovný</w:t>
            </w:r>
            <w:r w:rsidRPr="00E75B53">
              <w:rPr>
                <w:iCs/>
                <w:color w:val="auto"/>
                <w:szCs w:val="16"/>
                <w:lang w:val="sk-SK"/>
              </w:rPr>
              <w:t>ch pohovoroch – uchádzača sa potenciálny zamestnávateľ nepýta</w:t>
            </w:r>
            <w:r w:rsidR="00AD711B" w:rsidRPr="00E75B53">
              <w:rPr>
                <w:iCs/>
                <w:color w:val="auto"/>
                <w:szCs w:val="16"/>
                <w:lang w:val="sk-SK"/>
              </w:rPr>
              <w:t xml:space="preserve"> na faktografické údaje, </w:t>
            </w:r>
            <w:r w:rsidRPr="00E75B53">
              <w:rPr>
                <w:iCs/>
                <w:color w:val="auto"/>
                <w:szCs w:val="16"/>
                <w:lang w:val="sk-SK"/>
              </w:rPr>
              <w:t>ale na fakty a správanie v reálnych situáciách</w:t>
            </w:r>
            <w:r w:rsidR="00AD711B" w:rsidRPr="00E75B53">
              <w:rPr>
                <w:iCs/>
                <w:color w:val="auto"/>
                <w:szCs w:val="16"/>
                <w:lang w:val="sk-SK"/>
              </w:rPr>
              <w:t>.</w:t>
            </w:r>
            <w:r w:rsidRPr="00E75B53">
              <w:rPr>
                <w:iCs/>
                <w:color w:val="auto"/>
                <w:szCs w:val="16"/>
                <w:lang w:val="sk-SK"/>
              </w:rPr>
              <w:t xml:space="preserve"> Z tohto dôvodu je hľadanie príkladov ilustrujúcich situácie, v ktorých uchádzač prejavil požadované predpoklady</w:t>
            </w:r>
            <w:r w:rsidR="00C847FD" w:rsidRPr="00E75B53">
              <w:rPr>
                <w:iCs/>
                <w:color w:val="auto"/>
                <w:szCs w:val="16"/>
                <w:lang w:val="sk-SK"/>
              </w:rPr>
              <w:t>,</w:t>
            </w:r>
            <w:r w:rsidRPr="00E75B53">
              <w:rPr>
                <w:iCs/>
                <w:color w:val="auto"/>
                <w:szCs w:val="16"/>
                <w:lang w:val="sk-SK"/>
              </w:rPr>
              <w:t xml:space="preserve"> vhodnou </w:t>
            </w:r>
            <w:proofErr w:type="spellStart"/>
            <w:r w:rsidRPr="00E75B53">
              <w:rPr>
                <w:iCs/>
                <w:color w:val="auto"/>
                <w:szCs w:val="16"/>
                <w:lang w:val="sk-SK"/>
              </w:rPr>
              <w:t>prípravouna</w:t>
            </w:r>
            <w:proofErr w:type="spellEnd"/>
            <w:r w:rsidRPr="00E75B53">
              <w:rPr>
                <w:iCs/>
                <w:color w:val="auto"/>
                <w:szCs w:val="16"/>
                <w:lang w:val="sk-SK"/>
              </w:rPr>
              <w:t xml:space="preserve"> pracovný pohovor.</w:t>
            </w:r>
          </w:p>
        </w:tc>
      </w:tr>
    </w:tbl>
    <w:p w14:paraId="0224BADD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46"/>
      </w:tblGrid>
      <w:tr w:rsidR="00E75B53" w:rsidRPr="00002601" w14:paraId="0224BB05" w14:textId="77777777" w:rsidTr="006050D4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24BADE" w14:textId="77777777" w:rsidR="00144149" w:rsidRPr="008242AC" w:rsidRDefault="00144149" w:rsidP="008242A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8242AC">
              <w:rPr>
                <w:iCs/>
                <w:color w:val="auto"/>
                <w:lang w:val="sk-SK"/>
              </w:rPr>
              <w:t>Nájdite aspoň 5 pracovných ponúk (na internete, v inzercii alebo inde…) z oblasti, v ktorej sa chcete zamestnať.</w:t>
            </w:r>
          </w:p>
          <w:p w14:paraId="0224BADF" w14:textId="77777777" w:rsidR="00144149" w:rsidRPr="008242AC" w:rsidRDefault="00144149" w:rsidP="008242A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8242AC">
              <w:rPr>
                <w:iCs/>
                <w:color w:val="auto"/>
                <w:lang w:val="sk-SK"/>
              </w:rPr>
              <w:t>Analyzujte pracovné ponuky a uveďte do prvého stĺpca tabu</w:t>
            </w:r>
            <w:r w:rsidR="00B26F11" w:rsidRPr="008242AC">
              <w:rPr>
                <w:iCs/>
                <w:color w:val="auto"/>
                <w:lang w:val="sk-SK"/>
              </w:rPr>
              <w:t>ľky, aké požadované zručnosti a</w:t>
            </w:r>
            <w:r w:rsidRPr="008242AC">
              <w:rPr>
                <w:iCs/>
                <w:color w:val="auto"/>
                <w:lang w:val="sk-SK"/>
              </w:rPr>
              <w:t xml:space="preserve"> osobnostné kvality sa v nich najčastejšie opakujú. Nájdite aspoň 5 najdôležitejších (napr. pre pracovnú pozíciu murár je to 1. pracovitosť, 2. zodpovednosť, 3. flexibilita, 4. lojálnosť k firme, 5. čestnosť)</w:t>
            </w:r>
          </w:p>
          <w:p w14:paraId="0224BAE0" w14:textId="77777777" w:rsidR="008242AC" w:rsidRDefault="00144149" w:rsidP="008242A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8242AC">
              <w:rPr>
                <w:iCs/>
                <w:color w:val="auto"/>
                <w:lang w:val="sk-SK"/>
              </w:rPr>
              <w:t>Porozmýšľajte, v akých životných skúsenostiach</w:t>
            </w:r>
            <w:r w:rsidR="00C847FD" w:rsidRPr="008242AC">
              <w:rPr>
                <w:iCs/>
                <w:color w:val="auto"/>
                <w:lang w:val="sk-SK"/>
              </w:rPr>
              <w:t xml:space="preserve"> ste</w:t>
            </w:r>
            <w:r w:rsidRPr="008242AC">
              <w:rPr>
                <w:iCs/>
                <w:color w:val="auto"/>
                <w:lang w:val="sk-SK"/>
              </w:rPr>
              <w:t xml:space="preserve"> využívali požadované zručnosti alebo kvality (vzdelanie, pracovné a mimopracovné skúsenosti)</w:t>
            </w:r>
            <w:r w:rsidR="00C847FD" w:rsidRPr="008242AC">
              <w:rPr>
                <w:iCs/>
                <w:color w:val="auto"/>
                <w:lang w:val="sk-SK"/>
              </w:rPr>
              <w:t>,</w:t>
            </w:r>
            <w:r w:rsidR="00B26F11" w:rsidRPr="008242AC">
              <w:rPr>
                <w:iCs/>
                <w:color w:val="auto"/>
                <w:lang w:val="sk-SK"/>
              </w:rPr>
              <w:t>a p</w:t>
            </w:r>
            <w:r w:rsidRPr="008242AC">
              <w:rPr>
                <w:iCs/>
                <w:color w:val="auto"/>
                <w:lang w:val="sk-SK"/>
              </w:rPr>
              <w:t>okúste sa nájsť a do políčok tabuľky uviesť čo najviac konkrétnych príkladov, ktoré by mohli vhodne ilustrovať nadobudnuté zručnosti požadované zamestnávateľmi. Snažte sa vyberať príklady, ktoré majú najväčší význam, úroveň náročnosti či relevantnosti vzhľado</w:t>
            </w:r>
            <w:r w:rsidR="00E90D75" w:rsidRPr="008242AC">
              <w:rPr>
                <w:iCs/>
                <w:color w:val="auto"/>
                <w:lang w:val="sk-SK"/>
              </w:rPr>
              <w:t>m na pracovnú pozíciu</w:t>
            </w:r>
          </w:p>
          <w:p w14:paraId="0224BAE1" w14:textId="77777777" w:rsidR="008242AC" w:rsidRPr="008242AC" w:rsidRDefault="008242AC" w:rsidP="008242A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8242AC">
              <w:rPr>
                <w:iCs/>
                <w:color w:val="auto"/>
                <w:lang w:val="sk-SK"/>
              </w:rPr>
              <w:t>Poradca</w:t>
            </w:r>
            <w:r>
              <w:rPr>
                <w:iCs/>
                <w:color w:val="auto"/>
                <w:lang w:val="sk-SK"/>
              </w:rPr>
              <w:t xml:space="preserve"> pri hľadaní vhodných príkladov uchádzačovi o zamestnanie kladie otázky, ktoré vychádzajú z prístupu zameraného na kompetencie (</w:t>
            </w:r>
            <w:proofErr w:type="spellStart"/>
            <w:r>
              <w:rPr>
                <w:iCs/>
                <w:color w:val="auto"/>
                <w:lang w:val="sk-SK"/>
              </w:rPr>
              <w:t>behaviorálne</w:t>
            </w:r>
            <w:proofErr w:type="spellEnd"/>
            <w:r>
              <w:rPr>
                <w:iCs/>
                <w:color w:val="auto"/>
                <w:lang w:val="sk-SK"/>
              </w:rPr>
              <w:t xml:space="preserve"> otázky) a týkajú sa nasledujúcich aspektov</w:t>
            </w:r>
          </w:p>
          <w:p w14:paraId="0224BAE2" w14:textId="77777777" w:rsidR="008242AC" w:rsidRPr="00392AC4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/>
                <w:iCs/>
                <w:color w:val="000000" w:themeColor="text1"/>
                <w:lang w:val="sk-SK"/>
              </w:rPr>
              <w:t>S = Scenár</w:t>
            </w:r>
            <w:r w:rsidRPr="00392AC4">
              <w:rPr>
                <w:iCs/>
                <w:color w:val="000000" w:themeColor="text1"/>
                <w:lang w:val="sk-SK"/>
              </w:rPr>
              <w:t xml:space="preserve"> - Stručne opíšte svoju </w:t>
            </w:r>
            <w:proofErr w:type="spellStart"/>
            <w:r w:rsidRPr="00392AC4">
              <w:rPr>
                <w:iCs/>
                <w:color w:val="000000" w:themeColor="text1"/>
                <w:lang w:val="sk-SK"/>
              </w:rPr>
              <w:t>sitáciu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(Aký problém ste chceli vyriešiť? Čo boli hlavné prekážky? Čím bola situácia výnimočná?)</w:t>
            </w:r>
          </w:p>
          <w:p w14:paraId="0224BAE3" w14:textId="77777777" w:rsidR="008242AC" w:rsidRPr="00392AC4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/>
                <w:iCs/>
                <w:color w:val="000000" w:themeColor="text1"/>
                <w:lang w:val="sk-SK"/>
              </w:rPr>
              <w:t xml:space="preserve">O = </w:t>
            </w:r>
            <w:proofErr w:type="spellStart"/>
            <w:r w:rsidRPr="00392AC4">
              <w:rPr>
                <w:i/>
                <w:iCs/>
                <w:color w:val="000000" w:themeColor="text1"/>
                <w:lang w:val="sk-SK"/>
              </w:rPr>
              <w:t>Ownership</w:t>
            </w:r>
            <w:proofErr w:type="spellEnd"/>
            <w:r w:rsidRPr="00392AC4">
              <w:rPr>
                <w:i/>
                <w:iCs/>
                <w:color w:val="000000" w:themeColor="text1"/>
                <w:lang w:val="sk-SK"/>
              </w:rPr>
              <w:t xml:space="preserve"> / Vlastníctvo</w:t>
            </w:r>
            <w:r w:rsidRPr="00392AC4">
              <w:rPr>
                <w:iCs/>
                <w:color w:val="000000" w:themeColor="text1"/>
                <w:lang w:val="sk-SK"/>
              </w:rPr>
              <w:t xml:space="preserve"> - Popíšte akú zodpovednosť ste mali Vy konkrétne</w:t>
            </w:r>
            <w:r>
              <w:rPr>
                <w:iCs/>
                <w:color w:val="000000" w:themeColor="text1"/>
                <w:lang w:val="sk-SK"/>
              </w:rPr>
              <w:t xml:space="preserve"> (Aká bola Vaša úloha? Čo konkrétne sa od Vás očakávalo? Za čo ste boli zodpovední vy osobne?)</w:t>
            </w:r>
          </w:p>
          <w:p w14:paraId="0224BAE4" w14:textId="77777777" w:rsidR="008242AC" w:rsidRPr="00392AC4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/>
                <w:iCs/>
                <w:color w:val="000000" w:themeColor="text1"/>
                <w:lang w:val="sk-SK"/>
              </w:rPr>
              <w:t xml:space="preserve">A = </w:t>
            </w:r>
            <w:proofErr w:type="spellStart"/>
            <w:r w:rsidRPr="00392AC4">
              <w:rPr>
                <w:i/>
                <w:iCs/>
                <w:color w:val="000000" w:themeColor="text1"/>
                <w:lang w:val="sk-SK"/>
              </w:rPr>
              <w:t>Action</w:t>
            </w:r>
            <w:proofErr w:type="spellEnd"/>
            <w:r w:rsidRPr="00392AC4">
              <w:rPr>
                <w:i/>
                <w:iCs/>
                <w:color w:val="000000" w:themeColor="text1"/>
                <w:lang w:val="sk-SK"/>
              </w:rPr>
              <w:t xml:space="preserve"> / Činnosť</w:t>
            </w:r>
            <w:r w:rsidRPr="00392AC4">
              <w:rPr>
                <w:iCs/>
                <w:color w:val="000000" w:themeColor="text1"/>
                <w:lang w:val="sk-SK"/>
              </w:rPr>
              <w:t xml:space="preserve"> - Opíšte ako ste konali / ako ste sa rozhodli</w:t>
            </w:r>
            <w:r>
              <w:rPr>
                <w:iCs/>
                <w:color w:val="000000" w:themeColor="text1"/>
                <w:lang w:val="sk-SK"/>
              </w:rPr>
              <w:t xml:space="preserve"> (Aké kroky ste podnikli, aby ste problém vyriešili? Čo ste urobili potom? Ako ste sa rozhodli? Z akých dôvodov?)   </w:t>
            </w:r>
            <w:r w:rsidRPr="00392AC4">
              <w:rPr>
                <w:iCs/>
                <w:color w:val="000000" w:themeColor="text1"/>
                <w:lang w:val="sk-SK"/>
              </w:rPr>
              <w:t xml:space="preserve"> </w:t>
            </w:r>
          </w:p>
          <w:p w14:paraId="0224BAE5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/>
                <w:iCs/>
                <w:color w:val="000000" w:themeColor="text1"/>
                <w:lang w:val="sk-SK"/>
              </w:rPr>
              <w:t xml:space="preserve">R = </w:t>
            </w:r>
            <w:proofErr w:type="spellStart"/>
            <w:r w:rsidRPr="00392AC4">
              <w:rPr>
                <w:i/>
                <w:iCs/>
                <w:color w:val="000000" w:themeColor="text1"/>
                <w:lang w:val="sk-SK"/>
              </w:rPr>
              <w:t>Results</w:t>
            </w:r>
            <w:proofErr w:type="spellEnd"/>
            <w:r w:rsidRPr="00392AC4">
              <w:rPr>
                <w:i/>
                <w:iCs/>
                <w:color w:val="000000" w:themeColor="text1"/>
                <w:lang w:val="sk-SK"/>
              </w:rPr>
              <w:t xml:space="preserve"> / Výsledky</w:t>
            </w:r>
            <w:r w:rsidRPr="00392AC4">
              <w:rPr>
                <w:iCs/>
                <w:color w:val="000000" w:themeColor="text1"/>
                <w:lang w:val="sk-SK"/>
              </w:rPr>
              <w:t xml:space="preserve"> - Aký bol výsledok Vašich činov a</w:t>
            </w:r>
            <w:r>
              <w:rPr>
                <w:iCs/>
                <w:color w:val="000000" w:themeColor="text1"/>
                <w:lang w:val="sk-SK"/>
              </w:rPr>
              <w:t> </w:t>
            </w:r>
            <w:r w:rsidRPr="00392AC4">
              <w:rPr>
                <w:iCs/>
                <w:color w:val="000000" w:themeColor="text1"/>
                <w:lang w:val="sk-SK"/>
              </w:rPr>
              <w:t>rozhodnutí</w:t>
            </w:r>
            <w:r>
              <w:rPr>
                <w:iCs/>
                <w:color w:val="000000" w:themeColor="text1"/>
                <w:lang w:val="sk-SK"/>
              </w:rPr>
              <w:t xml:space="preserve"> (Ako to dopadlo? Ako reagovali kolegovia/nadriadení...? Dá sa výsledok vyjadriť v číslach (napr. časová alebo finančná úspora)?</w:t>
            </w:r>
          </w:p>
          <w:p w14:paraId="0224BAE6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7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8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9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A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B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C" w14:textId="77777777" w:rsidR="008242AC" w:rsidRDefault="008242AC" w:rsidP="008242A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224BAED" w14:textId="52D017C6" w:rsidR="008242AC" w:rsidRDefault="008242AC" w:rsidP="00002601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142CE5F1" w14:textId="20550AA5" w:rsidR="00002601" w:rsidRDefault="00002601" w:rsidP="00002601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79861C27" w14:textId="28DA9EE3" w:rsidR="00002601" w:rsidRDefault="00002601" w:rsidP="00002601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660E213C" w14:textId="5179A237" w:rsidR="00002601" w:rsidRPr="00002601" w:rsidRDefault="00002601" w:rsidP="00002601">
            <w:pPr>
              <w:ind w:right="57"/>
              <w:jc w:val="both"/>
              <w:rPr>
                <w:iCs/>
                <w:color w:val="auto"/>
                <w:lang w:val="sk-SK"/>
              </w:rPr>
            </w:pPr>
          </w:p>
          <w:p w14:paraId="0224BAEE" w14:textId="77777777" w:rsidR="00B26F11" w:rsidRPr="00E75B53" w:rsidRDefault="00B26F11" w:rsidP="006050D4">
            <w:pPr>
              <w:ind w:left="57" w:right="57"/>
              <w:jc w:val="both"/>
              <w:rPr>
                <w:iCs/>
                <w:color w:val="auto"/>
                <w:lang w:val="sk-SK"/>
              </w:rPr>
            </w:pPr>
          </w:p>
          <w:p w14:paraId="0224BAEF" w14:textId="77777777" w:rsidR="00B26F11" w:rsidRPr="00E75B53" w:rsidRDefault="00B26F11" w:rsidP="006050D4">
            <w:pPr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E75B53">
              <w:rPr>
                <w:iCs/>
                <w:color w:val="auto"/>
                <w:u w:val="single"/>
                <w:lang w:val="sk-SK"/>
              </w:rPr>
              <w:lastRenderedPageBreak/>
              <w:t>Príklad</w:t>
            </w:r>
            <w:r w:rsidRPr="00E75B53">
              <w:rPr>
                <w:iCs/>
                <w:color w:val="auto"/>
                <w:lang w:val="sk-SK"/>
              </w:rPr>
              <w:t>:</w:t>
            </w:r>
          </w:p>
          <w:tbl>
            <w:tblPr>
              <w:tblStyle w:val="GridTable5Dark-Accent51"/>
              <w:tblpPr w:leftFromText="141" w:rightFromText="141" w:vertAnchor="page" w:horzAnchor="margin" w:tblpXSpec="center" w:tblpY="279"/>
              <w:tblOverlap w:val="never"/>
              <w:tblW w:w="8944" w:type="dxa"/>
              <w:tblBorders>
                <w:top w:val="single" w:sz="4" w:space="0" w:color="2E74B5" w:themeColor="accent1" w:themeShade="BF"/>
                <w:left w:val="single" w:sz="4" w:space="0" w:color="2E74B5" w:themeColor="accent1" w:themeShade="BF"/>
                <w:bottom w:val="single" w:sz="4" w:space="0" w:color="2E74B5" w:themeColor="accent1" w:themeShade="BF"/>
                <w:right w:val="single" w:sz="4" w:space="0" w:color="2E74B5" w:themeColor="accent1" w:themeShade="BF"/>
                <w:insideH w:val="single" w:sz="4" w:space="0" w:color="2E74B5" w:themeColor="accent1" w:themeShade="BF"/>
                <w:insideV w:val="single" w:sz="4" w:space="0" w:color="2E74B5" w:themeColor="accent1" w:themeShade="BF"/>
              </w:tblBorders>
              <w:tblLook w:val="04A0" w:firstRow="1" w:lastRow="0" w:firstColumn="1" w:lastColumn="0" w:noHBand="0" w:noVBand="1"/>
            </w:tblPr>
            <w:tblGrid>
              <w:gridCol w:w="2775"/>
              <w:gridCol w:w="3084"/>
              <w:gridCol w:w="3085"/>
            </w:tblGrid>
            <w:tr w:rsidR="008242AC" w:rsidRPr="008242AC" w14:paraId="0224BAF4" w14:textId="77777777" w:rsidTr="008242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5" w:type="dxa"/>
                  <w:tcBorders>
                    <w:top w:val="nil"/>
                    <w:left w:val="nil"/>
                    <w:right w:val="none" w:sz="0" w:space="0" w:color="auto"/>
                  </w:tcBorders>
                  <w:shd w:val="clear" w:color="auto" w:fill="FFFFFF"/>
                </w:tcPr>
                <w:p w14:paraId="0224BAF0" w14:textId="77777777" w:rsidR="008242AC" w:rsidRDefault="008242AC" w:rsidP="008242AC">
                  <w:pPr>
                    <w:spacing w:line="259" w:lineRule="auto"/>
                    <w:ind w:left="57" w:right="57"/>
                    <w:rPr>
                      <w:rFonts w:ascii="Segoe UI" w:eastAsia="Calibri" w:hAnsi="Segoe UI" w:cs="Segoe UI"/>
                      <w:color w:val="auto"/>
                      <w:sz w:val="18"/>
                      <w:szCs w:val="18"/>
                      <w:lang w:val="sk-SK"/>
                    </w:rPr>
                  </w:pPr>
                </w:p>
                <w:p w14:paraId="0224BAF1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ascii="Segoe UI" w:eastAsia="Calibri" w:hAnsi="Segoe UI" w:cs="Segoe UI"/>
                      <w:color w:val="auto"/>
                      <w:sz w:val="18"/>
                      <w:szCs w:val="18"/>
                      <w:lang w:val="sk-SK"/>
                    </w:rPr>
                  </w:pPr>
                </w:p>
              </w:tc>
              <w:tc>
                <w:tcPr>
                  <w:tcW w:w="3084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2F2F2"/>
                </w:tcPr>
                <w:p w14:paraId="0224BAF2" w14:textId="77777777" w:rsidR="008242AC" w:rsidRPr="00E75B53" w:rsidRDefault="008242AC" w:rsidP="008242AC">
                  <w:pPr>
                    <w:spacing w:line="259" w:lineRule="auto"/>
                    <w:ind w:left="57" w:right="5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  <w:t>Príklad 1:</w:t>
                  </w:r>
                </w:p>
              </w:tc>
              <w:tc>
                <w:tcPr>
                  <w:tcW w:w="3085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2F2F2"/>
                </w:tcPr>
                <w:p w14:paraId="0224BAF3" w14:textId="77777777" w:rsidR="008242AC" w:rsidRPr="00E75B53" w:rsidRDefault="008242AC" w:rsidP="008242AC">
                  <w:pPr>
                    <w:spacing w:line="259" w:lineRule="auto"/>
                    <w:ind w:left="57" w:right="5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  <w:t>Príklad 2:</w:t>
                  </w:r>
                </w:p>
              </w:tc>
            </w:tr>
            <w:tr w:rsidR="008242AC" w:rsidRPr="00002601" w14:paraId="0224BAFB" w14:textId="77777777" w:rsidTr="008242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5" w:type="dxa"/>
                  <w:tcBorders>
                    <w:left w:val="none" w:sz="0" w:space="0" w:color="auto"/>
                  </w:tcBorders>
                  <w:shd w:val="clear" w:color="auto" w:fill="F2F2F2"/>
                </w:tcPr>
                <w:p w14:paraId="0224BAF5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  <w:t>Požiadavka 1:</w:t>
                  </w:r>
                </w:p>
                <w:p w14:paraId="0224BAF6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</w:p>
                <w:p w14:paraId="0224BAF7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ascii="Segoe Script" w:eastAsia="Calibri" w:hAnsi="Segoe Script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ascii="Segoe Script" w:eastAsia="Calibri" w:hAnsi="Segoe Script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  <w:t>pracovitosť</w:t>
                  </w:r>
                </w:p>
                <w:p w14:paraId="0224BAF8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eastAsia="Calibri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eastAsia="Calibri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  <w:t>..............................</w:t>
                  </w:r>
                </w:p>
              </w:tc>
              <w:tc>
                <w:tcPr>
                  <w:tcW w:w="3084" w:type="dxa"/>
                  <w:shd w:val="clear" w:color="auto" w:fill="auto"/>
                </w:tcPr>
                <w:p w14:paraId="0224BAF9" w14:textId="77777777" w:rsidR="008242AC" w:rsidRPr="00E75B53" w:rsidRDefault="008242AC" w:rsidP="008242AC">
                  <w:pPr>
                    <w:spacing w:line="259" w:lineRule="auto"/>
                    <w:ind w:left="57" w:right="5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Script" w:eastAsia="Calibri" w:hAnsi="Segoe Script" w:cs="Segoe UI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ascii="Segoe Script" w:eastAsia="Arial" w:hAnsi="Segoe Script" w:cs="Segoe UI"/>
                      <w:sz w:val="18"/>
                      <w:szCs w:val="18"/>
                      <w:lang w:val="sk-SK"/>
                    </w:rPr>
                    <w:t>2013 – brigáda v SYNEK s.r.o. (výrobný podnik) – meškajúca zákazka -dobrovoľné nadčasy</w:t>
                  </w:r>
                </w:p>
              </w:tc>
              <w:tc>
                <w:tcPr>
                  <w:tcW w:w="3085" w:type="dxa"/>
                  <w:shd w:val="clear" w:color="auto" w:fill="auto"/>
                </w:tcPr>
                <w:p w14:paraId="0224BAFA" w14:textId="77777777" w:rsidR="008242AC" w:rsidRPr="00E75B53" w:rsidRDefault="008242AC" w:rsidP="008242AC">
                  <w:pPr>
                    <w:spacing w:line="259" w:lineRule="auto"/>
                    <w:ind w:left="57" w:right="5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Script" w:eastAsia="Calibri" w:hAnsi="Segoe Script" w:cs="Segoe UI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ascii="Segoe Script" w:eastAsia="Arial" w:hAnsi="Segoe Script" w:cs="Segoe UI"/>
                      <w:sz w:val="18"/>
                      <w:szCs w:val="18"/>
                      <w:lang w:val="sk-SK"/>
                    </w:rPr>
                    <w:t xml:space="preserve">2013 – brigáda v supermarkete: pochvala od vedúceho za dobré pracovné výsledky </w:t>
                  </w:r>
                </w:p>
              </w:tc>
            </w:tr>
            <w:tr w:rsidR="008242AC" w:rsidRPr="00002601" w14:paraId="0224BB02" w14:textId="77777777" w:rsidTr="008242AC">
              <w:trPr>
                <w:trHeight w:val="1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5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2F2F2"/>
                </w:tcPr>
                <w:p w14:paraId="0224BAFC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  <w:t xml:space="preserve">Požiadavka 2: </w:t>
                  </w:r>
                </w:p>
                <w:p w14:paraId="0224BAFD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</w:p>
                <w:p w14:paraId="0224BAFE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ascii="Segoe Script" w:eastAsia="Calibri" w:hAnsi="Segoe Script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ascii="Segoe Script" w:eastAsia="Calibri" w:hAnsi="Segoe Script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  <w:t>zodpovednosť</w:t>
                  </w:r>
                </w:p>
                <w:p w14:paraId="0224BAFF" w14:textId="77777777" w:rsidR="008242AC" w:rsidRPr="00E75B53" w:rsidRDefault="008242AC" w:rsidP="008242AC">
                  <w:pPr>
                    <w:spacing w:line="259" w:lineRule="auto"/>
                    <w:ind w:left="57" w:right="57"/>
                    <w:rPr>
                      <w:rFonts w:eastAsia="Calibri" w:cstheme="minorHAnsi"/>
                      <w:color w:val="auto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eastAsia="Calibri" w:cstheme="minorHAnsi"/>
                      <w:b w:val="0"/>
                      <w:color w:val="auto"/>
                      <w:sz w:val="18"/>
                      <w:szCs w:val="18"/>
                      <w:lang w:val="sk-SK"/>
                    </w:rPr>
                    <w:t>..............................</w:t>
                  </w:r>
                </w:p>
              </w:tc>
              <w:tc>
                <w:tcPr>
                  <w:tcW w:w="3084" w:type="dxa"/>
                  <w:shd w:val="clear" w:color="auto" w:fill="DEEAF6" w:themeFill="accent1" w:themeFillTint="33"/>
                </w:tcPr>
                <w:p w14:paraId="0224BB00" w14:textId="77777777" w:rsidR="008242AC" w:rsidRPr="00E75B53" w:rsidRDefault="008242AC" w:rsidP="008242AC">
                  <w:pPr>
                    <w:spacing w:line="259" w:lineRule="auto"/>
                    <w:ind w:left="57" w:right="5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Script" w:eastAsia="Calibri" w:hAnsi="Segoe Script" w:cs="Segoe UI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ascii="Segoe Script" w:eastAsia="Arial" w:hAnsi="Segoe Script" w:cs="Segoe UI"/>
                      <w:sz w:val="18"/>
                      <w:szCs w:val="18"/>
                      <w:lang w:val="sk-SK"/>
                    </w:rPr>
                    <w:t xml:space="preserve">2013 – brigáda v SYNEK – zodpovedný za kvalitu výrobkov </w:t>
                  </w:r>
                </w:p>
              </w:tc>
              <w:tc>
                <w:tcPr>
                  <w:tcW w:w="3085" w:type="dxa"/>
                  <w:shd w:val="clear" w:color="auto" w:fill="DEEAF6" w:themeFill="accent1" w:themeFillTint="33"/>
                </w:tcPr>
                <w:p w14:paraId="0224BB01" w14:textId="77777777" w:rsidR="008242AC" w:rsidRPr="00E75B53" w:rsidRDefault="008242AC" w:rsidP="008242AC">
                  <w:pPr>
                    <w:spacing w:line="259" w:lineRule="auto"/>
                    <w:ind w:left="57" w:right="5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Script" w:eastAsia="Calibri" w:hAnsi="Segoe Script" w:cs="Segoe UI"/>
                      <w:sz w:val="18"/>
                      <w:szCs w:val="18"/>
                      <w:lang w:val="sk-SK"/>
                    </w:rPr>
                  </w:pPr>
                  <w:r w:rsidRPr="00E75B53">
                    <w:rPr>
                      <w:rFonts w:ascii="Segoe Script" w:eastAsia="Calibri" w:hAnsi="Segoe Script" w:cs="Segoe UI"/>
                      <w:sz w:val="18"/>
                      <w:szCs w:val="18"/>
                      <w:lang w:val="sk-SK"/>
                    </w:rPr>
                    <w:t>2012 – predseda triedy – vzorné plnenie povinností</w:t>
                  </w:r>
                </w:p>
              </w:tc>
            </w:tr>
          </w:tbl>
          <w:p w14:paraId="0224BB03" w14:textId="77777777" w:rsidR="00BB3962" w:rsidRDefault="00BB3962" w:rsidP="006050D4">
            <w:pPr>
              <w:ind w:left="57" w:right="57"/>
              <w:jc w:val="left"/>
              <w:rPr>
                <w:color w:val="auto"/>
                <w:lang w:val="sk-SK"/>
              </w:rPr>
            </w:pPr>
          </w:p>
          <w:p w14:paraId="0224BB04" w14:textId="77777777" w:rsidR="008242AC" w:rsidRPr="00E75B53" w:rsidRDefault="008242AC" w:rsidP="006050D4">
            <w:pPr>
              <w:ind w:left="57" w:right="57"/>
              <w:jc w:val="left"/>
              <w:rPr>
                <w:color w:val="auto"/>
                <w:lang w:val="sk-SK"/>
              </w:rPr>
            </w:pPr>
          </w:p>
        </w:tc>
      </w:tr>
    </w:tbl>
    <w:p w14:paraId="0224BB06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16"/>
      </w:tblGrid>
      <w:tr w:rsidR="00E75B53" w:rsidRPr="00002601" w14:paraId="0224BB08" w14:textId="77777777" w:rsidTr="006050D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24BB07" w14:textId="77777777" w:rsidR="001A42A2" w:rsidRPr="00E75B53" w:rsidRDefault="00BB3962" w:rsidP="006050D4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auto"/>
                <w:lang w:val="sk-SK"/>
              </w:rPr>
            </w:pPr>
            <w:r w:rsidRPr="00E75B53">
              <w:rPr>
                <w:iCs/>
                <w:color w:val="auto"/>
                <w:lang w:val="sk-SK"/>
              </w:rPr>
              <w:t xml:space="preserve">Uchádzača o zamestnanie </w:t>
            </w:r>
            <w:r w:rsidR="00E040AC" w:rsidRPr="00E75B53">
              <w:rPr>
                <w:iCs/>
                <w:color w:val="auto"/>
                <w:lang w:val="sk-SK"/>
              </w:rPr>
              <w:t xml:space="preserve">je vhodné </w:t>
            </w:r>
            <w:r w:rsidRPr="00E75B53">
              <w:rPr>
                <w:iCs/>
                <w:color w:val="auto"/>
                <w:lang w:val="sk-SK"/>
              </w:rPr>
              <w:t xml:space="preserve">uviesť do </w:t>
            </w:r>
            <w:r w:rsidR="00E040AC" w:rsidRPr="00E75B53">
              <w:rPr>
                <w:iCs/>
                <w:color w:val="auto"/>
                <w:lang w:val="sk-SK"/>
              </w:rPr>
              <w:t xml:space="preserve">aktivity rozhovorom o pracovnej skúsenosti, v ktorom ho poradca vedie k reflexii vlastných životných skúseností (pracovných a mimopracovných) </w:t>
            </w:r>
            <w:r w:rsidR="001A42A2" w:rsidRPr="00E75B53">
              <w:rPr>
                <w:iCs/>
                <w:color w:val="auto"/>
                <w:lang w:val="sk-SK"/>
              </w:rPr>
              <w:t>- napríklad otázkami o najpozitívnejších skúsenostiach, vnímaných úspechoch, vlastných zručnostiach a podobne.</w:t>
            </w:r>
          </w:p>
        </w:tc>
      </w:tr>
    </w:tbl>
    <w:p w14:paraId="0224BB09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8C2DCA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291E3" w14:textId="77777777" w:rsidR="007C06E4" w:rsidRDefault="007C06E4">
      <w:pPr>
        <w:spacing w:after="0" w:line="240" w:lineRule="auto"/>
      </w:pPr>
      <w:r>
        <w:separator/>
      </w:r>
    </w:p>
  </w:endnote>
  <w:endnote w:type="continuationSeparator" w:id="0">
    <w:p w14:paraId="5EF74CB4" w14:textId="77777777" w:rsidR="007C06E4" w:rsidRDefault="007C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574A2" w14:textId="77777777" w:rsidR="008C2DCA" w:rsidRDefault="008C2DCA" w:rsidP="008C2DCA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8C2DCA" w14:paraId="56E00DFC" w14:textId="77777777" w:rsidTr="00A7748D">
          <w:trPr>
            <w:trHeight w:val="727"/>
          </w:trPr>
          <w:tc>
            <w:tcPr>
              <w:tcW w:w="3933" w:type="pct"/>
            </w:tcPr>
            <w:p w14:paraId="6898224C" w14:textId="77777777" w:rsidR="008C2DCA" w:rsidRDefault="008C2DCA" w:rsidP="008C2DC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2F68A756" w14:textId="77777777" w:rsidR="008C2DCA" w:rsidRDefault="008C2DCA" w:rsidP="008C2DC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CE84D08" w14:textId="7723974A" w:rsidR="008C2DCA" w:rsidRDefault="008C2DCA" w:rsidP="008C2DCA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A7748D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 w:rsidR="00A7748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A7748D">
                <w:rPr>
                  <w:rFonts w:ascii="Arial" w:hAnsi="Arial" w:cs="Arial"/>
                </w:rPr>
                <w:t>UPSVaR</w:t>
              </w:r>
              <w:proofErr w:type="spellEnd"/>
              <w:r w:rsidR="00A7748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C8573D5" w14:textId="77777777" w:rsidR="008C2DCA" w:rsidRDefault="008C2DCA" w:rsidP="008C2DCA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0224BB13" w14:textId="43E0FC8D" w:rsidR="00BF26D7" w:rsidRPr="008C2DCA" w:rsidRDefault="00BF26D7" w:rsidP="008C2DC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A436C" w14:textId="77777777" w:rsidR="007C06E4" w:rsidRDefault="007C06E4">
      <w:pPr>
        <w:spacing w:after="0" w:line="240" w:lineRule="auto"/>
      </w:pPr>
      <w:r>
        <w:separator/>
      </w:r>
    </w:p>
  </w:footnote>
  <w:footnote w:type="continuationSeparator" w:id="0">
    <w:p w14:paraId="27118A85" w14:textId="77777777" w:rsidR="007C06E4" w:rsidRDefault="007C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206BCA"/>
    <w:multiLevelType w:val="hybridMultilevel"/>
    <w:tmpl w:val="D92A9D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34906"/>
    <w:multiLevelType w:val="hybridMultilevel"/>
    <w:tmpl w:val="6CEE5C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6FB1"/>
    <w:multiLevelType w:val="hybridMultilevel"/>
    <w:tmpl w:val="33C21708"/>
    <w:lvl w:ilvl="0" w:tplc="041B000F">
      <w:start w:val="1"/>
      <w:numFmt w:val="decimal"/>
      <w:lvlText w:val="%1."/>
      <w:lvlJc w:val="left"/>
      <w:pPr>
        <w:ind w:left="417" w:hanging="360"/>
      </w:pPr>
    </w:lvl>
    <w:lvl w:ilvl="1" w:tplc="041B0019" w:tentative="1">
      <w:start w:val="1"/>
      <w:numFmt w:val="lowerLetter"/>
      <w:lvlText w:val="%2."/>
      <w:lvlJc w:val="left"/>
      <w:pPr>
        <w:ind w:left="1137" w:hanging="360"/>
      </w:pPr>
    </w:lvl>
    <w:lvl w:ilvl="2" w:tplc="041B001B" w:tentative="1">
      <w:start w:val="1"/>
      <w:numFmt w:val="lowerRoman"/>
      <w:lvlText w:val="%3."/>
      <w:lvlJc w:val="right"/>
      <w:pPr>
        <w:ind w:left="1857" w:hanging="180"/>
      </w:pPr>
    </w:lvl>
    <w:lvl w:ilvl="3" w:tplc="041B000F" w:tentative="1">
      <w:start w:val="1"/>
      <w:numFmt w:val="decimal"/>
      <w:lvlText w:val="%4."/>
      <w:lvlJc w:val="left"/>
      <w:pPr>
        <w:ind w:left="2577" w:hanging="360"/>
      </w:pPr>
    </w:lvl>
    <w:lvl w:ilvl="4" w:tplc="041B0019" w:tentative="1">
      <w:start w:val="1"/>
      <w:numFmt w:val="lowerLetter"/>
      <w:lvlText w:val="%5."/>
      <w:lvlJc w:val="left"/>
      <w:pPr>
        <w:ind w:left="3297" w:hanging="360"/>
      </w:pPr>
    </w:lvl>
    <w:lvl w:ilvl="5" w:tplc="041B001B" w:tentative="1">
      <w:start w:val="1"/>
      <w:numFmt w:val="lowerRoman"/>
      <w:lvlText w:val="%6."/>
      <w:lvlJc w:val="right"/>
      <w:pPr>
        <w:ind w:left="4017" w:hanging="180"/>
      </w:pPr>
    </w:lvl>
    <w:lvl w:ilvl="6" w:tplc="041B000F" w:tentative="1">
      <w:start w:val="1"/>
      <w:numFmt w:val="decimal"/>
      <w:lvlText w:val="%7."/>
      <w:lvlJc w:val="left"/>
      <w:pPr>
        <w:ind w:left="4737" w:hanging="360"/>
      </w:pPr>
    </w:lvl>
    <w:lvl w:ilvl="7" w:tplc="041B0019" w:tentative="1">
      <w:start w:val="1"/>
      <w:numFmt w:val="lowerLetter"/>
      <w:lvlText w:val="%8."/>
      <w:lvlJc w:val="left"/>
      <w:pPr>
        <w:ind w:left="5457" w:hanging="360"/>
      </w:pPr>
    </w:lvl>
    <w:lvl w:ilvl="8" w:tplc="041B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6FE"/>
    <w:rsid w:val="00002601"/>
    <w:rsid w:val="00012991"/>
    <w:rsid w:val="00040AF8"/>
    <w:rsid w:val="000702F8"/>
    <w:rsid w:val="00087B4A"/>
    <w:rsid w:val="000B4C99"/>
    <w:rsid w:val="001235EA"/>
    <w:rsid w:val="00144149"/>
    <w:rsid w:val="001A3C1C"/>
    <w:rsid w:val="001A42A2"/>
    <w:rsid w:val="001C27BE"/>
    <w:rsid w:val="00247135"/>
    <w:rsid w:val="002F7CD4"/>
    <w:rsid w:val="0035061A"/>
    <w:rsid w:val="003561C9"/>
    <w:rsid w:val="003A6B70"/>
    <w:rsid w:val="003B105A"/>
    <w:rsid w:val="003C08B8"/>
    <w:rsid w:val="003C0BB7"/>
    <w:rsid w:val="003F2DF9"/>
    <w:rsid w:val="00405F95"/>
    <w:rsid w:val="00463BB4"/>
    <w:rsid w:val="00467A66"/>
    <w:rsid w:val="004951B7"/>
    <w:rsid w:val="004A5891"/>
    <w:rsid w:val="004A7E88"/>
    <w:rsid w:val="004D74AB"/>
    <w:rsid w:val="005146FE"/>
    <w:rsid w:val="00587A23"/>
    <w:rsid w:val="005938E0"/>
    <w:rsid w:val="00596CF2"/>
    <w:rsid w:val="006050D4"/>
    <w:rsid w:val="00666412"/>
    <w:rsid w:val="00681AF8"/>
    <w:rsid w:val="006B7A60"/>
    <w:rsid w:val="006C19DE"/>
    <w:rsid w:val="006D6E5A"/>
    <w:rsid w:val="006E02F0"/>
    <w:rsid w:val="00703877"/>
    <w:rsid w:val="00753FE7"/>
    <w:rsid w:val="00785F6B"/>
    <w:rsid w:val="00792BD0"/>
    <w:rsid w:val="007C06E4"/>
    <w:rsid w:val="008139B6"/>
    <w:rsid w:val="008242AC"/>
    <w:rsid w:val="008C2DCA"/>
    <w:rsid w:val="008C5C15"/>
    <w:rsid w:val="008D4715"/>
    <w:rsid w:val="00931BC0"/>
    <w:rsid w:val="00932A9B"/>
    <w:rsid w:val="00973851"/>
    <w:rsid w:val="009F3199"/>
    <w:rsid w:val="00A25ABF"/>
    <w:rsid w:val="00A364C7"/>
    <w:rsid w:val="00A572F0"/>
    <w:rsid w:val="00A7748D"/>
    <w:rsid w:val="00AD711B"/>
    <w:rsid w:val="00B26F11"/>
    <w:rsid w:val="00BB3962"/>
    <w:rsid w:val="00BF26D7"/>
    <w:rsid w:val="00C51FB0"/>
    <w:rsid w:val="00C61B5A"/>
    <w:rsid w:val="00C847FD"/>
    <w:rsid w:val="00CC71A4"/>
    <w:rsid w:val="00CF161F"/>
    <w:rsid w:val="00D213D2"/>
    <w:rsid w:val="00D55CA5"/>
    <w:rsid w:val="00D602C9"/>
    <w:rsid w:val="00D60401"/>
    <w:rsid w:val="00D93B3C"/>
    <w:rsid w:val="00E040AC"/>
    <w:rsid w:val="00E37084"/>
    <w:rsid w:val="00E40732"/>
    <w:rsid w:val="00E631CE"/>
    <w:rsid w:val="00E75B53"/>
    <w:rsid w:val="00E777FA"/>
    <w:rsid w:val="00E90D75"/>
    <w:rsid w:val="00EB50DB"/>
    <w:rsid w:val="00EB72F8"/>
    <w:rsid w:val="00F752A3"/>
    <w:rsid w:val="00F914AC"/>
    <w:rsid w:val="00FB2FC3"/>
    <w:rsid w:val="00FB64D6"/>
    <w:rsid w:val="00FD3DF2"/>
    <w:rsid w:val="00FF3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4B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A25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A25AB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A25ABF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A25ABF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A25ABF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25ABF"/>
    <w:rPr>
      <w:color w:val="808080"/>
    </w:rPr>
  </w:style>
  <w:style w:type="paragraph" w:styleId="Bezriadkovania">
    <w:name w:val="No Spacing"/>
    <w:uiPriority w:val="36"/>
    <w:qFormat/>
    <w:rsid w:val="00A25ABF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A25ABF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A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5ABF"/>
  </w:style>
  <w:style w:type="paragraph" w:styleId="Pta">
    <w:name w:val="footer"/>
    <w:basedOn w:val="Normlny"/>
    <w:link w:val="PtaChar"/>
    <w:uiPriority w:val="99"/>
    <w:unhideWhenUsed/>
    <w:rsid w:val="00A25AB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A25ABF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A25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A25AB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A25ABF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A25ABF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A25ABF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A25ABF"/>
  </w:style>
  <w:style w:type="paragraph" w:customStyle="1" w:styleId="SpaceBefore">
    <w:name w:val="Space Before"/>
    <w:basedOn w:val="Normlny"/>
    <w:uiPriority w:val="2"/>
    <w:qFormat/>
    <w:rsid w:val="00A25ABF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27BE"/>
    <w:rPr>
      <w:rFonts w:ascii="Tahoma" w:hAnsi="Tahoma" w:cs="Tahoma"/>
      <w:sz w:val="16"/>
      <w:szCs w:val="16"/>
    </w:rPr>
  </w:style>
  <w:style w:type="table" w:customStyle="1" w:styleId="GridTable5Dark-Accent51">
    <w:name w:val="Grid Table 5 Dark - Accent 51"/>
    <w:basedOn w:val="Normlnatabuka"/>
    <w:uiPriority w:val="50"/>
    <w:rsid w:val="00B26F11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Revzia">
    <w:name w:val="Revision"/>
    <w:hidden/>
    <w:uiPriority w:val="99"/>
    <w:semiHidden/>
    <w:rsid w:val="003561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EB57536D254629B5B1396358EC95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EFBE047-626D-44A8-8732-837E11AB7DCA}"/>
      </w:docPartPr>
      <w:docPartBody>
        <w:p w:rsidR="008423C1" w:rsidRDefault="000424E4">
          <w:pPr>
            <w:pStyle w:val="52EB57536D254629B5B1396358EC9594"/>
          </w:pPr>
          <w:r>
            <w:t>názov metódy</w:t>
          </w:r>
        </w:p>
      </w:docPartBody>
    </w:docPart>
    <w:docPart>
      <w:docPartPr>
        <w:name w:val="4D02609A33684537800CF28FA8E6476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C17719F-2B37-42A1-8CA9-6E2B935AA5EA}"/>
      </w:docPartPr>
      <w:docPartBody>
        <w:p w:rsidR="008423C1" w:rsidRDefault="000424E4">
          <w:pPr>
            <w:pStyle w:val="4D02609A33684537800CF28FA8E64766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11BC4E936CB44DB08CC85F416B329F1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7EC10B-9919-43FA-B7BA-266CAEAF01E9}"/>
      </w:docPartPr>
      <w:docPartBody>
        <w:p w:rsidR="008423C1" w:rsidRDefault="000424E4">
          <w:pPr>
            <w:pStyle w:val="11BC4E936CB44DB08CC85F416B329F1D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DEA1D9244A5B47E08C6356B309B584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F41C4E1-E406-49A0-B630-728850EB76AF}"/>
      </w:docPartPr>
      <w:docPartBody>
        <w:p w:rsidR="008423C1" w:rsidRDefault="000424E4">
          <w:pPr>
            <w:pStyle w:val="DEA1D9244A5B47E08C6356B309B5847F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FE61547D9F0D401E925DEE2568C9D3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C2209A-9E06-4389-A375-DEC132533E6A}"/>
      </w:docPartPr>
      <w:docPartBody>
        <w:p w:rsidR="008423C1" w:rsidRDefault="000424E4">
          <w:pPr>
            <w:pStyle w:val="FE61547D9F0D401E925DEE2568C9D36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24E4"/>
    <w:rsid w:val="000424E4"/>
    <w:rsid w:val="0008538B"/>
    <w:rsid w:val="004539DA"/>
    <w:rsid w:val="00715E47"/>
    <w:rsid w:val="007D687F"/>
    <w:rsid w:val="008423C1"/>
    <w:rsid w:val="00A414D4"/>
    <w:rsid w:val="00AD0FE1"/>
    <w:rsid w:val="00B744C1"/>
    <w:rsid w:val="00C51A30"/>
    <w:rsid w:val="00CC2F92"/>
    <w:rsid w:val="00CD3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23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8423C1"/>
    <w:rPr>
      <w:color w:val="808080"/>
    </w:rPr>
  </w:style>
  <w:style w:type="paragraph" w:customStyle="1" w:styleId="0E1B136A6F934D9083042554D63AB17B">
    <w:name w:val="0E1B136A6F934D9083042554D63AB17B"/>
    <w:rsid w:val="008423C1"/>
  </w:style>
  <w:style w:type="paragraph" w:customStyle="1" w:styleId="F034FE184E5247F78F9ADB35C46191EE">
    <w:name w:val="F034FE184E5247F78F9ADB35C46191EE"/>
    <w:rsid w:val="008423C1"/>
  </w:style>
  <w:style w:type="paragraph" w:customStyle="1" w:styleId="52EB57536D254629B5B1396358EC9594">
    <w:name w:val="52EB57536D254629B5B1396358EC9594"/>
    <w:rsid w:val="008423C1"/>
  </w:style>
  <w:style w:type="paragraph" w:customStyle="1" w:styleId="4D02609A33684537800CF28FA8E64766">
    <w:name w:val="4D02609A33684537800CF28FA8E64766"/>
    <w:rsid w:val="008423C1"/>
  </w:style>
  <w:style w:type="paragraph" w:customStyle="1" w:styleId="11BC4E936CB44DB08CC85F416B329F1D">
    <w:name w:val="11BC4E936CB44DB08CC85F416B329F1D"/>
    <w:rsid w:val="008423C1"/>
  </w:style>
  <w:style w:type="paragraph" w:customStyle="1" w:styleId="DEA1D9244A5B47E08C6356B309B5847F">
    <w:name w:val="DEA1D9244A5B47E08C6356B309B5847F"/>
    <w:rsid w:val="008423C1"/>
  </w:style>
  <w:style w:type="paragraph" w:customStyle="1" w:styleId="FE61547D9F0D401E925DEE2568C9D363">
    <w:name w:val="FE61547D9F0D401E925DEE2568C9D363"/>
    <w:rsid w:val="008423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8AB3B-4C74-4E6B-A5F2-FF5A435B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16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ANALÝZA PRACOVNÝCH PONÚK – OČAKÁVANIA ZAMESTNÁVATEĽOV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11</cp:revision>
  <dcterms:created xsi:type="dcterms:W3CDTF">2014-10-08T09:35:00Z</dcterms:created>
  <dcterms:modified xsi:type="dcterms:W3CDTF">2016-08-09T10:40:00Z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