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73177" w14:textId="77777777" w:rsidR="003822ED" w:rsidRDefault="00EB3ADE">
      <w:r>
        <w:t xml:space="preserve">Thomas </w:t>
      </w:r>
      <w:proofErr w:type="spellStart"/>
      <w:r>
        <w:t>Tomaga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Gymnázium, SNP 1, 056 01 Gelnica</w:t>
      </w:r>
    </w:p>
    <w:p w14:paraId="746181C3" w14:textId="77777777" w:rsidR="00EB3ADE" w:rsidRDefault="00EB3ADE"/>
    <w:p w14:paraId="5BBC0661" w14:textId="77777777" w:rsidR="00EB3ADE" w:rsidRPr="007B5A5D" w:rsidRDefault="00EB3ADE" w:rsidP="007B5A5D">
      <w:pPr>
        <w:pStyle w:val="Bezriadkovania"/>
        <w:rPr>
          <w:b/>
        </w:rPr>
      </w:pPr>
      <w:r w:rsidRPr="007B5A5D">
        <w:rPr>
          <w:b/>
        </w:rPr>
        <w:t>Autonehoda</w:t>
      </w:r>
    </w:p>
    <w:p w14:paraId="574DB0D9" w14:textId="77777777" w:rsidR="00EB3ADE" w:rsidRDefault="00EB3ADE" w:rsidP="00EB3ADE">
      <w:pPr>
        <w:pStyle w:val="Odsekzoznamu"/>
        <w:numPr>
          <w:ilvl w:val="0"/>
          <w:numId w:val="1"/>
        </w:numPr>
      </w:pPr>
      <w:r>
        <w:t>„</w:t>
      </w:r>
      <w:r w:rsidR="002C6D2F">
        <w:t xml:space="preserve">K tupým poraneniam hrudníka patrí viac </w:t>
      </w:r>
      <w:proofErr w:type="spellStart"/>
      <w:r w:rsidR="002C6D2F">
        <w:t>etiologicky</w:t>
      </w:r>
      <w:proofErr w:type="spellEnd"/>
      <w:r w:rsidR="002C6D2F">
        <w:t xml:space="preserve"> odlišných stavov  známych pod názvom: poranenie tlakovou vlnou, zlomeniny rebier a sterna, nestabilný hrudník, traumatická </w:t>
      </w:r>
      <w:proofErr w:type="spellStart"/>
      <w:r w:rsidR="002C6D2F" w:rsidRPr="00F143E5">
        <w:t>asfyxia</w:t>
      </w:r>
      <w:proofErr w:type="spellEnd"/>
      <w:r w:rsidR="002C6D2F">
        <w:t xml:space="preserve">, otras hrudníka , srdca, pľúc a ďalšie. Úrazy hrudníka  sú častou príčinou úmrtí, pretože môžu  zasiahnuť celý hrudník so všetkými orgánmi alebo len jednotlivé časti, </w:t>
      </w:r>
      <w:proofErr w:type="spellStart"/>
      <w:r w:rsidR="002C6D2F">
        <w:t>ato</w:t>
      </w:r>
      <w:proofErr w:type="spellEnd"/>
      <w:r w:rsidR="002C6D2F">
        <w:t>:</w:t>
      </w:r>
    </w:p>
    <w:p w14:paraId="5A86471A" w14:textId="77777777" w:rsidR="002C6D2F" w:rsidRDefault="002C6D2F" w:rsidP="007B5A5D">
      <w:pPr>
        <w:pStyle w:val="Odsekzoznamu"/>
        <w:numPr>
          <w:ilvl w:val="0"/>
          <w:numId w:val="2"/>
        </w:numPr>
      </w:pPr>
      <w:r>
        <w:t xml:space="preserve">kostenú časť – rebrá, sternum- hrudná kosť, </w:t>
      </w:r>
      <w:proofErr w:type="spellStart"/>
      <w:r>
        <w:t>klavikuly</w:t>
      </w:r>
      <w:proofErr w:type="spellEnd"/>
      <w:r>
        <w:t xml:space="preserve"> (kľúčna kosť), lopatky</w:t>
      </w:r>
    </w:p>
    <w:p w14:paraId="6C629B37" w14:textId="2433A10F" w:rsidR="002C6D2F" w:rsidRDefault="007B5A5D" w:rsidP="002C6D2F">
      <w:pPr>
        <w:pStyle w:val="Odsekzoznamu"/>
        <w:numPr>
          <w:ilvl w:val="0"/>
          <w:numId w:val="2"/>
        </w:numPr>
      </w:pPr>
      <w:r>
        <w:t>r</w:t>
      </w:r>
      <w:r w:rsidR="002C6D2F">
        <w:t>espiračnú časť – pľúca, tracheu=priedušnicu</w:t>
      </w:r>
      <w:r>
        <w:t xml:space="preserve">, </w:t>
      </w:r>
      <w:proofErr w:type="spellStart"/>
      <w:r>
        <w:t>bronchy</w:t>
      </w:r>
      <w:proofErr w:type="spellEnd"/>
      <w:r>
        <w:t xml:space="preserve"> = priedušky, </w:t>
      </w:r>
      <w:proofErr w:type="spellStart"/>
      <w:r w:rsidRPr="00F143E5">
        <w:t>pleuru</w:t>
      </w:r>
      <w:proofErr w:type="spellEnd"/>
      <w:r>
        <w:t>= popľúcnicu, bránicu</w:t>
      </w:r>
    </w:p>
    <w:p w14:paraId="1DE986F7" w14:textId="77777777" w:rsidR="007B5A5D" w:rsidRDefault="007B5A5D" w:rsidP="002C6D2F">
      <w:pPr>
        <w:pStyle w:val="Odsekzoznamu"/>
        <w:numPr>
          <w:ilvl w:val="0"/>
          <w:numId w:val="2"/>
        </w:numPr>
      </w:pPr>
      <w:r>
        <w:t>kardiálnu časť –srdce, veľké cievy</w:t>
      </w:r>
    </w:p>
    <w:p w14:paraId="22EB807B" w14:textId="77777777" w:rsidR="007B5A5D" w:rsidRDefault="007B5A5D" w:rsidP="002C6D2F">
      <w:pPr>
        <w:pStyle w:val="Odsekzoznamu"/>
        <w:numPr>
          <w:ilvl w:val="0"/>
          <w:numId w:val="2"/>
        </w:numPr>
      </w:pPr>
      <w:r>
        <w:t xml:space="preserve">tráviacu časť- </w:t>
      </w:r>
      <w:proofErr w:type="spellStart"/>
      <w:r>
        <w:t>ezofagus</w:t>
      </w:r>
      <w:proofErr w:type="spellEnd"/>
      <w:r>
        <w:t>=pažerák“ (1)</w:t>
      </w:r>
    </w:p>
    <w:p w14:paraId="3FACC4DA" w14:textId="77777777" w:rsidR="009825ED" w:rsidRDefault="009825ED" w:rsidP="009825ED">
      <w:pPr>
        <w:pStyle w:val="Odsekzoznamu"/>
      </w:pPr>
    </w:p>
    <w:p w14:paraId="6208B4B0" w14:textId="77777777" w:rsidR="009825ED" w:rsidRDefault="009825ED" w:rsidP="009825ED">
      <w:pPr>
        <w:pStyle w:val="Odsekzoznamu"/>
      </w:pPr>
    </w:p>
    <w:p w14:paraId="0308A772" w14:textId="77777777" w:rsidR="009825ED" w:rsidRPr="00F143E5" w:rsidRDefault="009825ED" w:rsidP="009825ED">
      <w:pPr>
        <w:pStyle w:val="Odsekzoznamu"/>
        <w:numPr>
          <w:ilvl w:val="0"/>
          <w:numId w:val="1"/>
        </w:numPr>
      </w:pPr>
      <w:r w:rsidRPr="00F143E5">
        <w:t xml:space="preserve">Hlavné hrudné nervy: </w:t>
      </w:r>
    </w:p>
    <w:p w14:paraId="7E0C7C47" w14:textId="77777777" w:rsidR="009825ED" w:rsidRDefault="009825ED" w:rsidP="009825ED">
      <w:pPr>
        <w:pStyle w:val="Odsekzoznamu"/>
      </w:pPr>
      <w:r>
        <w:t xml:space="preserve">-  </w:t>
      </w:r>
      <w:proofErr w:type="spellStart"/>
      <w:r>
        <w:t>nervi</w:t>
      </w:r>
      <w:proofErr w:type="spellEnd"/>
      <w:r>
        <w:t xml:space="preserve"> </w:t>
      </w:r>
      <w:proofErr w:type="spellStart"/>
      <w:r>
        <w:t>intercostales</w:t>
      </w:r>
      <w:proofErr w:type="spellEnd"/>
      <w:r>
        <w:t xml:space="preserve"> (medzi rebrami)</w:t>
      </w:r>
    </w:p>
    <w:p w14:paraId="4008B505" w14:textId="77777777" w:rsidR="009825ED" w:rsidRDefault="009825ED" w:rsidP="009825ED">
      <w:pPr>
        <w:pStyle w:val="Odsekzoznamu"/>
      </w:pPr>
      <w:r>
        <w:t xml:space="preserve">- </w:t>
      </w:r>
      <w:proofErr w:type="spellStart"/>
      <w:r>
        <w:t>nervus</w:t>
      </w:r>
      <w:proofErr w:type="spellEnd"/>
      <w:r>
        <w:t xml:space="preserve"> </w:t>
      </w:r>
      <w:proofErr w:type="spellStart"/>
      <w:r>
        <w:t>subcostalis</w:t>
      </w:r>
      <w:proofErr w:type="spellEnd"/>
      <w:r>
        <w:t xml:space="preserve"> (pod 12. rebrom)</w:t>
      </w:r>
    </w:p>
    <w:p w14:paraId="291549B9" w14:textId="77777777" w:rsidR="009825ED" w:rsidRDefault="009825ED" w:rsidP="00354CF0">
      <w:pPr>
        <w:pStyle w:val="Bezriadkovania"/>
      </w:pPr>
      <w:r>
        <w:t xml:space="preserve">„Tieto nervy vystupujú ako </w:t>
      </w:r>
      <w:proofErr w:type="spellStart"/>
      <w:r w:rsidR="00184C90">
        <w:t>rami</w:t>
      </w:r>
      <w:proofErr w:type="spellEnd"/>
      <w:r w:rsidR="00184C90">
        <w:t xml:space="preserve"> </w:t>
      </w:r>
      <w:proofErr w:type="spellStart"/>
      <w:r w:rsidR="00184C90">
        <w:t>anteriores</w:t>
      </w:r>
      <w:proofErr w:type="spellEnd"/>
      <w:r w:rsidR="00184C90">
        <w:t xml:space="preserve"> </w:t>
      </w:r>
      <w:proofErr w:type="spellStart"/>
      <w:r w:rsidR="00184C90">
        <w:t>nervorum</w:t>
      </w:r>
      <w:proofErr w:type="spellEnd"/>
      <w:r w:rsidR="00184C90">
        <w:t xml:space="preserve"> </w:t>
      </w:r>
      <w:proofErr w:type="spellStart"/>
      <w:r w:rsidR="00184C90">
        <w:t>thoraciorum</w:t>
      </w:r>
      <w:proofErr w:type="spellEnd"/>
      <w:r w:rsidR="00184C90">
        <w:t xml:space="preserve"> z úsekov hrudnej miechy (Th1-Th12).</w:t>
      </w:r>
      <w:r w:rsidR="000D5294">
        <w:t xml:space="preserve"> Th1 – hrudný nerv vybieha väčšinou svojich vlákien v </w:t>
      </w:r>
      <w:proofErr w:type="spellStart"/>
      <w:r w:rsidR="000D5294">
        <w:t>plexus</w:t>
      </w:r>
      <w:proofErr w:type="spellEnd"/>
      <w:r w:rsidR="000D5294">
        <w:t xml:space="preserve"> </w:t>
      </w:r>
      <w:proofErr w:type="spellStart"/>
      <w:r w:rsidR="000D5294">
        <w:t>brachialis</w:t>
      </w:r>
      <w:proofErr w:type="spellEnd"/>
      <w:r w:rsidR="000D5294">
        <w:t xml:space="preserve">, naopak Th12hrudny </w:t>
      </w:r>
      <w:proofErr w:type="spellStart"/>
      <w:r w:rsidR="000D5294" w:rsidRPr="00F143E5">
        <w:t>nervus</w:t>
      </w:r>
      <w:proofErr w:type="spellEnd"/>
      <w:r w:rsidR="000D5294" w:rsidRPr="00F143E5">
        <w:t xml:space="preserve"> </w:t>
      </w:r>
      <w:proofErr w:type="spellStart"/>
      <w:r w:rsidR="000D5294" w:rsidRPr="00F143E5">
        <w:t>subcostalis</w:t>
      </w:r>
      <w:proofErr w:type="spellEnd"/>
      <w:r w:rsidR="000D5294" w:rsidRPr="00F143E5">
        <w:t xml:space="preserve"> ide medzi svalmi brušnej steny. Okrem týchto nervov môžu byť poranené aj vetvy</w:t>
      </w:r>
      <w:r w:rsidR="000D5294">
        <w:t xml:space="preserve"> hrudných nervov, a to:  </w:t>
      </w:r>
      <w:proofErr w:type="spellStart"/>
      <w:r w:rsidR="000D5294">
        <w:t>Rr</w:t>
      </w:r>
      <w:proofErr w:type="spellEnd"/>
      <w:r w:rsidR="000D5294">
        <w:t xml:space="preserve"> </w:t>
      </w:r>
      <w:proofErr w:type="spellStart"/>
      <w:r w:rsidR="000D5294">
        <w:t>musculares</w:t>
      </w:r>
      <w:proofErr w:type="spellEnd"/>
      <w:r w:rsidR="000D5294">
        <w:t xml:space="preserve">, </w:t>
      </w:r>
      <w:proofErr w:type="spellStart"/>
      <w:r w:rsidR="000D5294">
        <w:t>Rr</w:t>
      </w:r>
      <w:proofErr w:type="spellEnd"/>
      <w:r w:rsidR="000D5294">
        <w:t xml:space="preserve"> </w:t>
      </w:r>
      <w:proofErr w:type="spellStart"/>
      <w:r w:rsidR="000D5294">
        <w:t>cutanea</w:t>
      </w:r>
      <w:proofErr w:type="spellEnd"/>
      <w:r w:rsidR="000D5294">
        <w:t xml:space="preserve"> (inervujú kožu hrudníka a brucha ), </w:t>
      </w:r>
      <w:proofErr w:type="spellStart"/>
      <w:r w:rsidR="000D5294">
        <w:t>Rr</w:t>
      </w:r>
      <w:proofErr w:type="spellEnd"/>
      <w:r w:rsidR="00354CF0">
        <w:t xml:space="preserve"> </w:t>
      </w:r>
      <w:proofErr w:type="spellStart"/>
      <w:r w:rsidR="000D5294">
        <w:t>pleurales</w:t>
      </w:r>
      <w:proofErr w:type="spellEnd"/>
      <w:r w:rsidR="00354CF0">
        <w:t xml:space="preserve"> et </w:t>
      </w:r>
      <w:proofErr w:type="spellStart"/>
      <w:r w:rsidR="00354CF0">
        <w:t>peritoneale</w:t>
      </w:r>
      <w:proofErr w:type="spellEnd"/>
      <w:r w:rsidR="00354CF0">
        <w:t>.“ (2)</w:t>
      </w:r>
    </w:p>
    <w:p w14:paraId="30BA0DEF" w14:textId="77777777" w:rsidR="00354CF0" w:rsidRDefault="00354CF0" w:rsidP="00354CF0">
      <w:pPr>
        <w:pStyle w:val="Bezriadkovania"/>
      </w:pPr>
    </w:p>
    <w:p w14:paraId="6CB5477D" w14:textId="77777777" w:rsidR="00354CF0" w:rsidRPr="00F143E5" w:rsidRDefault="00354CF0" w:rsidP="00354CF0">
      <w:pPr>
        <w:pStyle w:val="Bezriadkovania"/>
        <w:numPr>
          <w:ilvl w:val="0"/>
          <w:numId w:val="1"/>
        </w:numPr>
      </w:pPr>
      <w:r>
        <w:t xml:space="preserve">Hlavné tepny a žily v hrudníku: aorta, vena </w:t>
      </w:r>
      <w:proofErr w:type="spellStart"/>
      <w:r>
        <w:t>cava</w:t>
      </w:r>
      <w:proofErr w:type="spellEnd"/>
      <w:r>
        <w:t xml:space="preserve"> </w:t>
      </w:r>
      <w:proofErr w:type="spellStart"/>
      <w:r>
        <w:t>inferior</w:t>
      </w:r>
      <w:proofErr w:type="spellEnd"/>
      <w:r>
        <w:t xml:space="preserve">, vena </w:t>
      </w:r>
      <w:proofErr w:type="spellStart"/>
      <w:r>
        <w:t>cava</w:t>
      </w:r>
      <w:proofErr w:type="spellEnd"/>
      <w:r>
        <w:t xml:space="preserve"> </w:t>
      </w:r>
      <w:proofErr w:type="spellStart"/>
      <w:r>
        <w:t>superior</w:t>
      </w:r>
      <w:proofErr w:type="spellEnd"/>
      <w:r>
        <w:t xml:space="preserve">, vena </w:t>
      </w:r>
      <w:proofErr w:type="spellStart"/>
      <w:r w:rsidRPr="00F143E5">
        <w:t>azygos</w:t>
      </w:r>
      <w:proofErr w:type="spellEnd"/>
    </w:p>
    <w:p w14:paraId="0184730F" w14:textId="77777777" w:rsidR="00354CF0" w:rsidRDefault="00354CF0" w:rsidP="00354CF0">
      <w:pPr>
        <w:pStyle w:val="Bezriadkovania"/>
        <w:rPr>
          <w:highlight w:val="yellow"/>
        </w:rPr>
      </w:pPr>
    </w:p>
    <w:p w14:paraId="513EC89C" w14:textId="77777777" w:rsidR="00354CF0" w:rsidRPr="00354CF0" w:rsidRDefault="00354CF0" w:rsidP="006D7473">
      <w:pPr>
        <w:pStyle w:val="Bezriadkovania"/>
        <w:numPr>
          <w:ilvl w:val="0"/>
          <w:numId w:val="1"/>
        </w:numPr>
        <w:ind w:left="284" w:hanging="284"/>
      </w:pPr>
      <w:proofErr w:type="spellStart"/>
      <w:r w:rsidRPr="00354CF0">
        <w:t>Ductus</w:t>
      </w:r>
      <w:proofErr w:type="spellEnd"/>
      <w:r w:rsidRPr="00354CF0">
        <w:t xml:space="preserve"> </w:t>
      </w:r>
      <w:proofErr w:type="spellStart"/>
      <w:r>
        <w:t>thoracicus</w:t>
      </w:r>
      <w:proofErr w:type="spellEnd"/>
      <w:r>
        <w:t xml:space="preserve"> </w:t>
      </w:r>
      <w:proofErr w:type="spellStart"/>
      <w:r>
        <w:t>drénuje</w:t>
      </w:r>
      <w:proofErr w:type="spellEnd"/>
      <w:r>
        <w:t xml:space="preserve">: </w:t>
      </w:r>
      <w:r w:rsidR="006D7473">
        <w:t xml:space="preserve"> dolné končatiny, panva, brucho, ľavá polovica hrudníka, horná ľavá končatina,  ľavá polovica hlavy</w:t>
      </w:r>
    </w:p>
    <w:p w14:paraId="70A2F16C" w14:textId="77777777" w:rsidR="009825ED" w:rsidRDefault="009825ED" w:rsidP="00354CF0">
      <w:pPr>
        <w:pStyle w:val="Bezriadkovania"/>
      </w:pPr>
    </w:p>
    <w:p w14:paraId="36149EFE" w14:textId="77777777" w:rsidR="006D7473" w:rsidRDefault="006D7473" w:rsidP="00354CF0">
      <w:pPr>
        <w:pStyle w:val="Bezriadkovania"/>
      </w:pPr>
      <w:r>
        <w:t>5.</w:t>
      </w:r>
    </w:p>
    <w:p w14:paraId="50243955" w14:textId="77777777" w:rsidR="006D7473" w:rsidRDefault="006D7473" w:rsidP="00354CF0">
      <w:pPr>
        <w:pStyle w:val="Bezriadkovania"/>
      </w:pPr>
    </w:p>
    <w:tbl>
      <w:tblPr>
        <w:tblStyle w:val="Mriekatabuky"/>
        <w:tblW w:w="0" w:type="auto"/>
        <w:tblInd w:w="1129" w:type="dxa"/>
        <w:tblLook w:val="04A0" w:firstRow="1" w:lastRow="0" w:firstColumn="1" w:lastColumn="0" w:noHBand="0" w:noVBand="1"/>
      </w:tblPr>
      <w:tblGrid>
        <w:gridCol w:w="3402"/>
        <w:gridCol w:w="2835"/>
      </w:tblGrid>
      <w:tr w:rsidR="00300188" w14:paraId="3EC13687" w14:textId="77777777" w:rsidTr="008C70C7">
        <w:tc>
          <w:tcPr>
            <w:tcW w:w="3402" w:type="dxa"/>
          </w:tcPr>
          <w:p w14:paraId="18B86186" w14:textId="77777777" w:rsidR="00300188" w:rsidRPr="008C70C7" w:rsidRDefault="008C70C7" w:rsidP="00354CF0">
            <w:pPr>
              <w:pStyle w:val="Bezriadkovania"/>
              <w:rPr>
                <w:b/>
              </w:rPr>
            </w:pPr>
            <w:r w:rsidRPr="008C70C7">
              <w:rPr>
                <w:b/>
              </w:rPr>
              <w:t>Pravá prieduška</w:t>
            </w:r>
          </w:p>
        </w:tc>
        <w:tc>
          <w:tcPr>
            <w:tcW w:w="2835" w:type="dxa"/>
          </w:tcPr>
          <w:p w14:paraId="74821DE1" w14:textId="77777777" w:rsidR="00300188" w:rsidRPr="008C70C7" w:rsidRDefault="008C70C7" w:rsidP="00354CF0">
            <w:pPr>
              <w:pStyle w:val="Bezriadkovania"/>
              <w:rPr>
                <w:b/>
              </w:rPr>
            </w:pPr>
            <w:r w:rsidRPr="008C70C7">
              <w:rPr>
                <w:b/>
              </w:rPr>
              <w:t>Ľavá prieduška</w:t>
            </w:r>
          </w:p>
        </w:tc>
      </w:tr>
      <w:tr w:rsidR="00300188" w14:paraId="12E33C20" w14:textId="77777777" w:rsidTr="008C70C7">
        <w:tc>
          <w:tcPr>
            <w:tcW w:w="3402" w:type="dxa"/>
          </w:tcPr>
          <w:p w14:paraId="1555A134" w14:textId="77777777" w:rsidR="00300188" w:rsidRDefault="008C70C7" w:rsidP="00354CF0">
            <w:pPr>
              <w:pStyle w:val="Bezriadkovania"/>
            </w:pPr>
            <w:r>
              <w:t>Kratšia</w:t>
            </w:r>
          </w:p>
        </w:tc>
        <w:tc>
          <w:tcPr>
            <w:tcW w:w="2835" w:type="dxa"/>
          </w:tcPr>
          <w:p w14:paraId="1115F84C" w14:textId="77777777" w:rsidR="00300188" w:rsidRDefault="008C70C7" w:rsidP="00354CF0">
            <w:pPr>
              <w:pStyle w:val="Bezriadkovania"/>
            </w:pPr>
            <w:r>
              <w:t>Dlhšia</w:t>
            </w:r>
          </w:p>
        </w:tc>
      </w:tr>
      <w:tr w:rsidR="00300188" w14:paraId="4666DA50" w14:textId="77777777" w:rsidTr="008C70C7">
        <w:tc>
          <w:tcPr>
            <w:tcW w:w="3402" w:type="dxa"/>
          </w:tcPr>
          <w:p w14:paraId="32865A2A" w14:textId="77777777" w:rsidR="00300188" w:rsidRDefault="008C70C7" w:rsidP="00354CF0">
            <w:pPr>
              <w:pStyle w:val="Bezriadkovania"/>
            </w:pPr>
            <w:r>
              <w:t>Širšia</w:t>
            </w:r>
          </w:p>
        </w:tc>
        <w:tc>
          <w:tcPr>
            <w:tcW w:w="2835" w:type="dxa"/>
          </w:tcPr>
          <w:p w14:paraId="673DBC1F" w14:textId="77777777" w:rsidR="00300188" w:rsidRDefault="008C70C7" w:rsidP="00354CF0">
            <w:pPr>
              <w:pStyle w:val="Bezriadkovania"/>
            </w:pPr>
            <w:r>
              <w:t>Užšia</w:t>
            </w:r>
          </w:p>
        </w:tc>
      </w:tr>
      <w:tr w:rsidR="00300188" w14:paraId="40CD1C45" w14:textId="77777777" w:rsidTr="008C70C7">
        <w:tc>
          <w:tcPr>
            <w:tcW w:w="3402" w:type="dxa"/>
          </w:tcPr>
          <w:p w14:paraId="72D1FBDC" w14:textId="77777777" w:rsidR="00300188" w:rsidRDefault="008C70C7" w:rsidP="008C70C7">
            <w:pPr>
              <w:pStyle w:val="Bezriadkovania"/>
            </w:pPr>
            <w:r>
              <w:t>Zvierajú uhol od 20° do 30°</w:t>
            </w:r>
          </w:p>
        </w:tc>
        <w:tc>
          <w:tcPr>
            <w:tcW w:w="2835" w:type="dxa"/>
          </w:tcPr>
          <w:p w14:paraId="7CB82E17" w14:textId="77777777" w:rsidR="00300188" w:rsidRDefault="008C70C7" w:rsidP="00354CF0">
            <w:pPr>
              <w:pStyle w:val="Bezriadkovania"/>
            </w:pPr>
            <w:r>
              <w:t>Zvierajú uhol  od 40° do 60 °</w:t>
            </w:r>
          </w:p>
        </w:tc>
      </w:tr>
      <w:tr w:rsidR="00300188" w14:paraId="551EC707" w14:textId="77777777" w:rsidTr="008C70C7">
        <w:tc>
          <w:tcPr>
            <w:tcW w:w="3402" w:type="dxa"/>
          </w:tcPr>
          <w:p w14:paraId="17C25CE9" w14:textId="65730992" w:rsidR="00300188" w:rsidRDefault="008C70C7" w:rsidP="00354CF0">
            <w:pPr>
              <w:pStyle w:val="Bezriadkovania"/>
            </w:pPr>
            <w:r>
              <w:t>Viac vertik</w:t>
            </w:r>
            <w:r w:rsidR="00FD05BD">
              <w:t>ál</w:t>
            </w:r>
            <w:r>
              <w:t>na</w:t>
            </w:r>
          </w:p>
        </w:tc>
        <w:tc>
          <w:tcPr>
            <w:tcW w:w="2835" w:type="dxa"/>
          </w:tcPr>
          <w:p w14:paraId="167301F5" w14:textId="77777777" w:rsidR="00300188" w:rsidRDefault="008C70C7" w:rsidP="00354CF0">
            <w:pPr>
              <w:pStyle w:val="Bezriadkovania"/>
            </w:pPr>
            <w:r>
              <w:t>Viac hranatá</w:t>
            </w:r>
          </w:p>
        </w:tc>
      </w:tr>
    </w:tbl>
    <w:p w14:paraId="18C64C22" w14:textId="77777777" w:rsidR="006D7473" w:rsidRDefault="006D7473" w:rsidP="00354CF0">
      <w:pPr>
        <w:pStyle w:val="Bezriadkovania"/>
      </w:pPr>
    </w:p>
    <w:p w14:paraId="0A63801C" w14:textId="77777777" w:rsidR="006D7473" w:rsidRDefault="008C70C7" w:rsidP="00354CF0">
      <w:pPr>
        <w:pStyle w:val="Bezriadkovania"/>
      </w:pPr>
      <w:r>
        <w:t>Taktiež treba  povedať, že: „ Pravá prieduška smeruje do pravého pľúca a ľavá prieduška smeruje do ľavého pľúca.“ (3)</w:t>
      </w:r>
    </w:p>
    <w:p w14:paraId="263657CA" w14:textId="77777777" w:rsidR="008C70C7" w:rsidRDefault="008C70C7" w:rsidP="00354CF0">
      <w:pPr>
        <w:pStyle w:val="Bezriadkovania"/>
      </w:pPr>
    </w:p>
    <w:p w14:paraId="0DD29AE8" w14:textId="77777777" w:rsidR="008C70C7" w:rsidRDefault="008C70C7" w:rsidP="00354CF0">
      <w:pPr>
        <w:pStyle w:val="Bezriadkovania"/>
      </w:pPr>
      <w:r>
        <w:t xml:space="preserve">6.“Klinický obraz </w:t>
      </w:r>
      <w:proofErr w:type="spellStart"/>
      <w:r>
        <w:t>pneumotoraxu</w:t>
      </w:r>
      <w:proofErr w:type="spellEnd"/>
      <w:r>
        <w:t xml:space="preserve"> závisí od rýchlosti jeho vzniku, pridružených chorobách, rozsahu </w:t>
      </w:r>
      <w:proofErr w:type="spellStart"/>
      <w:r>
        <w:t>pneumotoraxu</w:t>
      </w:r>
      <w:proofErr w:type="spellEnd"/>
      <w:r>
        <w:t xml:space="preserve"> a jeho forme (uzavretý, otvorený, ventilový, </w:t>
      </w:r>
      <w:proofErr w:type="spellStart"/>
      <w:r w:rsidRPr="00F143E5">
        <w:t>normotenzný</w:t>
      </w:r>
      <w:proofErr w:type="spellEnd"/>
      <w:r>
        <w:t xml:space="preserve">, </w:t>
      </w:r>
      <w:proofErr w:type="spellStart"/>
      <w:r>
        <w:t>tenzný</w:t>
      </w:r>
      <w:proofErr w:type="spellEnd"/>
      <w:r>
        <w:t xml:space="preserve">). Postihnutý má najčastejšie bolesť na hrudníku, kašeľ a dýchavičnosť. Ak sa aspoň časť pľúc rozvíja, nie je  </w:t>
      </w:r>
      <w:proofErr w:type="spellStart"/>
      <w:r w:rsidRPr="00F143E5">
        <w:t>nomotenzný</w:t>
      </w:r>
      <w:proofErr w:type="spellEnd"/>
      <w:r>
        <w:t xml:space="preserve"> </w:t>
      </w:r>
      <w:proofErr w:type="spellStart"/>
      <w:r>
        <w:t>pneumotorax</w:t>
      </w:r>
      <w:proofErr w:type="spellEnd"/>
      <w:r>
        <w:t xml:space="preserve">  nebezpečný.“ (4)</w:t>
      </w:r>
    </w:p>
    <w:p w14:paraId="638D646F" w14:textId="77777777" w:rsidR="006D7473" w:rsidRDefault="006D7473" w:rsidP="00354CF0">
      <w:pPr>
        <w:pStyle w:val="Bezriadkovania"/>
      </w:pPr>
    </w:p>
    <w:p w14:paraId="4252F255" w14:textId="77777777" w:rsidR="006D7473" w:rsidRDefault="006D7473" w:rsidP="00354CF0">
      <w:pPr>
        <w:pStyle w:val="Bezriadkovania"/>
      </w:pPr>
    </w:p>
    <w:p w14:paraId="032771F6" w14:textId="77777777" w:rsidR="006D7473" w:rsidRDefault="006D7473" w:rsidP="00354CF0">
      <w:pPr>
        <w:pStyle w:val="Bezriadkovania"/>
      </w:pPr>
    </w:p>
    <w:p w14:paraId="1B4B9DFF" w14:textId="77777777" w:rsidR="006D7473" w:rsidRDefault="006D7473" w:rsidP="00354CF0">
      <w:pPr>
        <w:pStyle w:val="Bezriadkovania"/>
      </w:pPr>
    </w:p>
    <w:p w14:paraId="3EF8F8E2" w14:textId="77777777" w:rsidR="006D7473" w:rsidRDefault="006D7473" w:rsidP="00354CF0">
      <w:pPr>
        <w:pStyle w:val="Bezriadkovania"/>
      </w:pPr>
    </w:p>
    <w:p w14:paraId="7070DE40" w14:textId="77777777" w:rsidR="006D7473" w:rsidRDefault="006D7473" w:rsidP="00354CF0">
      <w:pPr>
        <w:pStyle w:val="Bezriadkovania"/>
      </w:pPr>
    </w:p>
    <w:p w14:paraId="350B2986" w14:textId="77777777" w:rsidR="006D7473" w:rsidRDefault="006D7473" w:rsidP="00354CF0">
      <w:pPr>
        <w:pStyle w:val="Bezriadkovania"/>
      </w:pPr>
    </w:p>
    <w:p w14:paraId="0844BF4B" w14:textId="77777777" w:rsidR="006D7473" w:rsidRDefault="006D7473" w:rsidP="00354CF0">
      <w:pPr>
        <w:pStyle w:val="Bezriadkovania"/>
      </w:pPr>
    </w:p>
    <w:p w14:paraId="506B49E8" w14:textId="77777777" w:rsidR="007B5A5D" w:rsidRDefault="007B5A5D" w:rsidP="007B5A5D">
      <w:pPr>
        <w:pStyle w:val="Bezriadkovania"/>
      </w:pPr>
      <w:r>
        <w:t>Zdroje:</w:t>
      </w:r>
    </w:p>
    <w:p w14:paraId="3EFF22D2" w14:textId="77777777" w:rsidR="007B5A5D" w:rsidRDefault="009C74E0" w:rsidP="009825ED">
      <w:pPr>
        <w:pStyle w:val="Bezriadkovania"/>
        <w:numPr>
          <w:ilvl w:val="0"/>
          <w:numId w:val="4"/>
        </w:numPr>
      </w:pPr>
      <w:hyperlink r:id="rId7" w:history="1">
        <w:r w:rsidR="009825ED" w:rsidRPr="0005589C">
          <w:rPr>
            <w:rStyle w:val="Hypertextovprepojenie"/>
          </w:rPr>
          <w:t>www.solen.sk</w:t>
        </w:r>
      </w:hyperlink>
      <w:r w:rsidR="009825ED">
        <w:t xml:space="preserve"> </w:t>
      </w:r>
    </w:p>
    <w:p w14:paraId="5CE7AE73" w14:textId="77777777" w:rsidR="009825ED" w:rsidRPr="00F143E5" w:rsidRDefault="009C74E0" w:rsidP="009825ED">
      <w:pPr>
        <w:pStyle w:val="Bezriadkovania"/>
        <w:numPr>
          <w:ilvl w:val="0"/>
          <w:numId w:val="4"/>
        </w:numPr>
      </w:pPr>
      <w:hyperlink r:id="rId8" w:history="1">
        <w:r w:rsidR="009825ED" w:rsidRPr="00F143E5">
          <w:rPr>
            <w:rStyle w:val="Hypertextovprepojenie"/>
          </w:rPr>
          <w:t>www.wikiskripta.eu/w/Hrudní-nervy</w:t>
        </w:r>
      </w:hyperlink>
    </w:p>
    <w:p w14:paraId="3F1C5BA7" w14:textId="77777777" w:rsidR="009825ED" w:rsidRPr="00F143E5" w:rsidRDefault="009C74E0" w:rsidP="009825ED">
      <w:pPr>
        <w:pStyle w:val="Bezriadkovania"/>
        <w:numPr>
          <w:ilvl w:val="0"/>
          <w:numId w:val="4"/>
        </w:numPr>
      </w:pPr>
      <w:hyperlink r:id="rId9" w:history="1">
        <w:r w:rsidR="009825ED" w:rsidRPr="00F143E5">
          <w:rPr>
            <w:rStyle w:val="Hypertextovprepojenie"/>
          </w:rPr>
          <w:t>www.sk.sovakinome.com</w:t>
        </w:r>
      </w:hyperlink>
    </w:p>
    <w:p w14:paraId="3DF4E265" w14:textId="77777777" w:rsidR="009825ED" w:rsidRDefault="009C74E0" w:rsidP="009825ED">
      <w:pPr>
        <w:pStyle w:val="Bezriadkovania"/>
        <w:numPr>
          <w:ilvl w:val="0"/>
          <w:numId w:val="4"/>
        </w:numPr>
      </w:pPr>
      <w:hyperlink r:id="rId10" w:history="1">
        <w:r w:rsidR="009825ED" w:rsidRPr="0005589C">
          <w:rPr>
            <w:rStyle w:val="Hypertextovprepojenie"/>
          </w:rPr>
          <w:t>www.wikipedia.sk</w:t>
        </w:r>
      </w:hyperlink>
      <w:r w:rsidR="009825ED">
        <w:t xml:space="preserve"> </w:t>
      </w:r>
    </w:p>
    <w:p w14:paraId="769E1687" w14:textId="77777777" w:rsidR="007B5A5D" w:rsidRDefault="007B5A5D" w:rsidP="007B5A5D">
      <w:pPr>
        <w:pStyle w:val="Bezriadkovania"/>
      </w:pPr>
    </w:p>
    <w:p w14:paraId="29D33114" w14:textId="77777777" w:rsidR="002C6D2F" w:rsidRDefault="002C6D2F" w:rsidP="002C6D2F">
      <w:pPr>
        <w:pStyle w:val="Odsekzoznamu"/>
      </w:pPr>
    </w:p>
    <w:p w14:paraId="260EA5CF" w14:textId="77777777" w:rsidR="00EB3ADE" w:rsidRDefault="00EB3ADE"/>
    <w:p w14:paraId="1AFBAC00" w14:textId="77777777" w:rsidR="00EB3ADE" w:rsidRDefault="00EB3ADE"/>
    <w:sectPr w:rsidR="00EB3A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0CB04" w14:textId="77777777" w:rsidR="009C74E0" w:rsidRDefault="009C74E0" w:rsidP="00F143E5">
      <w:pPr>
        <w:spacing w:after="0" w:line="240" w:lineRule="auto"/>
      </w:pPr>
      <w:r>
        <w:separator/>
      </w:r>
    </w:p>
  </w:endnote>
  <w:endnote w:type="continuationSeparator" w:id="0">
    <w:p w14:paraId="606C7E4B" w14:textId="77777777" w:rsidR="009C74E0" w:rsidRDefault="009C74E0" w:rsidP="00F14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8345A" w14:textId="77777777" w:rsidR="009C74E0" w:rsidRDefault="009C74E0" w:rsidP="00F143E5">
      <w:pPr>
        <w:spacing w:after="0" w:line="240" w:lineRule="auto"/>
      </w:pPr>
      <w:r>
        <w:separator/>
      </w:r>
    </w:p>
  </w:footnote>
  <w:footnote w:type="continuationSeparator" w:id="0">
    <w:p w14:paraId="2FDE8320" w14:textId="77777777" w:rsidR="009C74E0" w:rsidRDefault="009C74E0" w:rsidP="00F143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86F60"/>
    <w:multiLevelType w:val="hybridMultilevel"/>
    <w:tmpl w:val="C9A41998"/>
    <w:lvl w:ilvl="0" w:tplc="35C41C9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83859"/>
    <w:multiLevelType w:val="hybridMultilevel"/>
    <w:tmpl w:val="066EF83E"/>
    <w:lvl w:ilvl="0" w:tplc="5372912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D9D0EB8"/>
    <w:multiLevelType w:val="hybridMultilevel"/>
    <w:tmpl w:val="6050377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F158BD"/>
    <w:multiLevelType w:val="hybridMultilevel"/>
    <w:tmpl w:val="E8000006"/>
    <w:lvl w:ilvl="0" w:tplc="51349EA6">
      <w:start w:val="1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ADE"/>
    <w:rsid w:val="000D5294"/>
    <w:rsid w:val="00184C90"/>
    <w:rsid w:val="002C6D2F"/>
    <w:rsid w:val="00300188"/>
    <w:rsid w:val="00354CF0"/>
    <w:rsid w:val="003822ED"/>
    <w:rsid w:val="006D7473"/>
    <w:rsid w:val="007B5A5D"/>
    <w:rsid w:val="008C70C7"/>
    <w:rsid w:val="009825ED"/>
    <w:rsid w:val="009C74E0"/>
    <w:rsid w:val="00EB3ADE"/>
    <w:rsid w:val="00F143E5"/>
    <w:rsid w:val="00FD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B5152"/>
  <w15:chartTrackingRefBased/>
  <w15:docId w15:val="{A4084CE8-FCBF-44E9-BCBA-3D2410275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B3ADE"/>
    <w:pPr>
      <w:ind w:left="720"/>
      <w:contextualSpacing/>
    </w:pPr>
  </w:style>
  <w:style w:type="paragraph" w:styleId="Bezriadkovania">
    <w:name w:val="No Spacing"/>
    <w:uiPriority w:val="1"/>
    <w:qFormat/>
    <w:rsid w:val="007B5A5D"/>
    <w:pPr>
      <w:spacing w:after="0" w:line="240" w:lineRule="auto"/>
    </w:pPr>
  </w:style>
  <w:style w:type="character" w:styleId="Hypertextovprepojenie">
    <w:name w:val="Hyperlink"/>
    <w:basedOn w:val="Predvolenpsmoodseku"/>
    <w:uiPriority w:val="99"/>
    <w:unhideWhenUsed/>
    <w:rsid w:val="009825ED"/>
    <w:rPr>
      <w:color w:val="0563C1" w:themeColor="hyperlink"/>
      <w:u w:val="single"/>
    </w:rPr>
  </w:style>
  <w:style w:type="table" w:styleId="Mriekatabuky">
    <w:name w:val="Table Grid"/>
    <w:basedOn w:val="Normlnatabuka"/>
    <w:uiPriority w:val="39"/>
    <w:rsid w:val="003001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lavika">
    <w:name w:val="header"/>
    <w:basedOn w:val="Normlny"/>
    <w:link w:val="HlavikaChar"/>
    <w:uiPriority w:val="99"/>
    <w:unhideWhenUsed/>
    <w:rsid w:val="00F143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F143E5"/>
  </w:style>
  <w:style w:type="paragraph" w:styleId="Pta">
    <w:name w:val="footer"/>
    <w:basedOn w:val="Normlny"/>
    <w:link w:val="PtaChar"/>
    <w:uiPriority w:val="99"/>
    <w:unhideWhenUsed/>
    <w:rsid w:val="00F143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F143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ikiskripta.eu/w/Hrudn&#237;-nervy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olen.s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wikipedia.s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k.sovakinome.com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TOMAGOVÁ Anna</dc:creator>
  <cp:keywords/>
  <dc:description/>
  <cp:lastModifiedBy>Anna Tomagova</cp:lastModifiedBy>
  <cp:revision>2</cp:revision>
  <dcterms:created xsi:type="dcterms:W3CDTF">2021-04-30T10:15:00Z</dcterms:created>
  <dcterms:modified xsi:type="dcterms:W3CDTF">2021-04-30T10:15:00Z</dcterms:modified>
</cp:coreProperties>
</file>